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2761"/>
          <w:sz w:val="40"/>
          <w:szCs w:val="40"/>
        </w:rPr>
        <w:t xml:space="preserve">RO Join Evaluation Module</w:t>
      </w:r>
    </w:p>
    <w:p>
      <w:pPr>
        <w:spacing w:after="60"/>
      </w:pPr>
      <w:r>
        <w:rPr>
          <w:rFonts w:ascii="Calibri" w:cs="Calibri" w:eastAsia="Calibri" w:hAnsi="Calibri"/>
          <w:color w:val="666666"/>
          <w:sz w:val="26"/>
          <w:szCs w:val="26"/>
        </w:rPr>
        <w:t xml:space="preserve">Knowledge Transfer Document</w:t>
      </w:r>
    </w:p>
    <w:p>
      <w:pPr>
        <w:spacing w:after="300"/>
      </w:pPr>
      <w:r>
        <w:rPr>
          <w:rFonts w:ascii="Calibri" w:cs="Calibri" w:eastAsia="Calibri" w:hAnsi="Calibri"/>
          <w:color w:val="666666"/>
          <w:sz w:val="21"/>
          <w:szCs w:val="21"/>
        </w:rPr>
        <w:t xml:space="preserve">Kushal Kumar Reddy  •  June 2026  •  Taskly Platform — Eli Lilly</w:t>
      </w:r>
    </w:p>
    <w:p>
      <w:pPr>
        <w:pStyle w:val="Heading1"/>
        <w:spacing w:after="150" w:before="300"/>
      </w:pPr>
      <w:r>
        <w:rPr>
          <w:rFonts w:ascii="Calibri" w:cs="Calibri" w:eastAsia="Calibri" w:hAnsi="Calibri"/>
          <w:b/>
          <w:bCs/>
          <w:color w:val="1E2761"/>
          <w:sz w:val="32"/>
          <w:szCs w:val="32"/>
        </w:rPr>
        <w:t xml:space="preserve">1. Project Overview</w:t>
      </w:r>
    </w:p>
    <w:p>
      <w:pPr>
        <w:spacing w:after="100"/>
      </w:pPr>
      <w:r>
        <w:rPr>
          <w:rFonts w:ascii="Calibri" w:cs="Calibri" w:eastAsia="Calibri" w:hAnsi="Calibri"/>
          <w:sz w:val="21"/>
          <w:szCs w:val="21"/>
        </w:rPr>
        <w:t xml:space="preserve">The RO Join Evaluation Module is an automated evaluation layer for the RO Joins pipeline on the Taskly platform. It validates whether the pipeline ran correctly and whether the extracted metadata follows the documented extraction rules. The module integrates into the existing Taskly eval framework alongside ARIA's evaluation, using the same registry pattern, config structure, and scoring approach.</w:t>
      </w:r>
    </w:p>
    <w:p>
      <w:pPr>
        <w:spacing w:after="60"/>
      </w:pPr>
      <w:r>
        <w:rPr>
          <w:rFonts w:ascii="Calibri" w:cs="Calibri" w:eastAsia="Calibri" w:hAnsi="Calibri"/>
          <w:b/>
          <w:bCs/>
          <w:sz w:val="21"/>
          <w:szCs w:val="21"/>
        </w:rPr>
        <w:t xml:space="preserve">Use case: </w:t>
      </w:r>
      <w:r>
        <w:rPr>
          <w:rFonts w:ascii="Calibri" w:cs="Calibri" w:eastAsia="Calibri" w:hAnsi="Calibri"/>
          <w:sz w:val="21"/>
          <w:szCs w:val="21"/>
        </w:rPr>
        <w:t xml:space="preserve">RO_JOINS — Missing metadata detection on Regulatory Objectives</w:t>
      </w:r>
    </w:p>
    <w:p>
      <w:pPr>
        <w:spacing w:after="60"/>
      </w:pPr>
      <w:r>
        <w:rPr>
          <w:rFonts w:ascii="Calibri" w:cs="Calibri" w:eastAsia="Calibri" w:hAnsi="Calibri"/>
          <w:b/>
          <w:bCs/>
          <w:sz w:val="21"/>
          <w:szCs w:val="21"/>
        </w:rPr>
        <w:t xml:space="preserve">Platform: </w:t>
      </w:r>
      <w:r>
        <w:rPr>
          <w:rFonts w:ascii="Calibri" w:cs="Calibri" w:eastAsia="Calibri" w:hAnsi="Calibri"/>
          <w:sz w:val="21"/>
          <w:szCs w:val="21"/>
        </w:rPr>
        <w:t xml:space="preserve">Taskly (LangGraph-based agentic AI platform)</w:t>
      </w:r>
    </w:p>
    <w:p>
      <w:pPr>
        <w:spacing w:after="60"/>
      </w:pPr>
      <w:r>
        <w:rPr>
          <w:rFonts w:ascii="Calibri" w:cs="Calibri" w:eastAsia="Calibri" w:hAnsi="Calibri"/>
          <w:b/>
          <w:bCs/>
          <w:sz w:val="21"/>
          <w:szCs w:val="21"/>
        </w:rPr>
        <w:t xml:space="preserve">Repo: </w:t>
      </w:r>
      <w:r>
        <w:rPr>
          <w:rFonts w:ascii="Calibri" w:cs="Calibri" w:eastAsia="Calibri" w:hAnsi="Calibri"/>
          <w:sz w:val="21"/>
          <w:szCs w:val="21"/>
        </w:rPr>
        <w:t xml:space="preserve">https://github.com/EliLillyCo/lrl-gra-seamlessux</w:t>
      </w:r>
    </w:p>
    <w:p>
      <w:pPr>
        <w:spacing w:after="60"/>
      </w:pPr>
      <w:r>
        <w:rPr>
          <w:rFonts w:ascii="Calibri" w:cs="Calibri" w:eastAsia="Calibri" w:hAnsi="Calibri"/>
          <w:b/>
          <w:bCs/>
          <w:sz w:val="21"/>
          <w:szCs w:val="21"/>
        </w:rPr>
        <w:t xml:space="preserve">Branch: </w:t>
      </w:r>
      <w:r>
        <w:rPr>
          <w:rFonts w:ascii="Calibri" w:cs="Calibri" w:eastAsia="Calibri" w:hAnsi="Calibri"/>
          <w:sz w:val="21"/>
          <w:szCs w:val="21"/>
        </w:rPr>
        <w:t xml:space="preserve">ro-join-eval</w:t>
      </w:r>
    </w:p>
    <w:p>
      <w:pPr>
        <w:pStyle w:val="Heading1"/>
        <w:spacing w:after="150" w:before="300"/>
      </w:pPr>
      <w:r>
        <w:rPr>
          <w:rFonts w:ascii="Calibri" w:cs="Calibri" w:eastAsia="Calibri" w:hAnsi="Calibri"/>
          <w:b/>
          <w:bCs/>
          <w:color w:val="1E2761"/>
          <w:sz w:val="32"/>
          <w:szCs w:val="32"/>
        </w:rPr>
        <w:t xml:space="preserve">2. RO Join Pipeline — 5 Steps</w:t>
      </w:r>
    </w:p>
    <w:p>
      <w:pPr>
        <w:spacing w:after="100"/>
      </w:pPr>
      <w:r>
        <w:rPr>
          <w:rFonts w:ascii="Calibri" w:cs="Calibri" w:eastAsia="Calibri" w:hAnsi="Calibri"/>
          <w:sz w:val="21"/>
          <w:szCs w:val="21"/>
        </w:rPr>
        <w:t xml:space="preserve">The pipeline detects missing metadata on Regulatory Objectives by comparing dossier documents against Veeva RIM. It runs 5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1E2761" w:val="clear"/>
          </w:tcPr>
          <w:p>
            <w:r>
              <w:rPr>
                <w:rFonts w:ascii="Calibri" w:cs="Calibri" w:eastAsia="Calibri" w:hAnsi="Calibri"/>
                <w:b/>
                <w:bCs/>
                <w:color w:val="FFFFFF"/>
                <w:sz w:val="19"/>
                <w:szCs w:val="19"/>
              </w:rPr>
              <w:t xml:space="preserve">Step</w:t>
            </w:r>
          </w:p>
        </w:tc>
        <w:tc>
          <w:tcPr>
            <w:tcW w:type="dxa" w:w="2300"/>
            <w:shd w:fill="1E2761" w:val="clear"/>
          </w:tcPr>
          <w:p>
            <w:r>
              <w:rPr>
                <w:rFonts w:ascii="Calibri" w:cs="Calibri" w:eastAsia="Calibri" w:hAnsi="Calibri"/>
                <w:b/>
                <w:bCs/>
                <w:color w:val="FFFFFF"/>
                <w:sz w:val="19"/>
                <w:szCs w:val="19"/>
              </w:rPr>
              <w:t xml:space="preserve">Node</w:t>
            </w:r>
          </w:p>
        </w:tc>
        <w:tc>
          <w:tcPr>
            <w:tcW w:type="dxa" w:w="2300"/>
            <w:shd w:fill="1E2761" w:val="clear"/>
          </w:tcPr>
          <w:p>
            <w:r>
              <w:rPr>
                <w:rFonts w:ascii="Calibri" w:cs="Calibri" w:eastAsia="Calibri" w:hAnsi="Calibri"/>
                <w:b/>
                <w:bCs/>
                <w:color w:val="FFFFFF"/>
                <w:sz w:val="19"/>
                <w:szCs w:val="19"/>
              </w:rPr>
              <w:t xml:space="preserve">Workflow</w:t>
            </w:r>
          </w:p>
        </w:tc>
        <w:tc>
          <w:tcPr>
            <w:tcW w:type="dxa" w:w="2300"/>
            <w:shd w:fill="1E2761" w:val="clear"/>
          </w:tcPr>
          <w:p>
            <w:r>
              <w:rPr>
                <w:rFonts w:ascii="Calibri" w:cs="Calibri" w:eastAsia="Calibri" w:hAnsi="Calibri"/>
                <w:b/>
                <w:bCs/>
                <w:color w:val="FFFFFF"/>
                <w:sz w:val="19"/>
                <w:szCs w:val="19"/>
              </w:rPr>
              <w:t xml:space="preserve">What it does</w:t>
            </w:r>
          </w:p>
        </w:tc>
      </w:tr>
      <w:tr>
        <w:tc>
          <w:tcPr>
            <w:tcW w:type="dxa" w:w="2300"/>
          </w:tcPr>
          <w:p>
            <w:r>
              <w:rPr>
                <w:rFonts w:ascii="Calibri" w:cs="Calibri" w:eastAsia="Calibri" w:hAnsi="Calibri"/>
                <w:sz w:val="19"/>
                <w:szCs w:val="19"/>
              </w:rPr>
              <w:t xml:space="preserve">0</w:t>
            </w:r>
          </w:p>
        </w:tc>
        <w:tc>
          <w:tcPr>
            <w:tcW w:type="dxa" w:w="2300"/>
          </w:tcPr>
          <w:p>
            <w:r>
              <w:rPr>
                <w:rFonts w:ascii="Calibri" w:cs="Calibri" w:eastAsia="Calibri" w:hAnsi="Calibri"/>
                <w:sz w:val="19"/>
                <w:szCs w:val="19"/>
              </w:rPr>
              <w:t xml:space="preserve">agent_1_rim_fetch</w:t>
            </w:r>
          </w:p>
        </w:tc>
        <w:tc>
          <w:tcPr>
            <w:tcW w:type="dxa" w:w="2300"/>
          </w:tcPr>
          <w:p>
            <w:r>
              <w:rPr>
                <w:rFonts w:ascii="Calibri" w:cs="Calibri" w:eastAsia="Calibri" w:hAnsi="Calibri"/>
                <w:sz w:val="19"/>
                <w:szCs w:val="19"/>
              </w:rPr>
              <w:t xml:space="preserve">ro_fetch</w:t>
            </w:r>
          </w:p>
        </w:tc>
        <w:tc>
          <w:tcPr>
            <w:tcW w:type="dxa" w:w="2300"/>
          </w:tcPr>
          <w:p>
            <w:r>
              <w:rPr>
                <w:rFonts w:ascii="Calibri" w:cs="Calibri" w:eastAsia="Calibri" w:hAnsi="Calibri"/>
                <w:sz w:val="19"/>
                <w:szCs w:val="19"/>
              </w:rPr>
              <w:t xml:space="preserve">Fetches ROs from RIM via VQL</w:t>
            </w:r>
          </w:p>
        </w:tc>
      </w:tr>
      <w:tr>
        <w:tc>
          <w:tcPr>
            <w:tcW w:type="dxa" w:w="2300"/>
          </w:tcPr>
          <w:p>
            <w:r>
              <w:rPr>
                <w:rFonts w:ascii="Calibri" w:cs="Calibri" w:eastAsia="Calibri" w:hAnsi="Calibri"/>
                <w:sz w:val="19"/>
                <w:szCs w:val="19"/>
              </w:rPr>
              <w:t xml:space="preserve">1</w:t>
            </w:r>
          </w:p>
        </w:tc>
        <w:tc>
          <w:tcPr>
            <w:tcW w:type="dxa" w:w="2300"/>
          </w:tcPr>
          <w:p>
            <w:r>
              <w:rPr>
                <w:rFonts w:ascii="Calibri" w:cs="Calibri" w:eastAsia="Calibri" w:hAnsi="Calibri"/>
                <w:sz w:val="19"/>
                <w:szCs w:val="19"/>
              </w:rPr>
              <w:t xml:space="preserve">agent_1_rim_fetch</w:t>
            </w:r>
          </w:p>
        </w:tc>
        <w:tc>
          <w:tcPr>
            <w:tcW w:type="dxa" w:w="2300"/>
          </w:tcPr>
          <w:p>
            <w:r>
              <w:rPr>
                <w:rFonts w:ascii="Calibri" w:cs="Calibri" w:eastAsia="Calibri" w:hAnsi="Calibri"/>
                <w:sz w:val="19"/>
                <w:szCs w:val="19"/>
              </w:rPr>
              <w:t xml:space="preserve">ro_doc_verify</w:t>
            </w:r>
          </w:p>
        </w:tc>
        <w:tc>
          <w:tcPr>
            <w:tcW w:type="dxa" w:w="2300"/>
          </w:tcPr>
          <w:p>
            <w:r>
              <w:rPr>
                <w:rFonts w:ascii="Calibri" w:cs="Calibri" w:eastAsia="Calibri" w:hAnsi="Calibri"/>
                <w:sz w:val="19"/>
                <w:szCs w:val="19"/>
              </w:rPr>
              <w:t xml:space="preserve">Verifies dossier docs exist</w:t>
            </w:r>
          </w:p>
        </w:tc>
      </w:tr>
      <w:tr>
        <w:tc>
          <w:tcPr>
            <w:tcW w:type="dxa" w:w="2300"/>
          </w:tcPr>
          <w:p>
            <w:r>
              <w:rPr>
                <w:rFonts w:ascii="Calibri" w:cs="Calibri" w:eastAsia="Calibri" w:hAnsi="Calibri"/>
                <w:sz w:val="19"/>
                <w:szCs w:val="19"/>
              </w:rPr>
              <w:t xml:space="preserve">2</w:t>
            </w:r>
          </w:p>
        </w:tc>
        <w:tc>
          <w:tcPr>
            <w:tcW w:type="dxa" w:w="2300"/>
          </w:tcPr>
          <w:p>
            <w:r>
              <w:rPr>
                <w:rFonts w:ascii="Calibri" w:cs="Calibri" w:eastAsia="Calibri" w:hAnsi="Calibri"/>
                <w:sz w:val="19"/>
                <w:szCs w:val="19"/>
              </w:rPr>
              <w:t xml:space="preserve">agent_1_rim_fetch</w:t>
            </w:r>
          </w:p>
        </w:tc>
        <w:tc>
          <w:tcPr>
            <w:tcW w:type="dxa" w:w="2300"/>
          </w:tcPr>
          <w:p>
            <w:r>
              <w:rPr>
                <w:rFonts w:ascii="Calibri" w:cs="Calibri" w:eastAsia="Calibri" w:hAnsi="Calibri"/>
                <w:sz w:val="19"/>
                <w:szCs w:val="19"/>
              </w:rPr>
              <w:t xml:space="preserve">ro_compare_fetch</w:t>
            </w:r>
          </w:p>
        </w:tc>
        <w:tc>
          <w:tcPr>
            <w:tcW w:type="dxa" w:w="2300"/>
          </w:tcPr>
          <w:p>
            <w:r>
              <w:rPr>
                <w:rFonts w:ascii="Calibri" w:cs="Calibri" w:eastAsia="Calibri" w:hAnsi="Calibri"/>
                <w:sz w:val="19"/>
                <w:szCs w:val="19"/>
              </w:rPr>
              <w:t xml:space="preserve">Fetches existing RIM data</w:t>
            </w:r>
          </w:p>
        </w:tc>
      </w:tr>
      <w:tr>
        <w:tc>
          <w:tcPr>
            <w:tcW w:type="dxa" w:w="2300"/>
          </w:tcPr>
          <w:p>
            <w:r>
              <w:rPr>
                <w:rFonts w:ascii="Calibri" w:cs="Calibri" w:eastAsia="Calibri" w:hAnsi="Calibri"/>
                <w:sz w:val="19"/>
                <w:szCs w:val="19"/>
              </w:rPr>
              <w:t xml:space="preserve">3</w:t>
            </w:r>
          </w:p>
        </w:tc>
        <w:tc>
          <w:tcPr>
            <w:tcW w:type="dxa" w:w="2300"/>
          </w:tcPr>
          <w:p>
            <w:r>
              <w:rPr>
                <w:rFonts w:ascii="Calibri" w:cs="Calibri" w:eastAsia="Calibri" w:hAnsi="Calibri"/>
                <w:sz w:val="19"/>
                <w:szCs w:val="19"/>
              </w:rPr>
              <w:t xml:space="preserve">step_2_ro_dossier_extract_module</w:t>
            </w:r>
          </w:p>
        </w:tc>
        <w:tc>
          <w:tcPr>
            <w:tcW w:type="dxa" w:w="2300"/>
          </w:tcPr>
          <w:p>
            <w:r>
              <w:rPr>
                <w:rFonts w:ascii="Calibri" w:cs="Calibri" w:eastAsia="Calibri" w:hAnsi="Calibri"/>
                <w:sz w:val="19"/>
                <w:szCs w:val="19"/>
              </w:rPr>
              <w:t xml:space="preserve">ro_dossier_extract</w:t>
            </w:r>
          </w:p>
        </w:tc>
        <w:tc>
          <w:tcPr>
            <w:tcW w:type="dxa" w:w="2300"/>
          </w:tcPr>
          <w:p>
            <w:r>
              <w:rPr>
                <w:rFonts w:ascii="Calibri" w:cs="Calibri" w:eastAsia="Calibri" w:hAnsi="Calibri"/>
                <w:sz w:val="19"/>
                <w:szCs w:val="19"/>
              </w:rPr>
              <w:t xml:space="preserve">Extracts metadata from dossier docs</w:t>
            </w:r>
          </w:p>
        </w:tc>
      </w:tr>
      <w:tr>
        <w:tc>
          <w:tcPr>
            <w:tcW w:type="dxa" w:w="2300"/>
          </w:tcPr>
          <w:p>
            <w:r>
              <w:rPr>
                <w:rFonts w:ascii="Calibri" w:cs="Calibri" w:eastAsia="Calibri" w:hAnsi="Calibri"/>
                <w:sz w:val="19"/>
                <w:szCs w:val="19"/>
              </w:rPr>
              <w:t xml:space="preserve">4</w:t>
            </w:r>
          </w:p>
        </w:tc>
        <w:tc>
          <w:tcPr>
            <w:tcW w:type="dxa" w:w="2300"/>
          </w:tcPr>
          <w:p>
            <w:r>
              <w:rPr>
                <w:rFonts w:ascii="Calibri" w:cs="Calibri" w:eastAsia="Calibri" w:hAnsi="Calibri"/>
                <w:sz w:val="19"/>
                <w:szCs w:val="19"/>
              </w:rPr>
              <w:t xml:space="preserve">step_4_ro_join_compare_module</w:t>
            </w:r>
          </w:p>
        </w:tc>
        <w:tc>
          <w:tcPr>
            <w:tcW w:type="dxa" w:w="2300"/>
          </w:tcPr>
          <w:p>
            <w:r>
              <w:rPr>
                <w:rFonts w:ascii="Calibri" w:cs="Calibri" w:eastAsia="Calibri" w:hAnsi="Calibri"/>
                <w:sz w:val="19"/>
                <w:szCs w:val="19"/>
              </w:rPr>
              <w:t xml:space="preserve">ro_join_compare</w:t>
            </w:r>
          </w:p>
        </w:tc>
        <w:tc>
          <w:tcPr>
            <w:tcW w:type="dxa" w:w="2300"/>
          </w:tcPr>
          <w:p>
            <w:r>
              <w:rPr>
                <w:rFonts w:ascii="Calibri" w:cs="Calibri" w:eastAsia="Calibri" w:hAnsi="Calibri"/>
                <w:sz w:val="19"/>
                <w:szCs w:val="19"/>
              </w:rPr>
              <w:t xml:space="preserve">Compares dossier vs RIM, flags missing</w:t>
            </w:r>
          </w:p>
        </w:tc>
      </w:tr>
    </w:tbl>
    <w:p>
      <w:pPr>
        <w:spacing w:after="100"/>
      </w:pPr>
      <w:r>
        <w:rPr>
          <w:rFonts w:ascii="Calibri" w:cs="Calibri" w:eastAsia="Calibri" w:hAnsi="Calibri"/>
          <w:sz w:val="21"/>
          <w:szCs w:val="21"/>
        </w:rPr>
        <w:t xml:space="preserve">Note: The orchestrator step ordering differs from DynamoDB stage ordering. Metrics look up by node name, not index.</w:t>
      </w:r>
    </w:p>
    <w:p>
      <w:pPr>
        <w:pStyle w:val="Heading2"/>
        <w:spacing w:after="120" w:before="250"/>
      </w:pPr>
      <w:r>
        <w:rPr>
          <w:rFonts w:ascii="Calibri" w:cs="Calibri" w:eastAsia="Calibri" w:hAnsi="Calibri"/>
          <w:b/>
          <w:bCs/>
          <w:color w:val="1E2761"/>
          <w:sz w:val="26"/>
          <w:szCs w:val="26"/>
        </w:rPr>
        <w:t xml:space="preserve">2.1 Extraction Method</w:t>
      </w:r>
    </w:p>
    <w:p>
      <w:pPr>
        <w:spacing w:after="100"/>
      </w:pPr>
      <w:r>
        <w:rPr>
          <w:rFonts w:ascii="Calibri" w:cs="Calibri" w:eastAsia="Calibri" w:hAnsi="Calibri"/>
          <w:sz w:val="21"/>
          <w:szCs w:val="21"/>
        </w:rPr>
        <w:t xml:space="preserve">Dossier extraction (step 3) uses two methods:</w:t>
      </w:r>
    </w:p>
    <w:p>
      <w:pPr>
        <w:spacing w:after="50"/>
        <w:ind w:left="300"/>
      </w:pPr>
      <w:r>
        <w:rPr>
          <w:rFonts w:ascii="Calibri" w:cs="Calibri" w:eastAsia="Calibri" w:hAnsi="Calibri"/>
          <w:sz w:val="21"/>
          <w:szCs w:val="21"/>
        </w:rPr>
        <w:t xml:space="preserve">• Primary: Regex/keyword rules — packaging type via keyword scan, shelf life via pattern match, manufacturer via table column keyword match</w:t>
      </w:r>
    </w:p>
    <w:p>
      <w:pPr>
        <w:spacing w:after="50"/>
        <w:ind w:left="300"/>
      </w:pPr>
      <w:r>
        <w:rPr>
          <w:rFonts w:ascii="Calibri" w:cs="Calibri" w:eastAsia="Calibri" w:hAnsi="Calibri"/>
          <w:sz w:val="21"/>
          <w:szCs w:val="21"/>
        </w:rPr>
        <w:t xml:space="preserve">• Fallback: LLM — triggers when regex finds nothing. Product Variant and Japan manufacturer always use AI</w:t>
      </w:r>
    </w:p>
    <w:p>
      <w:pPr>
        <w:spacing w:after="100"/>
      </w:pPr>
      <w:r>
        <w:rPr>
          <w:rFonts w:ascii="Calibri" w:cs="Calibri" w:eastAsia="Calibri" w:hAnsi="Calibri"/>
          <w:sz w:val="21"/>
          <w:szCs w:val="21"/>
        </w:rPr>
        <w:t xml:space="preserve">The extraction rules are documented in RO_Dossier_Extraction_Guide_Rules_Scope.docx.</w:t>
      </w:r>
    </w:p>
    <w:p>
      <w:pPr>
        <w:pStyle w:val="Heading2"/>
        <w:spacing w:after="120" w:before="250"/>
      </w:pPr>
      <w:r>
        <w:rPr>
          <w:rFonts w:ascii="Calibri" w:cs="Calibri" w:eastAsia="Calibri" w:hAnsi="Calibri"/>
          <w:b/>
          <w:bCs/>
          <w:color w:val="1E2761"/>
          <w:sz w:val="26"/>
          <w:szCs w:val="26"/>
        </w:rPr>
        <w:t xml:space="preserve">2.2 Comparison Output</w:t>
      </w:r>
    </w:p>
    <w:p>
      <w:pPr>
        <w:spacing w:after="100"/>
      </w:pPr>
      <w:r>
        <w:rPr>
          <w:rFonts w:ascii="Calibri" w:cs="Calibri" w:eastAsia="Calibri" w:hAnsi="Calibri"/>
          <w:sz w:val="21"/>
          <w:szCs w:val="21"/>
        </w:rPr>
        <w:t xml:space="preserve">Step 4 (ro_join_compare) takes extracted metadata from the dossier and compares it against what's registered in RIM. For each record, it checks if a match exists — if yes, marked 'matched', if not, marked 'missing'. The output is a JSON report with matched/expected/missing counts per entity type (active_ingredients, registered_products, registered_packaging), saved to S3 and displayed in the Taskly UI.</w:t>
      </w:r>
    </w:p>
    <w:p>
      <w:pPr>
        <w:pStyle w:val="Heading1"/>
        <w:spacing w:after="150" w:before="300"/>
      </w:pPr>
      <w:r>
        <w:rPr>
          <w:rFonts w:ascii="Calibri" w:cs="Calibri" w:eastAsia="Calibri" w:hAnsi="Calibri"/>
          <w:b/>
          <w:bCs/>
          <w:color w:val="1E2761"/>
          <w:sz w:val="32"/>
          <w:szCs w:val="32"/>
        </w:rPr>
        <w:t xml:space="preserve">3. Evaluation Architecture</w:t>
      </w:r>
    </w:p>
    <w:p>
      <w:pPr>
        <w:pStyle w:val="Heading2"/>
        <w:spacing w:after="120" w:before="250"/>
      </w:pPr>
      <w:r>
        <w:rPr>
          <w:rFonts w:ascii="Calibri" w:cs="Calibri" w:eastAsia="Calibri" w:hAnsi="Calibri"/>
          <w:b/>
          <w:bCs/>
          <w:color w:val="1E2761"/>
          <w:sz w:val="26"/>
          <w:szCs w:val="26"/>
        </w:rPr>
        <w:t xml:space="preserve">3.1 Three Metrics</w:t>
      </w:r>
    </w:p>
    <w:p>
      <w:pPr>
        <w:spacing w:after="100"/>
      </w:pPr>
      <w:r>
        <w:rPr>
          <w:rFonts w:ascii="Calibri" w:cs="Calibri" w:eastAsia="Calibri" w:hAnsi="Calibri"/>
          <w:sz w:val="21"/>
          <w:szCs w:val="21"/>
        </w:rPr>
        <w:t xml:space="preserve">All three metrics are rule-based — no LLM judge, no external cost.</w:t>
      </w:r>
    </w:p>
    <w:p>
      <w:pPr>
        <w:pStyle w:val="Heading3"/>
        <w:spacing w:after="80" w:before="200"/>
      </w:pPr>
      <w:r>
        <w:rPr>
          <w:rFonts w:ascii="Calibri" w:cs="Calibri" w:eastAsia="Calibri" w:hAnsi="Calibri"/>
          <w:b/>
          <w:bCs/>
          <w:color w:val="1E2761"/>
          <w:sz w:val="22"/>
          <w:szCs w:val="22"/>
        </w:rPr>
        <w:t xml:space="preserve">Metric 1: ro_join_workflow_completeness</w:t>
      </w:r>
    </w:p>
    <w:p>
      <w:pPr>
        <w:spacing w:after="60"/>
      </w:pPr>
      <w:r>
        <w:rPr>
          <w:rFonts w:ascii="Calibri" w:cs="Calibri" w:eastAsia="Calibri" w:hAnsi="Calibri"/>
          <w:b/>
          <w:bCs/>
          <w:sz w:val="21"/>
          <w:szCs w:val="21"/>
        </w:rPr>
        <w:t xml:space="preserve">Reads: </w:t>
      </w:r>
      <w:r>
        <w:rPr>
          <w:rFonts w:ascii="Calibri" w:cs="Calibri" w:eastAsia="Calibri" w:hAnsi="Calibri"/>
          <w:sz w:val="21"/>
          <w:szCs w:val="21"/>
        </w:rPr>
        <w:t xml:space="preserve">All 5 pipeline steps</w:t>
      </w:r>
    </w:p>
    <w:p>
      <w:pPr>
        <w:spacing w:after="100"/>
      </w:pPr>
      <w:r>
        <w:rPr>
          <w:rFonts w:ascii="Calibri" w:cs="Calibri" w:eastAsia="Calibri" w:hAnsi="Calibri"/>
          <w:sz w:val="21"/>
          <w:szCs w:val="21"/>
        </w:rPr>
        <w:t xml:space="preserve">Checks: steps present with correct nodes, success status, workflow names match expected, VQL pipeline statuses, CTD sections seen in diagnostics, files found and parsed, ROs compared, extraction and comparison categories present, RO IDs, RIM data arrays, normalization mode, no placeholder text. Approximately 39 checks.</w:t>
      </w:r>
    </w:p>
    <w:p>
      <w:pPr>
        <w:pStyle w:val="Heading3"/>
        <w:spacing w:after="80" w:before="200"/>
      </w:pPr>
      <w:r>
        <w:rPr>
          <w:rFonts w:ascii="Calibri" w:cs="Calibri" w:eastAsia="Calibri" w:hAnsi="Calibri"/>
          <w:b/>
          <w:bCs/>
          <w:color w:val="1E2761"/>
          <w:sz w:val="22"/>
          <w:szCs w:val="22"/>
        </w:rPr>
        <w:t xml:space="preserve">Metric 2: ro_join_extraction_quality</w:t>
      </w:r>
    </w:p>
    <w:p>
      <w:pPr>
        <w:spacing w:after="60"/>
      </w:pPr>
      <w:r>
        <w:rPr>
          <w:rFonts w:ascii="Calibri" w:cs="Calibri" w:eastAsia="Calibri" w:hAnsi="Calibri"/>
          <w:b/>
          <w:bCs/>
          <w:sz w:val="21"/>
          <w:szCs w:val="21"/>
        </w:rPr>
        <w:t xml:space="preserve">Reads: </w:t>
      </w:r>
      <w:r>
        <w:rPr>
          <w:rFonts w:ascii="Calibri" w:cs="Calibri" w:eastAsia="Calibri" w:hAnsi="Calibri"/>
          <w:sz w:val="21"/>
          <w:szCs w:val="21"/>
        </w:rPr>
        <w:t xml:space="preserve">Step 3 (dossier extraction) output only</w:t>
      </w:r>
    </w:p>
    <w:p>
      <w:pPr>
        <w:spacing w:after="100"/>
      </w:pPr>
      <w:r>
        <w:rPr>
          <w:rFonts w:ascii="Calibri" w:cs="Calibri" w:eastAsia="Calibri" w:hAnsi="Calibri"/>
          <w:sz w:val="21"/>
          <w:szCs w:val="21"/>
        </w:rPr>
        <w:t xml:space="preserve">Validates every extracted record against documented rules: packaging type in allowed list (vial, blister, bottle, bulk, cartridge, syringe, pre-filled pen, unit dose), shelf life in 'N months' format, expiration in 'N months' format, source section valid per field type, manufacturer/site not empty and not a full address, country code valid (ALL, US, CA, JP, TEVA), no duplicate (substance, manufacturer) pairs. Approximately 27 checks depending on record count.</w:t>
      </w:r>
    </w:p>
    <w:p>
      <w:pPr>
        <w:pStyle w:val="Heading3"/>
        <w:spacing w:after="80" w:before="200"/>
      </w:pPr>
      <w:r>
        <w:rPr>
          <w:rFonts w:ascii="Calibri" w:cs="Calibri" w:eastAsia="Calibri" w:hAnsi="Calibri"/>
          <w:b/>
          <w:bCs/>
          <w:color w:val="1E2761"/>
          <w:sz w:val="22"/>
          <w:szCs w:val="22"/>
        </w:rPr>
        <w:t xml:space="preserve">Metric 3: ro_join_match_rate (optional)</w:t>
      </w:r>
    </w:p>
    <w:p>
      <w:pPr>
        <w:spacing w:after="60"/>
      </w:pPr>
      <w:r>
        <w:rPr>
          <w:rFonts w:ascii="Calibri" w:cs="Calibri" w:eastAsia="Calibri" w:hAnsi="Calibri"/>
          <w:b/>
          <w:bCs/>
          <w:sz w:val="21"/>
          <w:szCs w:val="21"/>
        </w:rPr>
        <w:t xml:space="preserve">Reads: </w:t>
      </w:r>
      <w:r>
        <w:rPr>
          <w:rFonts w:ascii="Calibri" w:cs="Calibri" w:eastAsia="Calibri" w:hAnsi="Calibri"/>
          <w:sz w:val="21"/>
          <w:szCs w:val="21"/>
        </w:rPr>
        <w:t xml:space="preserve">Step 4 (comparison_summary) only</w:t>
      </w:r>
    </w:p>
    <w:p>
      <w:pPr>
        <w:spacing w:after="100"/>
      </w:pPr>
      <w:r>
        <w:rPr>
          <w:rFonts w:ascii="Calibri" w:cs="Calibri" w:eastAsia="Calibri" w:hAnsi="Calibri"/>
          <w:sz w:val="21"/>
          <w:szCs w:val="21"/>
        </w:rPr>
        <w:t xml:space="preserve">Computes matched/expected per entity type from the comparison output. Not scored — purely informational. Tracks pipeline quality over time.</w:t>
      </w:r>
    </w:p>
    <w:p>
      <w:pPr>
        <w:pStyle w:val="Heading2"/>
        <w:spacing w:after="120" w:before="250"/>
      </w:pPr>
      <w:r>
        <w:rPr>
          <w:rFonts w:ascii="Calibri" w:cs="Calibri" w:eastAsia="Calibri" w:hAnsi="Calibri"/>
          <w:b/>
          <w:bCs/>
          <w:color w:val="1E2761"/>
          <w:sz w:val="26"/>
          <w:szCs w:val="26"/>
        </w:rPr>
        <w:t xml:space="preserve">3.2 Scoring</w:t>
      </w:r>
    </w:p>
    <w:p>
      <w:pPr>
        <w:spacing w:after="50"/>
        <w:ind w:left="300"/>
      </w:pPr>
      <w:r>
        <w:rPr>
          <w:rFonts w:ascii="Calibri" w:cs="Calibri" w:eastAsia="Calibri" w:hAnsi="Calibri"/>
          <w:sz w:val="21"/>
          <w:szCs w:val="21"/>
        </w:rPr>
        <w:t xml:space="preserve">• Weights: critical = 3x, major = 2x, minor = 1x</w:t>
      </w:r>
    </w:p>
    <w:p>
      <w:pPr>
        <w:spacing w:after="50"/>
        <w:ind w:left="300"/>
      </w:pPr>
      <w:r>
        <w:rPr>
          <w:rFonts w:ascii="Calibri" w:cs="Calibri" w:eastAsia="Calibri" w:hAnsi="Calibri"/>
          <w:sz w:val="21"/>
          <w:szCs w:val="21"/>
        </w:rPr>
        <w:t xml:space="preserve">• Score = passed_weight / total_weight</w:t>
      </w:r>
    </w:p>
    <w:p>
      <w:pPr>
        <w:spacing w:after="50"/>
        <w:ind w:left="300"/>
      </w:pPr>
      <w:r>
        <w:rPr>
          <w:rFonts w:ascii="Calibri" w:cs="Calibri" w:eastAsia="Calibri" w:hAnsi="Calibri"/>
          <w:sz w:val="21"/>
          <w:szCs w:val="21"/>
        </w:rPr>
        <w:t xml:space="preserve">• Verdict = min(workflow_completeness, extraction_quality)</w:t>
      </w:r>
    </w:p>
    <w:p>
      <w:pPr>
        <w:spacing w:after="50"/>
        <w:ind w:left="300"/>
      </w:pPr>
      <w:r>
        <w:rPr>
          <w:rFonts w:ascii="Calibri" w:cs="Calibri" w:eastAsia="Calibri" w:hAnsi="Calibri"/>
          <w:sz w:val="21"/>
          <w:szCs w:val="21"/>
        </w:rPr>
        <w:t xml:space="preserve">• ≥90% = PASS, ≥60% = PARTIAL, &lt;60% = FAIL</w:t>
      </w:r>
    </w:p>
    <w:p>
      <w:pPr>
        <w:pStyle w:val="Heading2"/>
        <w:spacing w:after="120" w:before="250"/>
      </w:pPr>
      <w:r>
        <w:rPr>
          <w:rFonts w:ascii="Calibri" w:cs="Calibri" w:eastAsia="Calibri" w:hAnsi="Calibri"/>
          <w:b/>
          <w:bCs/>
          <w:color w:val="1E2761"/>
          <w:sz w:val="26"/>
          <w:szCs w:val="26"/>
        </w:rPr>
        <w:t xml:space="preserve">3.3 Trigger Flow</w:t>
      </w:r>
    </w:p>
    <w:p>
      <w:pPr>
        <w:spacing w:after="100"/>
      </w:pPr>
      <w:r>
        <w:rPr>
          <w:rFonts w:ascii="Calibri" w:cs="Calibri" w:eastAsia="Calibri" w:hAnsi="Calibri"/>
          <w:sz w:val="21"/>
          <w:szCs w:val="21"/>
        </w:rPr>
        <w:t xml:space="preserve">1. Pipeline completes step_4 (ro_join_compare_module)</w:t>
      </w:r>
    </w:p>
    <w:p>
      <w:pPr>
        <w:spacing w:after="100"/>
      </w:pPr>
      <w:r>
        <w:rPr>
          <w:rFonts w:ascii="Calibri" w:cs="Calibri" w:eastAsia="Calibri" w:hAnsi="Calibri"/>
          <w:sz w:val="21"/>
          <w:szCs w:val="21"/>
        </w:rPr>
        <w:t xml:space="preserve">2. router.py checks: use_case_id != 'ARIA'</w:t>
      </w:r>
    </w:p>
    <w:p>
      <w:pPr>
        <w:spacing w:after="100"/>
      </w:pPr>
      <w:r>
        <w:rPr>
          <w:rFonts w:ascii="Calibri" w:cs="Calibri" w:eastAsia="Calibri" w:hAnsi="Calibri"/>
          <w:sz w:val="21"/>
          <w:szCs w:val="21"/>
        </w:rPr>
        <w:t xml:space="preserve">3. router.py calls eval_registry.run()</w:t>
      </w:r>
    </w:p>
    <w:p>
      <w:pPr>
        <w:spacing w:after="100"/>
      </w:pPr>
      <w:r>
        <w:rPr>
          <w:rFonts w:ascii="Calibri" w:cs="Calibri" w:eastAsia="Calibri" w:hAnsi="Calibri"/>
          <w:sz w:val="21"/>
          <w:szCs w:val="21"/>
        </w:rPr>
        <w:t xml:space="preserve">4. eval_registry reads evaluation.json → finds RO_JOINS config → 3 metric names</w:t>
      </w:r>
    </w:p>
    <w:p>
      <w:pPr>
        <w:spacing w:after="100"/>
      </w:pPr>
      <w:r>
        <w:rPr>
          <w:rFonts w:ascii="Calibri" w:cs="Calibri" w:eastAsia="Calibri" w:hAnsi="Calibri"/>
          <w:sz w:val="21"/>
          <w:szCs w:val="21"/>
        </w:rPr>
        <w:t xml:space="preserve">5. eval_registry looks up each name in METRIC_REGISTRY → calls the function</w:t>
      </w:r>
    </w:p>
    <w:p>
      <w:pPr>
        <w:spacing w:after="100"/>
      </w:pPr>
      <w:r>
        <w:rPr>
          <w:rFonts w:ascii="Calibri" w:cs="Calibri" w:eastAsia="Calibri" w:hAnsi="Calibri"/>
          <w:sz w:val="21"/>
          <w:szCs w:val="21"/>
        </w:rPr>
        <w:t xml:space="preserve">6. Results written back to API response under 'eval' key</w:t>
      </w:r>
    </w:p>
    <w:p>
      <w:pPr>
        <w:pStyle w:val="Heading2"/>
        <w:spacing w:after="120" w:before="250"/>
      </w:pPr>
      <w:r>
        <w:rPr>
          <w:rFonts w:ascii="Calibri" w:cs="Calibri" w:eastAsia="Calibri" w:hAnsi="Calibri"/>
          <w:b/>
          <w:bCs/>
          <w:color w:val="1E2761"/>
          <w:sz w:val="26"/>
          <w:szCs w:val="26"/>
        </w:rPr>
        <w:t xml:space="preserve">3.4 Why Rule-Based (Not LLM Judge)</w:t>
      </w:r>
    </w:p>
    <w:p>
      <w:pPr>
        <w:spacing w:after="100"/>
      </w:pPr>
      <w:r>
        <w:rPr>
          <w:rFonts w:ascii="Calibri" w:cs="Calibri" w:eastAsia="Calibri" w:hAnsi="Calibri"/>
          <w:sz w:val="21"/>
          <w:szCs w:val="21"/>
        </w:rPr>
        <w:t xml:space="preserve">RO Join extraction is primarily regex/keyword-based — outputs are deterministic. Regex copies text directly from documents and cannot hallucinate. Rule-based evaluation catches format violations, invalid values, and structural issues without API cost or latency. The one gap: when LLM fallback triggers, it can produce correctly formatted but factually wrong values. This is identified as future work — an LLM judge would verify LLM-extracted values against the source document text.</w:t>
      </w:r>
    </w:p>
    <w:p>
      <w:pPr>
        <w:pStyle w:val="Heading1"/>
        <w:spacing w:after="150" w:before="300"/>
      </w:pPr>
      <w:r>
        <w:rPr>
          <w:rFonts w:ascii="Calibri" w:cs="Calibri" w:eastAsia="Calibri" w:hAnsi="Calibri"/>
          <w:b/>
          <w:bCs/>
          <w:color w:val="1E2761"/>
          <w:sz w:val="32"/>
          <w:szCs w:val="32"/>
        </w:rPr>
        <w:t xml:space="preserve">4. Files Created and Modified</w:t>
      </w:r>
    </w:p>
    <w:p>
      <w:pPr>
        <w:pStyle w:val="Heading2"/>
        <w:spacing w:after="120" w:before="250"/>
      </w:pPr>
      <w:r>
        <w:rPr>
          <w:rFonts w:ascii="Calibri" w:cs="Calibri" w:eastAsia="Calibri" w:hAnsi="Calibri"/>
          <w:b/>
          <w:bCs/>
          <w:color w:val="1E2761"/>
          <w:sz w:val="26"/>
          <w:szCs w:val="26"/>
        </w:rPr>
        <w:t xml:space="preserve">4.1 New Files</w:t>
      </w:r>
    </w:p>
    <w:p>
      <w:pPr>
        <w:pStyle w:val="Heading3"/>
        <w:spacing w:after="80" w:before="200"/>
      </w:pPr>
      <w:r>
        <w:rPr>
          <w:rFonts w:ascii="Calibri" w:cs="Calibri" w:eastAsia="Calibri" w:hAnsi="Calibri"/>
          <w:b/>
          <w:bCs/>
          <w:color w:val="1E2761"/>
          <w:sz w:val="22"/>
          <w:szCs w:val="22"/>
        </w:rPr>
        <w:t xml:space="preserve">agent_api/agents/eval/metrics/ro_join_metrics.py</w:t>
      </w:r>
    </w:p>
    <w:p>
      <w:pPr>
        <w:spacing w:after="100"/>
      </w:pPr>
      <w:r>
        <w:rPr>
          <w:rFonts w:ascii="Calibri" w:cs="Calibri" w:eastAsia="Calibri" w:hAnsi="Calibri"/>
          <w:sz w:val="21"/>
          <w:szCs w:val="21"/>
        </w:rPr>
        <w:t xml:space="preserve">Contains 3 metric functions plus helpers. Functions: compute_ro_join_workflow_completeness(), compute_ro_join_extraction_quality(), compute_ro_join_match_rate(). All follow the standard signature: (artifacts, stages, cfg) → dict. Helpers: _parse() for JSON parsing, _out() for step output extraction, _score() for weighted scoring, _chk() for check creation, _ext() for extraction data, _cmp() for comparison data. Imports: only Python standard library (json, re, logging). Zero external packages.</w:t>
      </w:r>
    </w:p>
    <w:p>
      <w:pPr>
        <w:pStyle w:val="Heading3"/>
        <w:spacing w:after="80" w:before="200"/>
      </w:pPr>
      <w:r>
        <w:rPr>
          <w:rFonts w:ascii="Calibri" w:cs="Calibri" w:eastAsia="Calibri" w:hAnsi="Calibri"/>
          <w:b/>
          <w:bCs/>
          <w:color w:val="1E2761"/>
          <w:sz w:val="22"/>
          <w:szCs w:val="22"/>
        </w:rPr>
        <w:t xml:space="preserve">test_scripts/test_ro_joins.py</w:t>
      </w:r>
    </w:p>
    <w:p>
      <w:pPr>
        <w:spacing w:after="100"/>
      </w:pPr>
      <w:r>
        <w:rPr>
          <w:rFonts w:ascii="Calibri" w:cs="Calibri" w:eastAsia="Calibri" w:hAnsi="Calibri"/>
          <w:sz w:val="21"/>
          <w:szCs w:val="21"/>
        </w:rPr>
        <w:t xml:space="preserve">End-to-end test script. Follows the same pattern as the reference ro_joins_full_test.py — calls tools directly (ROJoinsListTool, RODocVerifyTool, RODossierExtractTool, ROJoinCompareTool), bypasses DynamoDB writes, collects stages, then runs all 3 metrics and prints results. Requires: RIM session ID, AWS credentials.</w:t>
      </w:r>
    </w:p>
    <w:p>
      <w:pPr>
        <w:pStyle w:val="Heading2"/>
        <w:spacing w:after="120" w:before="250"/>
      </w:pPr>
      <w:r>
        <w:rPr>
          <w:rFonts w:ascii="Calibri" w:cs="Calibri" w:eastAsia="Calibri" w:hAnsi="Calibri"/>
          <w:b/>
          <w:bCs/>
          <w:color w:val="1E2761"/>
          <w:sz w:val="26"/>
          <w:szCs w:val="26"/>
        </w:rPr>
        <w:t xml:space="preserve">4.2 Modified Files</w:t>
      </w:r>
    </w:p>
    <w:p>
      <w:pPr>
        <w:pStyle w:val="Heading3"/>
        <w:spacing w:after="80" w:before="200"/>
      </w:pPr>
      <w:r>
        <w:rPr>
          <w:rFonts w:ascii="Calibri" w:cs="Calibri" w:eastAsia="Calibri" w:hAnsi="Calibri"/>
          <w:b/>
          <w:bCs/>
          <w:color w:val="1E2761"/>
          <w:sz w:val="22"/>
          <w:szCs w:val="22"/>
        </w:rPr>
        <w:t xml:space="preserve">agent_api/agents/eval/evaluation.json</w:t>
      </w:r>
    </w:p>
    <w:p>
      <w:pPr>
        <w:spacing w:after="100"/>
      </w:pPr>
      <w:r>
        <w:rPr>
          <w:rFonts w:ascii="Calibri" w:cs="Calibri" w:eastAsia="Calibri" w:hAnsi="Calibri"/>
          <w:sz w:val="21"/>
          <w:szCs w:val="21"/>
        </w:rPr>
        <w:t xml:space="preserve">Added RO_JOINS config block: trigger_node (step_4_ro_join_compare_module), artifact_keys, expected_steps (all 5 with index/node/module/workflow), expected_ctd_sections (5 sections), placeholder_patterns (6 patterns), score_thresholds (pass=0.9, partial=0.6), and 4 metrics. ARIA section completely untouched.</w:t>
      </w:r>
    </w:p>
    <w:p>
      <w:pPr>
        <w:pStyle w:val="Heading3"/>
        <w:spacing w:after="80" w:before="200"/>
      </w:pPr>
      <w:r>
        <w:rPr>
          <w:rFonts w:ascii="Calibri" w:cs="Calibri" w:eastAsia="Calibri" w:hAnsi="Calibri"/>
          <w:b/>
          <w:bCs/>
          <w:color w:val="1E2761"/>
          <w:sz w:val="22"/>
          <w:szCs w:val="22"/>
        </w:rPr>
        <w:t xml:space="preserve">agent_api/agents/eval/eval_registry.py</w:t>
      </w:r>
    </w:p>
    <w:p>
      <w:pPr>
        <w:spacing w:after="100"/>
      </w:pPr>
      <w:r>
        <w:rPr>
          <w:rFonts w:ascii="Calibri" w:cs="Calibri" w:eastAsia="Calibri" w:hAnsi="Calibri"/>
          <w:sz w:val="21"/>
          <w:szCs w:val="21"/>
        </w:rPr>
        <w:t xml:space="preserve">Added 3 imports from ro_join_metrics, 3 adapter functions (_metric_ro_join_workflow_completeness, _metric_ro_join_extraction_quality, _metric_ro_join_match_rate), and 3 entries in METRIC_REGISTRY dict mapping each metric name to its function.</w:t>
      </w:r>
    </w:p>
    <w:p>
      <w:pPr>
        <w:pStyle w:val="Heading3"/>
        <w:spacing w:after="80" w:before="200"/>
      </w:pPr>
      <w:r>
        <w:rPr>
          <w:rFonts w:ascii="Calibri" w:cs="Calibri" w:eastAsia="Calibri" w:hAnsi="Calibri"/>
          <w:b/>
          <w:bCs/>
          <w:color w:val="1E2761"/>
          <w:sz w:val="22"/>
          <w:szCs w:val="22"/>
        </w:rPr>
        <w:t xml:space="preserve">agent_api/agents/router.py</w:t>
      </w:r>
    </w:p>
    <w:p>
      <w:pPr>
        <w:spacing w:after="100"/>
      </w:pPr>
      <w:r>
        <w:rPr>
          <w:rFonts w:ascii="Calibri" w:cs="Calibri" w:eastAsia="Calibri" w:hAnsi="Calibri"/>
          <w:sz w:val="21"/>
          <w:szCs w:val="21"/>
        </w:rPr>
        <w:t xml:space="preserve">Added ~20 lines in _run_background(): eval trigger that fires after step_4 completes, gated by use_case_id != 'ARIA' to avoid double-triggering ARIA's existing eval in _resume_background. Runs evaluation in a background thread so it doesn't block the API response.</w:t>
      </w:r>
    </w:p>
    <w:p>
      <w:pPr>
        <w:pStyle w:val="Heading1"/>
        <w:spacing w:after="150" w:before="300"/>
      </w:pPr>
      <w:r>
        <w:rPr>
          <w:rFonts w:ascii="Calibri" w:cs="Calibri" w:eastAsia="Calibri" w:hAnsi="Calibri"/>
          <w:b/>
          <w:bCs/>
          <w:color w:val="1E2761"/>
          <w:sz w:val="32"/>
          <w:szCs w:val="32"/>
        </w:rPr>
        <w:t xml:space="preserve">5. Extraction Rules Validated</w:t>
      </w:r>
    </w:p>
    <w:p>
      <w:pPr>
        <w:spacing w:after="100"/>
      </w:pPr>
      <w:r>
        <w:rPr>
          <w:rFonts w:ascii="Calibri" w:cs="Calibri" w:eastAsia="Calibri" w:hAnsi="Calibri"/>
          <w:sz w:val="21"/>
          <w:szCs w:val="21"/>
        </w:rPr>
        <w:t xml:space="preserve">The extraction quality metric validates every extracted record against these rules from the Extraction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2761" w:val="clear"/>
          </w:tcPr>
          <w:p>
            <w:r>
              <w:rPr>
                <w:rFonts w:ascii="Calibri" w:cs="Calibri" w:eastAsia="Calibri" w:hAnsi="Calibri"/>
                <w:b/>
                <w:bCs/>
                <w:color w:val="FFFFFF"/>
                <w:sz w:val="19"/>
                <w:szCs w:val="19"/>
              </w:rPr>
              <w:t xml:space="preserve">Field</w:t>
            </w:r>
          </w:p>
        </w:tc>
        <w:tc>
          <w:tcPr>
            <w:tcW w:type="dxa" w:w="3066"/>
            <w:shd w:fill="1E2761" w:val="clear"/>
          </w:tcPr>
          <w:p>
            <w:r>
              <w:rPr>
                <w:rFonts w:ascii="Calibri" w:cs="Calibri" w:eastAsia="Calibri" w:hAnsi="Calibri"/>
                <w:b/>
                <w:bCs/>
                <w:color w:val="FFFFFF"/>
                <w:sz w:val="19"/>
                <w:szCs w:val="19"/>
              </w:rPr>
              <w:t xml:space="preserve">Rule</w:t>
            </w:r>
          </w:p>
        </w:tc>
        <w:tc>
          <w:tcPr>
            <w:tcW w:type="dxa" w:w="3066"/>
            <w:shd w:fill="1E2761" w:val="clear"/>
          </w:tcPr>
          <w:p>
            <w:r>
              <w:rPr>
                <w:rFonts w:ascii="Calibri" w:cs="Calibri" w:eastAsia="Calibri" w:hAnsi="Calibri"/>
                <w:b/>
                <w:bCs/>
                <w:color w:val="FFFFFF"/>
                <w:sz w:val="19"/>
                <w:szCs w:val="19"/>
              </w:rPr>
              <w:t xml:space="preserve">Source section</w:t>
            </w:r>
          </w:p>
        </w:tc>
      </w:tr>
      <w:tr>
        <w:tc>
          <w:tcPr>
            <w:tcW w:type="dxa" w:w="3066"/>
          </w:tcPr>
          <w:p>
            <w:r>
              <w:rPr>
                <w:rFonts w:ascii="Calibri" w:cs="Calibri" w:eastAsia="Calibri" w:hAnsi="Calibri"/>
                <w:sz w:val="19"/>
                <w:szCs w:val="19"/>
              </w:rPr>
              <w:t xml:space="preserve">Packaging type</w:t>
            </w:r>
          </w:p>
        </w:tc>
        <w:tc>
          <w:tcPr>
            <w:tcW w:type="dxa" w:w="3066"/>
          </w:tcPr>
          <w:p>
            <w:r>
              <w:rPr>
                <w:rFonts w:ascii="Calibri" w:cs="Calibri" w:eastAsia="Calibri" w:hAnsi="Calibri"/>
                <w:sz w:val="19"/>
                <w:szCs w:val="19"/>
              </w:rPr>
              <w:t xml:space="preserve">Must be in: vial, blister, bottle, bulk, cartridge, syringe, pre-filled pen, unit dose</w:t>
            </w:r>
          </w:p>
        </w:tc>
        <w:tc>
          <w:tcPr>
            <w:tcW w:type="dxa" w:w="3066"/>
          </w:tcPr>
          <w:p>
            <w:r>
              <w:rPr>
                <w:rFonts w:ascii="Calibri" w:cs="Calibri" w:eastAsia="Calibri" w:hAnsi="Calibri"/>
                <w:sz w:val="19"/>
                <w:szCs w:val="19"/>
              </w:rPr>
              <w:t xml:space="preserve">3.2.P.7</w:t>
            </w:r>
          </w:p>
        </w:tc>
      </w:tr>
      <w:tr>
        <w:tc>
          <w:tcPr>
            <w:tcW w:type="dxa" w:w="3066"/>
          </w:tcPr>
          <w:p>
            <w:r>
              <w:rPr>
                <w:rFonts w:ascii="Calibri" w:cs="Calibri" w:eastAsia="Calibri" w:hAnsi="Calibri"/>
                <w:sz w:val="19"/>
                <w:szCs w:val="19"/>
              </w:rPr>
              <w:t xml:space="preserve">Shelf life</w:t>
            </w:r>
          </w:p>
        </w:tc>
        <w:tc>
          <w:tcPr>
            <w:tcW w:type="dxa" w:w="3066"/>
          </w:tcPr>
          <w:p>
            <w:r>
              <w:rPr>
                <w:rFonts w:ascii="Calibri" w:cs="Calibri" w:eastAsia="Calibri" w:hAnsi="Calibri"/>
                <w:sz w:val="19"/>
                <w:szCs w:val="19"/>
              </w:rPr>
              <w:t xml:space="preserve">Format: 'N months' (regex match)</w:t>
            </w:r>
          </w:p>
        </w:tc>
        <w:tc>
          <w:tcPr>
            <w:tcW w:type="dxa" w:w="3066"/>
          </w:tcPr>
          <w:p>
            <w:r>
              <w:rPr>
                <w:rFonts w:ascii="Calibri" w:cs="Calibri" w:eastAsia="Calibri" w:hAnsi="Calibri"/>
                <w:sz w:val="19"/>
                <w:szCs w:val="19"/>
              </w:rPr>
              <w:t xml:space="preserve">3.2.P.8.1 (primary), 3.2.P.7 (secondary)</w:t>
            </w:r>
          </w:p>
        </w:tc>
      </w:tr>
      <w:tr>
        <w:tc>
          <w:tcPr>
            <w:tcW w:type="dxa" w:w="3066"/>
          </w:tcPr>
          <w:p>
            <w:r>
              <w:rPr>
                <w:rFonts w:ascii="Calibri" w:cs="Calibri" w:eastAsia="Calibri" w:hAnsi="Calibri"/>
                <w:sz w:val="19"/>
                <w:szCs w:val="19"/>
              </w:rPr>
              <w:t xml:space="preserve">Expiration</w:t>
            </w:r>
          </w:p>
        </w:tc>
        <w:tc>
          <w:tcPr>
            <w:tcW w:type="dxa" w:w="3066"/>
          </w:tcPr>
          <w:p>
            <w:r>
              <w:rPr>
                <w:rFonts w:ascii="Calibri" w:cs="Calibri" w:eastAsia="Calibri" w:hAnsi="Calibri"/>
                <w:sz w:val="19"/>
                <w:szCs w:val="19"/>
              </w:rPr>
              <w:t xml:space="preserve">Format: 'N months' (regex match)</w:t>
            </w:r>
          </w:p>
        </w:tc>
        <w:tc>
          <w:tcPr>
            <w:tcW w:type="dxa" w:w="3066"/>
          </w:tcPr>
          <w:p>
            <w:r>
              <w:rPr>
                <w:rFonts w:ascii="Calibri" w:cs="Calibri" w:eastAsia="Calibri" w:hAnsi="Calibri"/>
                <w:sz w:val="19"/>
                <w:szCs w:val="19"/>
              </w:rPr>
              <w:t xml:space="preserve">3.2.S.7.1</w:t>
            </w:r>
          </w:p>
        </w:tc>
      </w:tr>
      <w:tr>
        <w:tc>
          <w:tcPr>
            <w:tcW w:type="dxa" w:w="3066"/>
          </w:tcPr>
          <w:p>
            <w:r>
              <w:rPr>
                <w:rFonts w:ascii="Calibri" w:cs="Calibri" w:eastAsia="Calibri" w:hAnsi="Calibri"/>
                <w:sz w:val="19"/>
                <w:szCs w:val="19"/>
              </w:rPr>
              <w:t xml:space="preserve">Manufacturer</w:t>
            </w:r>
          </w:p>
        </w:tc>
        <w:tc>
          <w:tcPr>
            <w:tcW w:type="dxa" w:w="3066"/>
          </w:tcPr>
          <w:p>
            <w:r>
              <w:rPr>
                <w:rFonts w:ascii="Calibri" w:cs="Calibri" w:eastAsia="Calibri" w:hAnsi="Calibri"/>
                <w:sz w:val="19"/>
                <w:szCs w:val="19"/>
              </w:rPr>
              <w:t xml:space="preserve">Not empty, not a full address (regex detects 3+ digit street numbers)</w:t>
            </w:r>
          </w:p>
        </w:tc>
        <w:tc>
          <w:tcPr>
            <w:tcW w:type="dxa" w:w="3066"/>
          </w:tcPr>
          <w:p>
            <w:r>
              <w:rPr>
                <w:rFonts w:ascii="Calibri" w:cs="Calibri" w:eastAsia="Calibri" w:hAnsi="Calibri"/>
                <w:sz w:val="19"/>
                <w:szCs w:val="19"/>
              </w:rPr>
              <w:t xml:space="preserve">3.2.P.3.1 Responsibilities column</w:t>
            </w:r>
          </w:p>
        </w:tc>
      </w:tr>
      <w:tr>
        <w:tc>
          <w:tcPr>
            <w:tcW w:type="dxa" w:w="3066"/>
          </w:tcPr>
          <w:p>
            <w:r>
              <w:rPr>
                <w:rFonts w:ascii="Calibri" w:cs="Calibri" w:eastAsia="Calibri" w:hAnsi="Calibri"/>
                <w:sz w:val="19"/>
                <w:szCs w:val="19"/>
              </w:rPr>
              <w:t xml:space="preserve">Packaging site</w:t>
            </w:r>
          </w:p>
        </w:tc>
        <w:tc>
          <w:tcPr>
            <w:tcW w:type="dxa" w:w="3066"/>
          </w:tcPr>
          <w:p>
            <w:r>
              <w:rPr>
                <w:rFonts w:ascii="Calibri" w:cs="Calibri" w:eastAsia="Calibri" w:hAnsi="Calibri"/>
                <w:sz w:val="19"/>
                <w:szCs w:val="19"/>
              </w:rPr>
              <w:t xml:space="preserve">Not empty, not a full address</w:t>
            </w:r>
          </w:p>
        </w:tc>
        <w:tc>
          <w:tcPr>
            <w:tcW w:type="dxa" w:w="3066"/>
          </w:tcPr>
          <w:p>
            <w:r>
              <w:rPr>
                <w:rFonts w:ascii="Calibri" w:cs="Calibri" w:eastAsia="Calibri" w:hAnsi="Calibri"/>
                <w:sz w:val="19"/>
                <w:szCs w:val="19"/>
              </w:rPr>
              <w:t xml:space="preserve">3.2.P.3.1 (same file as manufacturer)</w:t>
            </w:r>
          </w:p>
        </w:tc>
      </w:tr>
      <w:tr>
        <w:tc>
          <w:tcPr>
            <w:tcW w:type="dxa" w:w="3066"/>
          </w:tcPr>
          <w:p>
            <w:r>
              <w:rPr>
                <w:rFonts w:ascii="Calibri" w:cs="Calibri" w:eastAsia="Calibri" w:hAnsi="Calibri"/>
                <w:sz w:val="19"/>
                <w:szCs w:val="19"/>
              </w:rPr>
              <w:t xml:space="preserve">Country</w:t>
            </w:r>
          </w:p>
        </w:tc>
        <w:tc>
          <w:tcPr>
            <w:tcW w:type="dxa" w:w="3066"/>
          </w:tcPr>
          <w:p>
            <w:r>
              <w:rPr>
                <w:rFonts w:ascii="Calibri" w:cs="Calibri" w:eastAsia="Calibri" w:hAnsi="Calibri"/>
                <w:sz w:val="19"/>
                <w:szCs w:val="19"/>
              </w:rPr>
              <w:t xml:space="preserve">Valid codes: ALL, US, CA, JP, TEVA</w:t>
            </w:r>
          </w:p>
        </w:tc>
        <w:tc>
          <w:tcPr>
            <w:tcW w:type="dxa" w:w="3066"/>
          </w:tcPr>
          <w:p>
            <w:r>
              <w:rPr>
                <w:rFonts w:ascii="Calibri" w:cs="Calibri" w:eastAsia="Calibri" w:hAnsi="Calibri"/>
                <w:sz w:val="19"/>
                <w:szCs w:val="19"/>
              </w:rPr>
              <w:t xml:space="preserve">Derived from filename or defaults to ALL</w:t>
            </w:r>
          </w:p>
        </w:tc>
      </w:tr>
    </w:tbl>
    <w:p>
      <w:pPr>
        <w:spacing w:after="100"/>
      </w:pPr>
      <w:r>
        <w:rPr>
          <w:rFonts w:ascii="Calibri" w:cs="Calibri" w:eastAsia="Calibri" w:hAnsi="Calibri"/>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E2761" w:val="clear"/>
          </w:tcPr>
          <w:p>
            <w:r>
              <w:rPr>
                <w:rFonts w:ascii="Calibri" w:cs="Calibri" w:eastAsia="Calibri" w:hAnsi="Calibri"/>
                <w:b/>
                <w:bCs/>
                <w:color w:val="FFFFFF"/>
                <w:sz w:val="19"/>
                <w:szCs w:val="19"/>
              </w:rPr>
              <w:t xml:space="preserve">Entity type</w:t>
            </w:r>
          </w:p>
        </w:tc>
        <w:tc>
          <w:tcPr>
            <w:tcW w:type="dxa" w:w="4600"/>
            <w:shd w:fill="1E2761" w:val="clear"/>
          </w:tcPr>
          <w:p>
            <w:r>
              <w:rPr>
                <w:rFonts w:ascii="Calibri" w:cs="Calibri" w:eastAsia="Calibri" w:hAnsi="Calibri"/>
                <w:b/>
                <w:bCs/>
                <w:color w:val="FFFFFF"/>
                <w:sz w:val="19"/>
                <w:szCs w:val="19"/>
              </w:rPr>
              <w:t xml:space="preserve">Valid source sections</w:t>
            </w:r>
          </w:p>
        </w:tc>
      </w:tr>
      <w:tr>
        <w:tc>
          <w:tcPr>
            <w:tcW w:type="dxa" w:w="4600"/>
          </w:tcPr>
          <w:p>
            <w:r>
              <w:rPr>
                <w:rFonts w:ascii="Calibri" w:cs="Calibri" w:eastAsia="Calibri" w:hAnsi="Calibri"/>
                <w:sz w:val="19"/>
                <w:szCs w:val="19"/>
              </w:rPr>
              <w:t xml:space="preserve">active_ingredients</w:t>
            </w:r>
          </w:p>
        </w:tc>
        <w:tc>
          <w:tcPr>
            <w:tcW w:type="dxa" w:w="4600"/>
          </w:tcPr>
          <w:p>
            <w:r>
              <w:rPr>
                <w:rFonts w:ascii="Calibri" w:cs="Calibri" w:eastAsia="Calibri" w:hAnsi="Calibri"/>
                <w:sz w:val="19"/>
                <w:szCs w:val="19"/>
              </w:rPr>
              <w:t xml:space="preserve">3.2.S.2.1, 3.2.S.7.1, 1.3.6</w:t>
            </w:r>
          </w:p>
        </w:tc>
      </w:tr>
      <w:tr>
        <w:tc>
          <w:tcPr>
            <w:tcW w:type="dxa" w:w="4600"/>
          </w:tcPr>
          <w:p>
            <w:r>
              <w:rPr>
                <w:rFonts w:ascii="Calibri" w:cs="Calibri" w:eastAsia="Calibri" w:hAnsi="Calibri"/>
                <w:sz w:val="19"/>
                <w:szCs w:val="19"/>
              </w:rPr>
              <w:t xml:space="preserve">registered_products</w:t>
            </w:r>
          </w:p>
        </w:tc>
        <w:tc>
          <w:tcPr>
            <w:tcW w:type="dxa" w:w="4600"/>
          </w:tcPr>
          <w:p>
            <w:r>
              <w:rPr>
                <w:rFonts w:ascii="Calibri" w:cs="Calibri" w:eastAsia="Calibri" w:hAnsi="Calibri"/>
                <w:sz w:val="19"/>
                <w:szCs w:val="19"/>
              </w:rPr>
              <w:t xml:space="preserve">3.2.P.3.1, 1.3.6</w:t>
            </w:r>
          </w:p>
        </w:tc>
      </w:tr>
      <w:tr>
        <w:tc>
          <w:tcPr>
            <w:tcW w:type="dxa" w:w="4600"/>
          </w:tcPr>
          <w:p>
            <w:r>
              <w:rPr>
                <w:rFonts w:ascii="Calibri" w:cs="Calibri" w:eastAsia="Calibri" w:hAnsi="Calibri"/>
                <w:sz w:val="19"/>
                <w:szCs w:val="19"/>
              </w:rPr>
              <w:t xml:space="preserve">registered_packaging</w:t>
            </w:r>
          </w:p>
        </w:tc>
        <w:tc>
          <w:tcPr>
            <w:tcW w:type="dxa" w:w="4600"/>
          </w:tcPr>
          <w:p>
            <w:r>
              <w:rPr>
                <w:rFonts w:ascii="Calibri" w:cs="Calibri" w:eastAsia="Calibri" w:hAnsi="Calibri"/>
                <w:sz w:val="19"/>
                <w:szCs w:val="19"/>
              </w:rPr>
              <w:t xml:space="preserve">3.2.P.7, 3.2.P.8.1, 3.2.P.3.1</w:t>
            </w:r>
          </w:p>
        </w:tc>
      </w:tr>
    </w:tbl>
    <w:p>
      <w:pPr>
        <w:pStyle w:val="Heading1"/>
        <w:spacing w:after="150" w:before="300"/>
      </w:pPr>
      <w:r>
        <w:rPr>
          <w:rFonts w:ascii="Calibri" w:cs="Calibri" w:eastAsia="Calibri" w:hAnsi="Calibri"/>
          <w:b/>
          <w:bCs/>
          <w:color w:val="1E2761"/>
          <w:sz w:val="32"/>
          <w:szCs w:val="32"/>
        </w:rPr>
        <w:t xml:space="preserve">6. Testing</w:t>
      </w:r>
    </w:p>
    <w:p>
      <w:pPr>
        <w:pStyle w:val="Heading2"/>
        <w:spacing w:after="120" w:before="250"/>
      </w:pPr>
      <w:r>
        <w:rPr>
          <w:rFonts w:ascii="Calibri" w:cs="Calibri" w:eastAsia="Calibri" w:hAnsi="Calibri"/>
          <w:b/>
          <w:bCs/>
          <w:color w:val="1E2761"/>
          <w:sz w:val="26"/>
          <w:szCs w:val="26"/>
        </w:rPr>
        <w:t xml:space="preserve">6.1 Unit Tests (7/7 passing)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shd w:fill="1E2761" w:val="clear"/>
          </w:tcPr>
          <w:p>
            <w:r>
              <w:rPr>
                <w:rFonts w:ascii="Calibri" w:cs="Calibri" w:eastAsia="Calibri" w:hAnsi="Calibri"/>
                <w:b/>
                <w:bCs/>
                <w:color w:val="FFFFFF"/>
                <w:sz w:val="19"/>
                <w:szCs w:val="19"/>
              </w:rPr>
              <w:t xml:space="preserve">Test</w:t>
            </w:r>
          </w:p>
        </w:tc>
        <w:tc>
          <w:tcPr>
            <w:tcW w:type="dxa" w:w="3066"/>
            <w:shd w:fill="1E2761" w:val="clear"/>
          </w:tcPr>
          <w:p>
            <w:r>
              <w:rPr>
                <w:rFonts w:ascii="Calibri" w:cs="Calibri" w:eastAsia="Calibri" w:hAnsi="Calibri"/>
                <w:b/>
                <w:bCs/>
                <w:color w:val="FFFFFF"/>
                <w:sz w:val="19"/>
                <w:szCs w:val="19"/>
              </w:rPr>
              <w:t xml:space="preserve">What it verifies</w:t>
            </w:r>
          </w:p>
        </w:tc>
        <w:tc>
          <w:tcPr>
            <w:tcW w:type="dxa" w:w="3066"/>
            <w:shd w:fill="1E2761" w:val="clear"/>
          </w:tcPr>
          <w:p>
            <w:r>
              <w:rPr>
                <w:rFonts w:ascii="Calibri" w:cs="Calibri" w:eastAsia="Calibri" w:hAnsi="Calibri"/>
                <w:b/>
                <w:bCs/>
                <w:color w:val="FFFFFF"/>
                <w:sz w:val="19"/>
                <w:szCs w:val="19"/>
              </w:rPr>
              <w:t xml:space="preserve">Result</w:t>
            </w:r>
          </w:p>
        </w:tc>
      </w:tr>
      <w:tr>
        <w:tc>
          <w:tcPr>
            <w:tcW w:type="dxa" w:w="3066"/>
          </w:tcPr>
          <w:p>
            <w:r>
              <w:rPr>
                <w:rFonts w:ascii="Calibri" w:cs="Calibri" w:eastAsia="Calibri" w:hAnsi="Calibri"/>
                <w:sz w:val="19"/>
                <w:szCs w:val="19"/>
              </w:rPr>
              <w:t xml:space="preserve">workflow_completeness (clean)</w:t>
            </w:r>
          </w:p>
        </w:tc>
        <w:tc>
          <w:tcPr>
            <w:tcW w:type="dxa" w:w="3066"/>
          </w:tcPr>
          <w:p>
            <w:r>
              <w:rPr>
                <w:rFonts w:ascii="Calibri" w:cs="Calibri" w:eastAsia="Calibri" w:hAnsi="Calibri"/>
                <w:sz w:val="19"/>
                <w:szCs w:val="19"/>
              </w:rPr>
              <w:t xml:space="preserve">Clean run scores high</w:t>
            </w:r>
          </w:p>
        </w:tc>
        <w:tc>
          <w:tcPr>
            <w:tcW w:type="dxa" w:w="3066"/>
          </w:tcPr>
          <w:p>
            <w:r>
              <w:rPr>
                <w:rFonts w:ascii="Calibri" w:cs="Calibri" w:eastAsia="Calibri" w:hAnsi="Calibri"/>
                <w:sz w:val="19"/>
                <w:szCs w:val="19"/>
              </w:rPr>
              <w:t xml:space="preserve">96%</w:t>
            </w:r>
          </w:p>
        </w:tc>
      </w:tr>
      <w:tr>
        <w:tc>
          <w:tcPr>
            <w:tcW w:type="dxa" w:w="3066"/>
          </w:tcPr>
          <w:p>
            <w:r>
              <w:rPr>
                <w:rFonts w:ascii="Calibri" w:cs="Calibri" w:eastAsia="Calibri" w:hAnsi="Calibri"/>
                <w:sz w:val="19"/>
                <w:szCs w:val="19"/>
              </w:rPr>
              <w:t xml:space="preserve">workflow_completeness (broken)</w:t>
            </w:r>
          </w:p>
        </w:tc>
        <w:tc>
          <w:tcPr>
            <w:tcW w:type="dxa" w:w="3066"/>
          </w:tcPr>
          <w:p>
            <w:r>
              <w:rPr>
                <w:rFonts w:ascii="Calibri" w:cs="Calibri" w:eastAsia="Calibri" w:hAnsi="Calibri"/>
                <w:sz w:val="19"/>
                <w:szCs w:val="19"/>
              </w:rPr>
              <w:t xml:space="preserve">Missing step caught</w:t>
            </w:r>
          </w:p>
        </w:tc>
        <w:tc>
          <w:tcPr>
            <w:tcW w:type="dxa" w:w="3066"/>
          </w:tcPr>
          <w:p>
            <w:r>
              <w:rPr>
                <w:rFonts w:ascii="Calibri" w:cs="Calibri" w:eastAsia="Calibri" w:hAnsi="Calibri"/>
                <w:sz w:val="19"/>
                <w:szCs w:val="19"/>
              </w:rPr>
              <w:t xml:space="preserve">Failures detected</w:t>
            </w:r>
          </w:p>
        </w:tc>
      </w:tr>
      <w:tr>
        <w:tc>
          <w:tcPr>
            <w:tcW w:type="dxa" w:w="3066"/>
          </w:tcPr>
          <w:p>
            <w:r>
              <w:rPr>
                <w:rFonts w:ascii="Calibri" w:cs="Calibri" w:eastAsia="Calibri" w:hAnsi="Calibri"/>
                <w:sz w:val="19"/>
                <w:szCs w:val="19"/>
              </w:rPr>
              <w:t xml:space="preserve">extraction_quality (clean)</w:t>
            </w:r>
          </w:p>
        </w:tc>
        <w:tc>
          <w:tcPr>
            <w:tcW w:type="dxa" w:w="3066"/>
          </w:tcPr>
          <w:p>
            <w:r>
              <w:rPr>
                <w:rFonts w:ascii="Calibri" w:cs="Calibri" w:eastAsia="Calibri" w:hAnsi="Calibri"/>
                <w:sz w:val="19"/>
                <w:szCs w:val="19"/>
              </w:rPr>
              <w:t xml:space="preserve">Valid values pass</w:t>
            </w:r>
          </w:p>
        </w:tc>
        <w:tc>
          <w:tcPr>
            <w:tcW w:type="dxa" w:w="3066"/>
          </w:tcPr>
          <w:p>
            <w:r>
              <w:rPr>
                <w:rFonts w:ascii="Calibri" w:cs="Calibri" w:eastAsia="Calibri" w:hAnsi="Calibri"/>
                <w:sz w:val="19"/>
                <w:szCs w:val="19"/>
              </w:rPr>
              <w:t xml:space="preserve">100%</w:t>
            </w:r>
          </w:p>
        </w:tc>
      </w:tr>
      <w:tr>
        <w:tc>
          <w:tcPr>
            <w:tcW w:type="dxa" w:w="3066"/>
          </w:tcPr>
          <w:p>
            <w:r>
              <w:rPr>
                <w:rFonts w:ascii="Calibri" w:cs="Calibri" w:eastAsia="Calibri" w:hAnsi="Calibri"/>
                <w:sz w:val="19"/>
                <w:szCs w:val="19"/>
              </w:rPr>
              <w:t xml:space="preserve">extraction_quality (bad data)</w:t>
            </w:r>
          </w:p>
        </w:tc>
        <w:tc>
          <w:tcPr>
            <w:tcW w:type="dxa" w:w="3066"/>
          </w:tcPr>
          <w:p>
            <w:r>
              <w:rPr>
                <w:rFonts w:ascii="Calibri" w:cs="Calibri" w:eastAsia="Calibri" w:hAnsi="Calibri"/>
                <w:sz w:val="19"/>
                <w:szCs w:val="19"/>
              </w:rPr>
              <w:t xml:space="preserve">Invalid type/format/address caught</w:t>
            </w:r>
          </w:p>
        </w:tc>
        <w:tc>
          <w:tcPr>
            <w:tcW w:type="dxa" w:w="3066"/>
          </w:tcPr>
          <w:p>
            <w:r>
              <w:rPr>
                <w:rFonts w:ascii="Calibri" w:cs="Calibri" w:eastAsia="Calibri" w:hAnsi="Calibri"/>
                <w:sz w:val="19"/>
                <w:szCs w:val="19"/>
              </w:rPr>
              <w:t xml:space="preserve">≥5 failures</w:t>
            </w:r>
          </w:p>
        </w:tc>
      </w:tr>
      <w:tr>
        <w:tc>
          <w:tcPr>
            <w:tcW w:type="dxa" w:w="3066"/>
          </w:tcPr>
          <w:p>
            <w:r>
              <w:rPr>
                <w:rFonts w:ascii="Calibri" w:cs="Calibri" w:eastAsia="Calibri" w:hAnsi="Calibri"/>
                <w:sz w:val="19"/>
                <w:szCs w:val="19"/>
              </w:rPr>
              <w:t xml:space="preserve">match_rate (mixed)</w:t>
            </w:r>
          </w:p>
        </w:tc>
        <w:tc>
          <w:tcPr>
            <w:tcW w:type="dxa" w:w="3066"/>
          </w:tcPr>
          <w:p>
            <w:r>
              <w:rPr>
                <w:rFonts w:ascii="Calibri" w:cs="Calibri" w:eastAsia="Calibri" w:hAnsi="Calibri"/>
                <w:sz w:val="19"/>
                <w:szCs w:val="19"/>
              </w:rPr>
              <w:t xml:space="preserve">Per-category rates computed</w:t>
            </w:r>
          </w:p>
        </w:tc>
        <w:tc>
          <w:tcPr>
            <w:tcW w:type="dxa" w:w="3066"/>
          </w:tcPr>
          <w:p>
            <w:r>
              <w:rPr>
                <w:rFonts w:ascii="Calibri" w:cs="Calibri" w:eastAsia="Calibri" w:hAnsi="Calibri"/>
                <w:sz w:val="19"/>
                <w:szCs w:val="19"/>
              </w:rPr>
              <w:t xml:space="preserve">AI=100%, RP=0%, RK=50%</w:t>
            </w:r>
          </w:p>
        </w:tc>
      </w:tr>
      <w:tr>
        <w:tc>
          <w:tcPr>
            <w:tcW w:type="dxa" w:w="3066"/>
          </w:tcPr>
          <w:p>
            <w:r>
              <w:rPr>
                <w:rFonts w:ascii="Calibri" w:cs="Calibri" w:eastAsia="Calibri" w:hAnsi="Calibri"/>
                <w:sz w:val="19"/>
                <w:szCs w:val="19"/>
              </w:rPr>
              <w:t xml:space="preserve">match_rate (no data)</w:t>
            </w:r>
          </w:p>
        </w:tc>
        <w:tc>
          <w:tcPr>
            <w:tcW w:type="dxa" w:w="3066"/>
          </w:tcPr>
          <w:p>
            <w:r>
              <w:rPr>
                <w:rFonts w:ascii="Calibri" w:cs="Calibri" w:eastAsia="Calibri" w:hAnsi="Calibri"/>
                <w:sz w:val="19"/>
                <w:szCs w:val="19"/>
              </w:rPr>
              <w:t xml:space="preserve">Handles missing data gracefully</w:t>
            </w:r>
          </w:p>
        </w:tc>
        <w:tc>
          <w:tcPr>
            <w:tcW w:type="dxa" w:w="3066"/>
          </w:tcPr>
          <w:p>
            <w:r>
              <w:rPr>
                <w:rFonts w:ascii="Calibri" w:cs="Calibri" w:eastAsia="Calibri" w:hAnsi="Calibri"/>
                <w:sz w:val="19"/>
                <w:szCs w:val="19"/>
              </w:rPr>
              <w:t xml:space="preserve">No crash</w:t>
            </w:r>
          </w:p>
        </w:tc>
      </w:tr>
      <w:tr>
        <w:tc>
          <w:tcPr>
            <w:tcW w:type="dxa" w:w="3066"/>
          </w:tcPr>
          <w:p>
            <w:r>
              <w:rPr>
                <w:rFonts w:ascii="Calibri" w:cs="Calibri" w:eastAsia="Calibri" w:hAnsi="Calibri"/>
                <w:sz w:val="19"/>
                <w:szCs w:val="19"/>
              </w:rPr>
              <w:t xml:space="preserve">check_count_consistent</w:t>
            </w:r>
          </w:p>
        </w:tc>
        <w:tc>
          <w:tcPr>
            <w:tcW w:type="dxa" w:w="3066"/>
          </w:tcPr>
          <w:p>
            <w:r>
              <w:rPr>
                <w:rFonts w:ascii="Calibri" w:cs="Calibri" w:eastAsia="Calibri" w:hAnsi="Calibri"/>
                <w:sz w:val="19"/>
                <w:szCs w:val="19"/>
              </w:rPr>
              <w:t xml:space="preserve">Same input = same count</w:t>
            </w:r>
          </w:p>
        </w:tc>
        <w:tc>
          <w:tcPr>
            <w:tcW w:type="dxa" w:w="3066"/>
          </w:tcPr>
          <w:p>
            <w:r>
              <w:rPr>
                <w:rFonts w:ascii="Calibri" w:cs="Calibri" w:eastAsia="Calibri" w:hAnsi="Calibri"/>
                <w:sz w:val="19"/>
                <w:szCs w:val="19"/>
              </w:rPr>
              <w:t xml:space="preserve">WC=39, EQ=27</w:t>
            </w:r>
          </w:p>
        </w:tc>
      </w:tr>
    </w:tbl>
    <w:p>
      <w:pPr>
        <w:pStyle w:val="Heading2"/>
        <w:spacing w:after="120" w:before="250"/>
      </w:pPr>
      <w:r>
        <w:rPr>
          <w:rFonts w:ascii="Calibri" w:cs="Calibri" w:eastAsia="Calibri" w:hAnsi="Calibri"/>
          <w:b/>
          <w:bCs/>
          <w:color w:val="1E2761"/>
          <w:sz w:val="26"/>
          <w:szCs w:val="26"/>
        </w:rPr>
        <w:t xml:space="preserve">6.2 End-to-End Testing</w:t>
      </w:r>
    </w:p>
    <w:p>
      <w:pPr>
        <w:spacing w:after="100"/>
      </w:pPr>
      <w:r>
        <w:rPr>
          <w:rFonts w:ascii="Calibri" w:cs="Calibri" w:eastAsia="Calibri" w:hAnsi="Calibri"/>
          <w:sz w:val="21"/>
          <w:szCs w:val="21"/>
        </w:rPr>
        <w:t xml:space="preserve">API test: Pipeline triggers correctly with use_case_id=RO_JOINS. Confirmed context_payload.rim_session_id is the correct field. Full 5-step run completes successfully with 84 eligible ROs, 2 dossier docs downloaded, 5 active ingredients, 5 products, 2 packaging extracted.</w:t>
      </w:r>
    </w:p>
    <w:p>
      <w:pPr>
        <w:spacing w:after="100"/>
      </w:pPr>
      <w:r>
        <w:rPr>
          <w:rFonts w:ascii="Calibri" w:cs="Calibri" w:eastAsia="Calibri" w:hAnsi="Calibri"/>
          <w:sz w:val="21"/>
          <w:szCs w:val="21"/>
        </w:rPr>
        <w:t xml:space="preserve">Eval trigger: Not yet fired — code changes haven't been deployed to dev server. Once deployed, eval fires after step_4 completes.</w:t>
      </w:r>
    </w:p>
    <w:p>
      <w:pPr>
        <w:pStyle w:val="Heading2"/>
        <w:spacing w:after="120" w:before="250"/>
      </w:pPr>
      <w:r>
        <w:rPr>
          <w:rFonts w:ascii="Calibri" w:cs="Calibri" w:eastAsia="Calibri" w:hAnsi="Calibri"/>
          <w:b/>
          <w:bCs/>
          <w:color w:val="1E2761"/>
          <w:sz w:val="26"/>
          <w:szCs w:val="26"/>
        </w:rPr>
        <w:t xml:space="preserve">6.3 Local Verification</w:t>
      </w:r>
    </w:p>
    <w:p>
      <w:pPr>
        <w:spacing w:after="100"/>
      </w:pPr>
      <w:r>
        <w:rPr>
          <w:rFonts w:ascii="Calibri" w:cs="Calibri" w:eastAsia="Calibri" w:hAnsi="Calibri"/>
          <w:sz w:val="21"/>
          <w:szCs w:val="21"/>
        </w:rPr>
        <w:t xml:space="preserve">verify_ro_join_eval.py proves the entire chain locally: loads evaluation.json config → verifies METRIC_REGISTRY entries → runs all 3 metrics on realistic test data → produces full report with verdict. All 10 checks pass.</w:t>
      </w:r>
    </w:p>
    <w:p>
      <w:pPr>
        <w:pStyle w:val="Heading1"/>
        <w:spacing w:after="150" w:before="300"/>
      </w:pPr>
      <w:r>
        <w:rPr>
          <w:rFonts w:ascii="Calibri" w:cs="Calibri" w:eastAsia="Calibri" w:hAnsi="Calibri"/>
          <w:b/>
          <w:bCs/>
          <w:color w:val="1E2761"/>
          <w:sz w:val="32"/>
          <w:szCs w:val="32"/>
        </w:rPr>
        <w:t xml:space="preserve">7. Dossier Document Analysis</w:t>
      </w:r>
    </w:p>
    <w:p>
      <w:pPr>
        <w:spacing w:after="100"/>
      </w:pPr>
      <w:r>
        <w:rPr>
          <w:rFonts w:ascii="Calibri" w:cs="Calibri" w:eastAsia="Calibri" w:hAnsi="Calibri"/>
          <w:sz w:val="21"/>
          <w:szCs w:val="21"/>
        </w:rPr>
        <w:t xml:space="preserve">Analysed 10 real dossier documents to validate extraction rule reliability: 8 P.7 documents (bottles, blisters, bulk, unit dose) and 1 CPID (1.3.6) Health Canada form.</w:t>
      </w:r>
    </w:p>
    <w:p>
      <w:pPr>
        <w:spacing w:after="100"/>
      </w:pPr>
      <w:r>
        <w:rPr>
          <w:rFonts w:ascii="Calibri" w:cs="Calibri" w:eastAsia="Calibri" w:hAnsi="Calibri"/>
          <w:sz w:val="21"/>
          <w:szCs w:val="21"/>
        </w:rPr>
        <w:t xml:space="preserve">Structural variations found: different heading styles (## vs **bold**), different table columns per doc type, some docs use paragraphs instead of tables, section numbering varies, manufacturer info in different locations.</w:t>
      </w:r>
    </w:p>
    <w:p>
      <w:pPr>
        <w:spacing w:after="100"/>
      </w:pPr>
      <w:r>
        <w:rPr>
          <w:rFonts w:ascii="Calibri" w:cs="Calibri" w:eastAsia="Calibri" w:hAnsi="Calibri"/>
          <w:sz w:val="21"/>
          <w:szCs w:val="21"/>
        </w:rPr>
        <w:t xml:space="preserve">Conclusion: extraction rules match on content patterns (keywords in specific columns, phrases in text), not on document layout. Rules are resilient to structural variation. Known gap: if terminology changes ('storage duration' instead of 'shelf life'), regex misses it — LLM fallback handles these.</w:t>
      </w:r>
    </w:p>
    <w:p>
      <w:pPr>
        <w:pStyle w:val="Heading1"/>
        <w:spacing w:after="150" w:before="300"/>
      </w:pPr>
      <w:r>
        <w:rPr>
          <w:rFonts w:ascii="Calibri" w:cs="Calibri" w:eastAsia="Calibri" w:hAnsi="Calibri"/>
          <w:b/>
          <w:bCs/>
          <w:color w:val="1E2761"/>
          <w:sz w:val="32"/>
          <w:szCs w:val="32"/>
        </w:rPr>
        <w:t xml:space="preserve">8. Known Gaps and Future Work</w:t>
      </w:r>
    </w:p>
    <w:p>
      <w:pPr>
        <w:pStyle w:val="Heading3"/>
        <w:spacing w:after="80" w:before="200"/>
      </w:pPr>
      <w:r>
        <w:rPr>
          <w:rFonts w:ascii="Calibri" w:cs="Calibri" w:eastAsia="Calibri" w:hAnsi="Calibri"/>
          <w:b/>
          <w:bCs/>
          <w:color w:val="1E2761"/>
          <w:sz w:val="22"/>
          <w:szCs w:val="22"/>
        </w:rPr>
        <w:t xml:space="preserve">LLM Judge for AI Fallback Records</w:t>
      </w:r>
    </w:p>
    <w:p>
      <w:pPr>
        <w:spacing w:after="100"/>
      </w:pPr>
      <w:r>
        <w:rPr>
          <w:rFonts w:ascii="Calibri" w:cs="Calibri" w:eastAsia="Calibri" w:hAnsi="Calibri"/>
          <w:sz w:val="21"/>
          <w:szCs w:val="21"/>
        </w:rPr>
        <w:t xml:space="preserve">When LLM fallback triggers, it can produce correctly formatted but factually wrong values. An LLM judge (same pattern as ARIA's) would verify extracted values against source document text. Blocker: need access to raw source text from step_2 output.</w:t>
      </w:r>
    </w:p>
    <w:p>
      <w:pPr>
        <w:pStyle w:val="Heading3"/>
        <w:spacing w:after="80" w:before="200"/>
      </w:pPr>
      <w:r>
        <w:rPr>
          <w:rFonts w:ascii="Calibri" w:cs="Calibri" w:eastAsia="Calibri" w:hAnsi="Calibri"/>
          <w:b/>
          <w:bCs/>
          <w:color w:val="1E2761"/>
          <w:sz w:val="22"/>
          <w:szCs w:val="22"/>
        </w:rPr>
        <w:t xml:space="preserve">End-to-End Testing via Deployed Server</w:t>
      </w:r>
    </w:p>
    <w:p>
      <w:pPr>
        <w:spacing w:after="100"/>
      </w:pPr>
      <w:r>
        <w:rPr>
          <w:rFonts w:ascii="Calibri" w:cs="Calibri" w:eastAsia="Calibri" w:hAnsi="Calibri"/>
          <w:sz w:val="21"/>
          <w:szCs w:val="21"/>
        </w:rPr>
        <w:t xml:space="preserve">Eval trigger hasn't fired on a real run yet because code hasn't been deployed. Once deployed, need to verify the full chain on real pipeline data.</w:t>
      </w:r>
    </w:p>
    <w:p>
      <w:pPr>
        <w:pStyle w:val="Heading3"/>
        <w:spacing w:after="80" w:before="200"/>
      </w:pPr>
      <w:r>
        <w:rPr>
          <w:rFonts w:ascii="Calibri" w:cs="Calibri" w:eastAsia="Calibri" w:hAnsi="Calibri"/>
          <w:b/>
          <w:bCs/>
          <w:color w:val="1E2761"/>
          <w:sz w:val="22"/>
          <w:szCs w:val="22"/>
        </w:rPr>
        <w:t xml:space="preserve">Cross-Document Consistency Check</w:t>
      </w:r>
    </w:p>
    <w:p>
      <w:pPr>
        <w:spacing w:after="100"/>
      </w:pPr>
      <w:r>
        <w:rPr>
          <w:rFonts w:ascii="Calibri" w:cs="Calibri" w:eastAsia="Calibri" w:hAnsi="Calibri"/>
          <w:sz w:val="21"/>
          <w:szCs w:val="21"/>
        </w:rPr>
        <w:t xml:space="preserve">Same field might appear in multiple documents (shelf life in P.8.1 and P.7). If values disagree, flag the mismatch. Buildable now with no dependencies.</w:t>
      </w:r>
    </w:p>
    <w:p>
      <w:pPr>
        <w:pStyle w:val="Heading3"/>
        <w:spacing w:after="80" w:before="200"/>
      </w:pPr>
      <w:r>
        <w:rPr>
          <w:rFonts w:ascii="Calibri" w:cs="Calibri" w:eastAsia="Calibri" w:hAnsi="Calibri"/>
          <w:b/>
          <w:bCs/>
          <w:color w:val="1E2761"/>
          <w:sz w:val="22"/>
          <w:szCs w:val="22"/>
        </w:rPr>
        <w:t xml:space="preserve">Move Hardcoded Rules to evaluation.json</w:t>
      </w:r>
    </w:p>
    <w:p>
      <w:pPr>
        <w:spacing w:after="100"/>
      </w:pPr>
      <w:r>
        <w:rPr>
          <w:rFonts w:ascii="Calibri" w:cs="Calibri" w:eastAsia="Calibri" w:hAnsi="Calibri"/>
          <w:sz w:val="21"/>
          <w:szCs w:val="21"/>
        </w:rPr>
        <w:t xml:space="preserve">Packaging types, shelf life regex, source sections, country codes are currently hardcoded in ro_join_metrics.py. The functions already read from cfg first and fall back to hardcoded defaults — moving to config makes them editable without code changes.</w:t>
      </w:r>
    </w:p>
    <w:p>
      <w:pPr>
        <w:pStyle w:val="Heading3"/>
        <w:spacing w:after="80" w:before="200"/>
      </w:pPr>
      <w:r>
        <w:rPr>
          <w:rFonts w:ascii="Calibri" w:cs="Calibri" w:eastAsia="Calibri" w:hAnsi="Calibri"/>
          <w:b/>
          <w:bCs/>
          <w:color w:val="1E2761"/>
          <w:sz w:val="22"/>
          <w:szCs w:val="22"/>
        </w:rPr>
        <w:t xml:space="preserve">Frontend Unit Tests</w:t>
      </w:r>
    </w:p>
    <w:p>
      <w:pPr>
        <w:spacing w:after="100"/>
      </w:pPr>
      <w:r>
        <w:rPr>
          <w:rFonts w:ascii="Calibri" w:cs="Calibri" w:eastAsia="Calibri" w:hAnsi="Calibri"/>
          <w:sz w:val="21"/>
          <w:szCs w:val="21"/>
        </w:rPr>
        <w:t xml:space="preserve">Write unit tests for the Taskly React UI (separate repo: mdids-Seamless-Ux-UI). Vitest + React Testing Library already configured. Awaiting npm setup via JFrog artifactory.</w:t>
      </w:r>
    </w:p>
    <w:p>
      <w:pPr>
        <w:pStyle w:val="Heading1"/>
        <w:spacing w:after="150" w:before="300"/>
      </w:pPr>
      <w:r>
        <w:rPr>
          <w:rFonts w:ascii="Calibri" w:cs="Calibri" w:eastAsia="Calibri" w:hAnsi="Calibri"/>
          <w:b/>
          <w:bCs/>
          <w:color w:val="1E2761"/>
          <w:sz w:val="32"/>
          <w:szCs w:val="32"/>
        </w:rPr>
        <w:t xml:space="preserve">9. Key Decisions</w:t>
      </w:r>
    </w:p>
    <w:p>
      <w:pPr>
        <w:pStyle w:val="Heading3"/>
        <w:spacing w:after="80" w:before="200"/>
      </w:pPr>
      <w:r>
        <w:rPr>
          <w:rFonts w:ascii="Calibri" w:cs="Calibri" w:eastAsia="Calibri" w:hAnsi="Calibri"/>
          <w:b/>
          <w:bCs/>
          <w:color w:val="1E2761"/>
          <w:sz w:val="22"/>
          <w:szCs w:val="22"/>
        </w:rPr>
        <w:t xml:space="preserve">Rule-based over LLM judge</w:t>
      </w:r>
    </w:p>
    <w:p>
      <w:pPr>
        <w:spacing w:after="100"/>
      </w:pPr>
      <w:r>
        <w:rPr>
          <w:rFonts w:ascii="Calibri" w:cs="Calibri" w:eastAsia="Calibri" w:hAnsi="Calibri"/>
          <w:sz w:val="21"/>
          <w:szCs w:val="21"/>
        </w:rPr>
        <w:t xml:space="preserve">Extraction is primarily regex/keyword — deterministic. Rule-based eval catches format violations without API cost. LLM judge reserved for future AI fallback records.</w:t>
      </w:r>
    </w:p>
    <w:p>
      <w:pPr>
        <w:pStyle w:val="Heading3"/>
        <w:spacing w:after="80" w:before="200"/>
      </w:pPr>
      <w:r>
        <w:rPr>
          <w:rFonts w:ascii="Calibri" w:cs="Calibri" w:eastAsia="Calibri" w:hAnsi="Calibri"/>
          <w:b/>
          <w:bCs/>
          <w:color w:val="1E2761"/>
          <w:sz w:val="22"/>
          <w:szCs w:val="22"/>
        </w:rPr>
        <w:t xml:space="preserve">Router trigger gap found and fixed</w:t>
      </w:r>
    </w:p>
    <w:p>
      <w:pPr>
        <w:spacing w:after="100"/>
      </w:pPr>
      <w:r>
        <w:rPr>
          <w:rFonts w:ascii="Calibri" w:cs="Calibri" w:eastAsia="Calibri" w:hAnsi="Calibri"/>
          <w:sz w:val="21"/>
          <w:szCs w:val="21"/>
        </w:rPr>
        <w:t xml:space="preserve">Eval trigger only existed in _resume_background (ARIA's HITL flow). RO Join runs through _run_background. Added trigger with use_case != ARIA gate.</w:t>
      </w:r>
    </w:p>
    <w:p>
      <w:pPr>
        <w:pStyle w:val="Heading3"/>
        <w:spacing w:after="80" w:before="200"/>
      </w:pPr>
      <w:r>
        <w:rPr>
          <w:rFonts w:ascii="Calibri" w:cs="Calibri" w:eastAsia="Calibri" w:hAnsi="Calibri"/>
          <w:b/>
          <w:bCs/>
          <w:color w:val="1E2761"/>
          <w:sz w:val="22"/>
          <w:szCs w:val="22"/>
        </w:rPr>
        <w:t xml:space="preserve">Merged completeness + correctness</w:t>
      </w:r>
    </w:p>
    <w:p>
      <w:pPr>
        <w:spacing w:after="100"/>
      </w:pPr>
      <w:r>
        <w:rPr>
          <w:rFonts w:ascii="Calibri" w:cs="Calibri" w:eastAsia="Calibri" w:hAnsi="Calibri"/>
          <w:sz w:val="21"/>
          <w:szCs w:val="21"/>
        </w:rPr>
        <w:t xml:space="preserve">Originally separate metrics. Team feedback: distinction was confusing. Merged into one 'workflow_completeness' metric.</w:t>
      </w:r>
    </w:p>
    <w:p>
      <w:pPr>
        <w:pStyle w:val="Heading3"/>
        <w:spacing w:after="80" w:before="200"/>
      </w:pPr>
      <w:r>
        <w:rPr>
          <w:rFonts w:ascii="Calibri" w:cs="Calibri" w:eastAsia="Calibri" w:hAnsi="Calibri"/>
          <w:b/>
          <w:bCs/>
          <w:color w:val="1E2761"/>
          <w:sz w:val="22"/>
          <w:szCs w:val="22"/>
        </w:rPr>
        <w:t xml:space="preserve">Removed faithfulness and bidirectional</w:t>
      </w:r>
    </w:p>
    <w:p>
      <w:pPr>
        <w:spacing w:after="100"/>
      </w:pPr>
      <w:r>
        <w:rPr>
          <w:rFonts w:ascii="Calibri" w:cs="Calibri" w:eastAsia="Calibri" w:hAnsi="Calibri"/>
          <w:sz w:val="21"/>
          <w:szCs w:val="21"/>
        </w:rPr>
        <w:t xml:space="preserve">Faithfulness (cross-referencing extraction vs comparison) removed — team said not required. Bidirectional (RIM→Dossier) removed — dossier is source of truth.</w:t>
      </w:r>
    </w:p>
    <w:p>
      <w:pPr>
        <w:pStyle w:val="Heading3"/>
        <w:spacing w:after="80" w:before="200"/>
      </w:pPr>
      <w:r>
        <w:rPr>
          <w:rFonts w:ascii="Calibri" w:cs="Calibri" w:eastAsia="Calibri" w:hAnsi="Calibri"/>
          <w:b/>
          <w:bCs/>
          <w:color w:val="1E2761"/>
          <w:sz w:val="22"/>
          <w:szCs w:val="22"/>
        </w:rPr>
        <w:t xml:space="preserve">Match rate as optional</w:t>
      </w:r>
    </w:p>
    <w:p>
      <w:pPr>
        <w:spacing w:after="100"/>
      </w:pPr>
      <w:r>
        <w:rPr>
          <w:rFonts w:ascii="Calibri" w:cs="Calibri" w:eastAsia="Calibri" w:hAnsi="Calibri"/>
          <w:sz w:val="21"/>
          <w:szCs w:val="21"/>
        </w:rPr>
        <w:t xml:space="preserve">Not scored for PASS/FAIL. Tracks quality over time. Activates when enough real runs establish a baseline.</w:t>
      </w:r>
    </w:p>
    <w:p>
      <w:pPr>
        <w:pStyle w:val="Heading1"/>
        <w:spacing w:after="150" w:before="300"/>
      </w:pPr>
      <w:r>
        <w:rPr>
          <w:rFonts w:ascii="Calibri" w:cs="Calibri" w:eastAsia="Calibri" w:hAnsi="Calibri"/>
          <w:b/>
          <w:bCs/>
          <w:color w:val="1E2761"/>
          <w:sz w:val="32"/>
          <w:szCs w:val="32"/>
        </w:rPr>
        <w:t xml:space="preserve">10. Quick Reference</w:t>
      </w:r>
    </w:p>
    <w:p>
      <w:pPr>
        <w:pStyle w:val="Heading3"/>
        <w:spacing w:after="80" w:before="200"/>
      </w:pPr>
      <w:r>
        <w:rPr>
          <w:rFonts w:ascii="Calibri" w:cs="Calibri" w:eastAsia="Calibri" w:hAnsi="Calibri"/>
          <w:b/>
          <w:bCs/>
          <w:color w:val="1E2761"/>
          <w:sz w:val="22"/>
          <w:szCs w:val="22"/>
        </w:rPr>
        <w:t xml:space="preserve">Run unit tests</w:t>
      </w:r>
    </w:p>
    <w:p>
      <w:pPr>
        <w:spacing w:after="50"/>
        <w:ind w:left="300"/>
      </w:pPr>
      <w:r>
        <w:rPr>
          <w:rFonts w:ascii="Consolas" w:cs="Consolas" w:eastAsia="Consolas" w:hAnsi="Consolas"/>
          <w:color w:val="666666"/>
          <w:sz w:val="19"/>
          <w:szCs w:val="19"/>
        </w:rPr>
        <w:t xml:space="preserve">python3 test_ro_join_metrics.py</w:t>
      </w:r>
    </w:p>
    <w:p>
      <w:pPr>
        <w:pStyle w:val="Heading3"/>
        <w:spacing w:after="80" w:before="200"/>
      </w:pPr>
      <w:r>
        <w:rPr>
          <w:rFonts w:ascii="Calibri" w:cs="Calibri" w:eastAsia="Calibri" w:hAnsi="Calibri"/>
          <w:b/>
          <w:bCs/>
          <w:color w:val="1E2761"/>
          <w:sz w:val="22"/>
          <w:szCs w:val="22"/>
        </w:rPr>
        <w:t xml:space="preserve">Run local verification</w:t>
      </w:r>
    </w:p>
    <w:p>
      <w:pPr>
        <w:spacing w:after="50"/>
        <w:ind w:left="300"/>
      </w:pPr>
      <w:r>
        <w:rPr>
          <w:rFonts w:ascii="Consolas" w:cs="Consolas" w:eastAsia="Consolas" w:hAnsi="Consolas"/>
          <w:color w:val="666666"/>
          <w:sz w:val="19"/>
          <w:szCs w:val="19"/>
        </w:rPr>
        <w:t xml:space="preserve">python3 test_scripts/verify_ro_join_eval.py</w:t>
      </w:r>
    </w:p>
    <w:p>
      <w:pPr>
        <w:pStyle w:val="Heading3"/>
        <w:spacing w:after="80" w:before="200"/>
      </w:pPr>
      <w:r>
        <w:rPr>
          <w:rFonts w:ascii="Calibri" w:cs="Calibri" w:eastAsia="Calibri" w:hAnsi="Calibri"/>
          <w:b/>
          <w:bCs/>
          <w:color w:val="1E2761"/>
          <w:sz w:val="22"/>
          <w:szCs w:val="22"/>
        </w:rPr>
        <w:t xml:space="preserve">Check git changes</w:t>
      </w:r>
    </w:p>
    <w:p>
      <w:pPr>
        <w:spacing w:after="50"/>
        <w:ind w:left="300"/>
      </w:pPr>
      <w:r>
        <w:rPr>
          <w:rFonts w:ascii="Consolas" w:cs="Consolas" w:eastAsia="Consolas" w:hAnsi="Consolas"/>
          <w:color w:val="666666"/>
          <w:sz w:val="19"/>
          <w:szCs w:val="19"/>
        </w:rPr>
        <w:t xml:space="preserve">git diff develop --stat</w:t>
      </w:r>
    </w:p>
    <w:p>
      <w:pPr>
        <w:pStyle w:val="Heading3"/>
        <w:spacing w:after="80" w:before="200"/>
      </w:pPr>
      <w:r>
        <w:rPr>
          <w:rFonts w:ascii="Calibri" w:cs="Calibri" w:eastAsia="Calibri" w:hAnsi="Calibri"/>
          <w:b/>
          <w:bCs/>
          <w:color w:val="1E2761"/>
          <w:sz w:val="22"/>
          <w:szCs w:val="22"/>
        </w:rPr>
        <w:t xml:space="preserve">File locations</w:t>
      </w:r>
    </w:p>
    <w:p>
      <w:pPr>
        <w:spacing w:after="50"/>
        <w:ind w:left="300"/>
      </w:pPr>
      <w:r>
        <w:rPr>
          <w:rFonts w:ascii="Consolas" w:cs="Consolas" w:eastAsia="Consolas" w:hAnsi="Consolas"/>
          <w:color w:val="666666"/>
          <w:sz w:val="19"/>
          <w:szCs w:val="19"/>
        </w:rPr>
        <w:t xml:space="preserve">agent_api/agents/eval/metrics/ro_join_metrics.py  # metrics</w:t>
      </w:r>
    </w:p>
    <w:p>
      <w:pPr>
        <w:spacing w:after="50"/>
        <w:ind w:left="300"/>
      </w:pPr>
      <w:r>
        <w:rPr>
          <w:rFonts w:ascii="Consolas" w:cs="Consolas" w:eastAsia="Consolas" w:hAnsi="Consolas"/>
          <w:color w:val="666666"/>
          <w:sz w:val="19"/>
          <w:szCs w:val="19"/>
        </w:rPr>
        <w:t xml:space="preserve">agent_api/agents/eval/evaluation.json             # config</w:t>
      </w:r>
    </w:p>
    <w:p>
      <w:pPr>
        <w:spacing w:after="50"/>
        <w:ind w:left="300"/>
      </w:pPr>
      <w:r>
        <w:rPr>
          <w:rFonts w:ascii="Consolas" w:cs="Consolas" w:eastAsia="Consolas" w:hAnsi="Consolas"/>
          <w:color w:val="666666"/>
          <w:sz w:val="19"/>
          <w:szCs w:val="19"/>
        </w:rPr>
        <w:t xml:space="preserve">agent_api/agents/eval/eval_registry.py            # registry</w:t>
      </w:r>
    </w:p>
    <w:p>
      <w:pPr>
        <w:spacing w:after="50"/>
        <w:ind w:left="300"/>
      </w:pPr>
      <w:r>
        <w:rPr>
          <w:rFonts w:ascii="Consolas" w:cs="Consolas" w:eastAsia="Consolas" w:hAnsi="Consolas"/>
          <w:color w:val="666666"/>
          <w:sz w:val="19"/>
          <w:szCs w:val="19"/>
        </w:rPr>
        <w:t xml:space="preserve">agent_api/agents/router.py                        # trigger</w:t>
      </w:r>
    </w:p>
    <w:p>
      <w:pPr>
        <w:spacing w:after="50"/>
        <w:ind w:left="300"/>
      </w:pPr>
      <w:r>
        <w:rPr>
          <w:rFonts w:ascii="Consolas" w:cs="Consolas" w:eastAsia="Consolas" w:hAnsi="Consolas"/>
          <w:color w:val="666666"/>
          <w:sz w:val="19"/>
          <w:szCs w:val="19"/>
        </w:rPr>
        <w:t xml:space="preserve">test_scripts/test_ro_joins.py                     # test</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2026-07-08T06:29:37.227Z</dcterms:created>
  <dcterms:modified xsi:type="dcterms:W3CDTF">2026-07-08T06:29:37.257Z</dcterms:modified>
</cp:coreProperties>
</file>

<file path=docProps/custom.xml><?xml version="1.0" encoding="utf-8"?>
<Properties xmlns="http://schemas.openxmlformats.org/officeDocument/2006/custom-properties" xmlns:vt="http://schemas.openxmlformats.org/officeDocument/2006/docPropsVTypes"/>
</file>