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Display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mepA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(8.2%)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(8.1%)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tet(38)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(8%)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(7.7%)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(7.5%)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(7.2%)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(6.8%)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aadD1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(3.8%)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mph(C)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(3.8%)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msr(A)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(3.8%)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ant(9)-Ia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(3.5%)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erm(A)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(3.4%)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(3.4%)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aph(3')-IIIa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(3.3%)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bleO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(3.3%)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(3.3%)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sat4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(3.2%)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erm(C)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(1.5%)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tet(K)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(1.2%)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dfrG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(1.1%)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(0.9%)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ant(6)-Ia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(0.9%)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tet(M)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(0.8%)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aac(6')-Ie/aph(2'')-Ia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(0.7%)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lnu(B)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(0.7%)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(0.6%)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lsa(E)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(0.6%)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(0.6%)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fexA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(0.3%)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blaPC1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(0.2%)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dfrS1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(0.2%)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gyrA_S84L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(0.2%)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ant(6)-Ia=PARTIAL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dfrF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lsa (E)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mpc(C)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mph(C)l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mph©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sr(A)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tet(38)   MISTRANSLATION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tet(38)   point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2025-02-03T16:30:23Z</dcterms:modified>
  <cp:category/>
</cp:coreProperties>
</file>