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CodebookTitle"/>
      </w:pPr>
      <w:r>
        <w:t>Open Defecation</w:t>
      </w:r>
    </w:p>
    <w:p>
      <w:pPr>
        <w:pStyle w:val="FolderName"/>
      </w:pPr>
      <w:r>
        <w:t>Codes\\D. Final Themes</w:t>
      </w:r>
    </w:p>
    <w:p>
      <w:pPr>
        <w:pStyle w:val="FolderDescription"/>
      </w:pPr>
      <w:r>
        <w:t>The themes have been refined and fine-tuned to present only the precise and concise themes for this study. The fifth stage of the Braun and Clarke Method</w:t>
      </w:r>
    </w:p>
    <w:tbl>
      <w:tblPr>
        <w:tblStyle w:val="NodesTable"/>
        <w:tblW w:w="5000" w:type="pct"/>
        <w:tblLook w:firstRow="true" w:lastRow="false" w:firstColumn="false" w:lastColumn="false" w:noHBand="false" w:noVBand="true"/>
      </w:tblPr>
      <w:tblGrid>
        <w:gridCol w:w="4186"/>
        <w:gridCol w:w="9767"/>
      </w:tblGrid>
      <w:tr>
        <w:trPr>
          <w:tblHeader/>
        </w:trPr>
        <w:tc>
          <w:tcPr>
            <w:tcW w:w="1500" w:type="pct"/>
            <w:shd w:val="clear" w:color="auto" w:fill="4472C4"/>
          </w:tcPr>
          <w:p>
            <w:pPr>
              <w:pStyle w:val="NodesTableHeader"/>
            </w:pPr>
            <w:r>
              <w:t>Name</w:t>
            </w:r>
          </w:p>
        </w:tc>
        <w:tc>
          <w:tcPr>
            <w:tcW w:w="3500" w:type="pct"/>
            <w:shd w:val="clear" w:color="auto" w:fill="4472C4"/>
          </w:tcPr>
          <w:p>
            <w:pPr>
              <w:pStyle w:val="NodesTableHeader"/>
            </w:pPr>
            <w:r>
              <w:t>Description</w:t>
            </w:r>
          </w:p>
        </w:tc>
      </w:tr>
      <w:tr>
        <w:tc>
          <w:tcPr>
            <w:tcW w:w="1500" w:type="pct"/>
          </w:tcPr>
          <w:p>
            <w:pPr>
              <w:ind w:left="0"/>
            </w:pPr>
            <w:r>
              <w:t>Question 1</w:t>
            </w:r>
          </w:p>
        </w:tc>
        <w:tc>
          <w:tcPr>
            <w:tcW w:w="3500" w:type="pct"/>
          </w:tcPr>
          <w:p>
            <w:r>
              <w:t/>
            </w:r>
          </w:p>
        </w:tc>
      </w:tr>
      <w:tr>
        <w:tc>
          <w:tcPr>
            <w:tcW w:w="1500" w:type="pct"/>
          </w:tcPr>
          <w:p>
            <w:pPr>
              <w:ind w:left="450"/>
            </w:pPr>
            <w:r>
              <w:t>Theme1. Defecating and disposing pampers in the public places</w:t>
            </w:r>
          </w:p>
        </w:tc>
        <w:tc>
          <w:tcPr>
            <w:tcW w:w="3500" w:type="pct"/>
          </w:tcPr>
          <w:p>
            <w:r>
              <w:t>Participants defined OD as defecating in the public places and the indiscriminate disposal of sanitary pad and baby pampers</w:t>
            </w:r>
          </w:p>
        </w:tc>
      </w:tr>
      <w:tr>
        <w:tc>
          <w:tcPr>
            <w:tcW w:w="1500" w:type="pct"/>
          </w:tcPr>
          <w:p>
            <w:pPr>
              <w:ind w:left="900"/>
            </w:pPr>
            <w:r>
              <w:t>Defecating in the open where flies can perch</w:t>
            </w:r>
          </w:p>
        </w:tc>
        <w:tc>
          <w:tcPr>
            <w:tcW w:w="3500" w:type="pct"/>
          </w:tcPr>
          <w:p>
            <w:r>
              <w:t/>
            </w:r>
          </w:p>
        </w:tc>
      </w:tr>
      <w:tr>
        <w:tc>
          <w:tcPr>
            <w:tcW w:w="1500" w:type="pct"/>
          </w:tcPr>
          <w:p>
            <w:pPr>
              <w:ind w:left="900"/>
            </w:pPr>
            <w:r>
              <w:t>Defecating in the public</w:t>
            </w:r>
          </w:p>
        </w:tc>
        <w:tc>
          <w:tcPr>
            <w:tcW w:w="3500" w:type="pct"/>
          </w:tcPr>
          <w:p>
            <w:r>
              <w:t/>
            </w:r>
          </w:p>
        </w:tc>
      </w:tr>
      <w:tr>
        <w:tc>
          <w:tcPr>
            <w:tcW w:w="1500" w:type="pct"/>
          </w:tcPr>
          <w:p>
            <w:pPr>
              <w:ind w:left="900"/>
            </w:pPr>
            <w:r>
              <w:t>Throwing children pampers with faeces</w:t>
            </w:r>
          </w:p>
        </w:tc>
        <w:tc>
          <w:tcPr>
            <w:tcW w:w="3500" w:type="pct"/>
          </w:tcPr>
          <w:p>
            <w:r>
              <w:t/>
            </w:r>
          </w:p>
        </w:tc>
      </w:tr>
      <w:tr>
        <w:tc>
          <w:tcPr>
            <w:tcW w:w="1500" w:type="pct"/>
          </w:tcPr>
          <w:p>
            <w:pPr>
              <w:ind w:left="0"/>
            </w:pPr>
            <w:r>
              <w:t>Question 2</w:t>
            </w:r>
          </w:p>
        </w:tc>
        <w:tc>
          <w:tcPr>
            <w:tcW w:w="3500" w:type="pct"/>
          </w:tcPr>
          <w:p>
            <w:r>
              <w:t/>
            </w:r>
          </w:p>
        </w:tc>
      </w:tr>
      <w:tr>
        <w:tc>
          <w:tcPr>
            <w:tcW w:w="1500" w:type="pct"/>
          </w:tcPr>
          <w:p>
            <w:pPr>
              <w:ind w:left="450"/>
            </w:pPr>
            <w:r>
              <w:t>Theme1. Lack of sanitary facilities</w:t>
            </w:r>
          </w:p>
        </w:tc>
        <w:tc>
          <w:tcPr>
            <w:tcW w:w="3500" w:type="pct"/>
          </w:tcPr>
          <w:p>
            <w:r>
              <w:t>Lack of toilet facilities were highlhighted in many locations as the cause of open defecation</w:t>
            </w:r>
          </w:p>
        </w:tc>
      </w:tr>
      <w:tr>
        <w:tc>
          <w:tcPr>
            <w:tcW w:w="1500" w:type="pct"/>
          </w:tcPr>
          <w:p>
            <w:pPr>
              <w:ind w:left="900"/>
            </w:pPr>
            <w:r>
              <w:t>Environmental topography</w:t>
            </w:r>
          </w:p>
        </w:tc>
        <w:tc>
          <w:tcPr>
            <w:tcW w:w="3500" w:type="pct"/>
          </w:tcPr>
          <w:p>
            <w:r>
              <w:t/>
            </w:r>
          </w:p>
        </w:tc>
      </w:tr>
      <w:tr>
        <w:tc>
          <w:tcPr>
            <w:tcW w:w="1500" w:type="pct"/>
          </w:tcPr>
          <w:p>
            <w:pPr>
              <w:ind w:left="900"/>
            </w:pPr>
            <w:r>
              <w:t>Lack of toilet facilities</w:t>
            </w:r>
          </w:p>
        </w:tc>
        <w:tc>
          <w:tcPr>
            <w:tcW w:w="3500" w:type="pct"/>
          </w:tcPr>
          <w:p>
            <w:r>
              <w:t/>
            </w:r>
          </w:p>
        </w:tc>
      </w:tr>
      <w:tr>
        <w:tc>
          <w:tcPr>
            <w:tcW w:w="1500" w:type="pct"/>
          </w:tcPr>
          <w:p>
            <w:pPr>
              <w:ind w:left="450"/>
            </w:pPr>
            <w:r>
              <w:t>Theme2. Government</w:t>
            </w:r>
          </w:p>
        </w:tc>
        <w:tc>
          <w:tcPr>
            <w:tcW w:w="3500" w:type="pct"/>
          </w:tcPr>
          <w:p>
            <w:r>
              <w:t>This is the role of the government in combating the surge of open defecation, such as government policies against the act, implementation and adherance to the policies</w:t>
            </w:r>
          </w:p>
        </w:tc>
      </w:tr>
      <w:tr>
        <w:tc>
          <w:tcPr>
            <w:tcW w:w="1500" w:type="pct"/>
          </w:tcPr>
          <w:p>
            <w:pPr>
              <w:ind w:left="900"/>
            </w:pPr>
            <w:r>
              <w:t>Adhering to Government policies</w:t>
            </w:r>
          </w:p>
        </w:tc>
        <w:tc>
          <w:tcPr>
            <w:tcW w:w="3500" w:type="pct"/>
          </w:tcPr>
          <w:p>
            <w:r>
              <w:t/>
            </w:r>
          </w:p>
        </w:tc>
      </w:tr>
      <w:tr>
        <w:tc>
          <w:tcPr>
            <w:tcW w:w="1500" w:type="pct"/>
          </w:tcPr>
          <w:p>
            <w:pPr>
              <w:ind w:left="1350"/>
            </w:pPr>
            <w:r>
              <w:t>Enforcing community law against open defecation</w:t>
            </w:r>
          </w:p>
        </w:tc>
        <w:tc>
          <w:tcPr>
            <w:tcW w:w="3500" w:type="pct"/>
          </w:tcPr>
          <w:p>
            <w:r>
              <w:t/>
            </w:r>
          </w:p>
        </w:tc>
      </w:tr>
      <w:tr>
        <w:tc>
          <w:tcPr>
            <w:tcW w:w="1500" w:type="pct"/>
          </w:tcPr>
          <w:p>
            <w:pPr>
              <w:ind w:left="1350"/>
            </w:pPr>
            <w:r>
              <w:t>Punishing defaulters</w:t>
            </w:r>
          </w:p>
        </w:tc>
        <w:tc>
          <w:tcPr>
            <w:tcW w:w="3500" w:type="pct"/>
          </w:tcPr>
          <w:p>
            <w:r>
              <w:t/>
            </w:r>
          </w:p>
        </w:tc>
      </w:tr>
      <w:tr>
        <w:tc>
          <w:tcPr>
            <w:tcW w:w="1500" w:type="pct"/>
          </w:tcPr>
          <w:p>
            <w:pPr>
              <w:ind w:left="900"/>
            </w:pPr>
            <w:r>
              <w:t>Indiscriminate refuse disposal</w:t>
            </w:r>
          </w:p>
        </w:tc>
        <w:tc>
          <w:tcPr>
            <w:tcW w:w="3500" w:type="pct"/>
          </w:tcPr>
          <w:p>
            <w:r>
              <w:t/>
            </w:r>
          </w:p>
        </w:tc>
      </w:tr>
      <w:tr>
        <w:tc>
          <w:tcPr>
            <w:tcW w:w="1500" w:type="pct"/>
          </w:tcPr>
          <w:p>
            <w:pPr>
              <w:ind w:left="900"/>
            </w:pPr>
            <w:r>
              <w:t>Lack of governmental policies</w:t>
            </w:r>
          </w:p>
        </w:tc>
        <w:tc>
          <w:tcPr>
            <w:tcW w:w="3500" w:type="pct"/>
          </w:tcPr>
          <w:p>
            <w:r>
              <w:t/>
            </w:r>
          </w:p>
        </w:tc>
      </w:tr>
      <w:tr>
        <w:tc>
          <w:tcPr>
            <w:tcW w:w="1500" w:type="pct"/>
          </w:tcPr>
          <w:p>
            <w:pPr>
              <w:ind w:left="1350"/>
            </w:pPr>
            <w:r>
              <w:t>Lack of enforcement</w:t>
            </w:r>
          </w:p>
        </w:tc>
        <w:tc>
          <w:tcPr>
            <w:tcW w:w="3500" w:type="pct"/>
          </w:tcPr>
          <w:p>
            <w:r>
              <w:t/>
            </w:r>
          </w:p>
        </w:tc>
      </w:tr>
      <w:tr>
        <w:tc>
          <w:tcPr>
            <w:tcW w:w="1500" w:type="pct"/>
          </w:tcPr>
          <w:p>
            <w:pPr>
              <w:ind w:left="1350"/>
            </w:pPr>
            <w:r>
              <w:t>Lawlessness and lack of law enforcement</w:t>
            </w:r>
          </w:p>
        </w:tc>
        <w:tc>
          <w:tcPr>
            <w:tcW w:w="3500" w:type="pct"/>
          </w:tcPr>
          <w:p>
            <w:r>
              <w:t/>
            </w:r>
          </w:p>
        </w:tc>
      </w:tr>
      <w:tr>
        <w:tc>
          <w:tcPr>
            <w:tcW w:w="1500" w:type="pct"/>
          </w:tcPr>
          <w:p>
            <w:pPr>
              <w:ind w:left="450"/>
            </w:pPr>
            <w:r>
              <w:t>Theme3. Poor socio-economic status and cultural practices</w:t>
            </w:r>
          </w:p>
        </w:tc>
        <w:tc>
          <w:tcPr>
            <w:tcW w:w="3500" w:type="pct"/>
          </w:tcPr>
          <w:p>
            <w:r>
              <w:t>Poor socio economic status such as poverty, overcrowding, poor hygiene, cultural practices were identified as some of the causes of open defecation</w:t>
            </w:r>
          </w:p>
        </w:tc>
      </w:tr>
      <w:tr>
        <w:tc>
          <w:tcPr>
            <w:tcW w:w="1500" w:type="pct"/>
          </w:tcPr>
          <w:p>
            <w:pPr>
              <w:ind w:left="900"/>
            </w:pPr>
            <w:r>
              <w:t>cultural and behavioural practices</w:t>
            </w:r>
          </w:p>
        </w:tc>
        <w:tc>
          <w:tcPr>
            <w:tcW w:w="3500" w:type="pct"/>
          </w:tcPr>
          <w:p>
            <w:r>
              <w:t/>
            </w:r>
          </w:p>
        </w:tc>
      </w:tr>
      <w:tr>
        <w:tc>
          <w:tcPr>
            <w:tcW w:w="1500" w:type="pct"/>
          </w:tcPr>
          <w:p>
            <w:pPr>
              <w:ind w:left="1350"/>
            </w:pPr>
            <w:r>
              <w:t>Cultural practices</w:t>
            </w:r>
          </w:p>
        </w:tc>
        <w:tc>
          <w:tcPr>
            <w:tcW w:w="3500" w:type="pct"/>
          </w:tcPr>
          <w:p>
            <w:r>
              <w:t/>
            </w:r>
          </w:p>
        </w:tc>
      </w:tr>
      <w:tr>
        <w:tc>
          <w:tcPr>
            <w:tcW w:w="1500" w:type="pct"/>
          </w:tcPr>
          <w:p>
            <w:pPr>
              <w:ind w:left="1350"/>
            </w:pPr>
            <w:r>
              <w:t>Does not like houses with in built toilets</w:t>
            </w:r>
          </w:p>
        </w:tc>
        <w:tc>
          <w:tcPr>
            <w:tcW w:w="3500" w:type="pct"/>
          </w:tcPr>
          <w:p>
            <w:r>
              <w:t/>
            </w:r>
          </w:p>
        </w:tc>
      </w:tr>
      <w:tr>
        <w:tc>
          <w:tcPr>
            <w:tcW w:w="1500" w:type="pct"/>
          </w:tcPr>
          <w:p>
            <w:pPr>
              <w:ind w:left="1350"/>
            </w:pPr>
            <w:r>
              <w:t>Habits</w:t>
            </w:r>
          </w:p>
        </w:tc>
        <w:tc>
          <w:tcPr>
            <w:tcW w:w="3500" w:type="pct"/>
          </w:tcPr>
          <w:p>
            <w:r>
              <w:t/>
            </w:r>
          </w:p>
        </w:tc>
      </w:tr>
      <w:tr>
        <w:tc>
          <w:tcPr>
            <w:tcW w:w="1500" w:type="pct"/>
          </w:tcPr>
          <w:p>
            <w:pPr>
              <w:ind w:left="1350"/>
            </w:pPr>
            <w:r>
              <w:t>Negligence of parents</w:t>
            </w:r>
          </w:p>
        </w:tc>
        <w:tc>
          <w:tcPr>
            <w:tcW w:w="3500" w:type="pct"/>
          </w:tcPr>
          <w:p>
            <w:r>
              <w:t/>
            </w:r>
          </w:p>
        </w:tc>
      </w:tr>
      <w:tr>
        <w:tc>
          <w:tcPr>
            <w:tcW w:w="1500" w:type="pct"/>
          </w:tcPr>
          <w:p>
            <w:pPr>
              <w:ind w:left="1350"/>
            </w:pPr>
            <w:r>
              <w:t>Poor Knowledge</w:t>
            </w:r>
          </w:p>
        </w:tc>
        <w:tc>
          <w:tcPr>
            <w:tcW w:w="3500" w:type="pct"/>
          </w:tcPr>
          <w:p>
            <w:r>
              <w:t/>
            </w:r>
          </w:p>
        </w:tc>
      </w:tr>
      <w:tr>
        <w:tc>
          <w:tcPr>
            <w:tcW w:w="1500" w:type="pct"/>
          </w:tcPr>
          <w:p>
            <w:pPr>
              <w:ind w:left="1800"/>
            </w:pPr>
            <w:r>
              <w:t>Lack of awareness to the hazards of open defecation</w:t>
            </w:r>
          </w:p>
        </w:tc>
        <w:tc>
          <w:tcPr>
            <w:tcW w:w="3500" w:type="pct"/>
          </w:tcPr>
          <w:p>
            <w:r>
              <w:t/>
            </w:r>
          </w:p>
        </w:tc>
      </w:tr>
      <w:tr>
        <w:tc>
          <w:tcPr>
            <w:tcW w:w="1500" w:type="pct"/>
          </w:tcPr>
          <w:p>
            <w:pPr>
              <w:ind w:left="1800"/>
            </w:pPr>
            <w:r>
              <w:t>To prevent infection</w:t>
            </w:r>
          </w:p>
        </w:tc>
        <w:tc>
          <w:tcPr>
            <w:tcW w:w="3500" w:type="pct"/>
          </w:tcPr>
          <w:p>
            <w:r>
              <w:t/>
            </w:r>
          </w:p>
        </w:tc>
      </w:tr>
      <w:tr>
        <w:tc>
          <w:tcPr>
            <w:tcW w:w="1500" w:type="pct"/>
          </w:tcPr>
          <w:p>
            <w:pPr>
              <w:ind w:left="1800"/>
            </w:pPr>
            <w:r>
              <w:t>Use as Fertilizers</w:t>
            </w:r>
          </w:p>
        </w:tc>
        <w:tc>
          <w:tcPr>
            <w:tcW w:w="3500" w:type="pct"/>
          </w:tcPr>
          <w:p>
            <w:r>
              <w:t/>
            </w:r>
          </w:p>
        </w:tc>
      </w:tr>
      <w:tr>
        <w:tc>
          <w:tcPr>
            <w:tcW w:w="1500" w:type="pct"/>
          </w:tcPr>
          <w:p>
            <w:pPr>
              <w:ind w:left="900"/>
            </w:pPr>
            <w:r>
              <w:t>Population increase</w:t>
            </w:r>
          </w:p>
        </w:tc>
        <w:tc>
          <w:tcPr>
            <w:tcW w:w="3500" w:type="pct"/>
          </w:tcPr>
          <w:p>
            <w:r>
              <w:t/>
            </w:r>
          </w:p>
        </w:tc>
      </w:tr>
      <w:tr>
        <w:tc>
          <w:tcPr>
            <w:tcW w:w="1500" w:type="pct"/>
          </w:tcPr>
          <w:p>
            <w:pPr>
              <w:ind w:left="0"/>
            </w:pPr>
            <w:r>
              <w:t>Question 3</w:t>
            </w:r>
          </w:p>
        </w:tc>
        <w:tc>
          <w:tcPr>
            <w:tcW w:w="3500" w:type="pct"/>
          </w:tcPr>
          <w:p>
            <w:r>
              <w:t/>
            </w:r>
          </w:p>
        </w:tc>
      </w:tr>
      <w:tr>
        <w:tc>
          <w:tcPr>
            <w:tcW w:w="1500" w:type="pct"/>
          </w:tcPr>
          <w:p>
            <w:pPr>
              <w:ind w:left="450"/>
            </w:pPr>
            <w:r>
              <w:t>Theme1. Female Sexual harassment</w:t>
            </w:r>
          </w:p>
        </w:tc>
        <w:tc>
          <w:tcPr>
            <w:tcW w:w="3500" w:type="pct"/>
          </w:tcPr>
          <w:p>
            <w:r>
              <w:t>This include sexual harrassment, rape in women and the risk of kidnapping and abduction of children</w:t>
            </w:r>
          </w:p>
        </w:tc>
      </w:tr>
      <w:tr>
        <w:tc>
          <w:tcPr>
            <w:tcW w:w="1500" w:type="pct"/>
          </w:tcPr>
          <w:p>
            <w:pPr>
              <w:ind w:left="900"/>
            </w:pPr>
            <w:r>
              <w:t>Abduction and kidnapping</w:t>
            </w:r>
          </w:p>
        </w:tc>
        <w:tc>
          <w:tcPr>
            <w:tcW w:w="3500" w:type="pct"/>
          </w:tcPr>
          <w:p>
            <w:r>
              <w:t/>
            </w:r>
          </w:p>
        </w:tc>
      </w:tr>
      <w:tr>
        <w:tc>
          <w:tcPr>
            <w:tcW w:w="1500" w:type="pct"/>
          </w:tcPr>
          <w:p>
            <w:pPr>
              <w:ind w:left="900"/>
            </w:pPr>
            <w:r>
              <w:t>Socio stigma</w:t>
            </w:r>
          </w:p>
        </w:tc>
        <w:tc>
          <w:tcPr>
            <w:tcW w:w="3500" w:type="pct"/>
          </w:tcPr>
          <w:p>
            <w:r>
              <w:t/>
            </w:r>
          </w:p>
        </w:tc>
      </w:tr>
      <w:tr>
        <w:tc>
          <w:tcPr>
            <w:tcW w:w="1500" w:type="pct"/>
          </w:tcPr>
          <w:p>
            <w:pPr>
              <w:ind w:left="450"/>
            </w:pPr>
            <w:r>
              <w:t>Theme2. Environmental pollution and diseases outbreak</w:t>
            </w:r>
          </w:p>
        </w:tc>
        <w:tc>
          <w:tcPr>
            <w:tcW w:w="3500" w:type="pct"/>
          </w:tcPr>
          <w:p>
            <w:r>
              <w:t>Respondents were able to identify some of the effects of open defecation. This includes all forms of environmental pollution, water pollution and disease outbreak such as cholera, typhoid etc</w:t>
            </w:r>
          </w:p>
        </w:tc>
      </w:tr>
      <w:tr>
        <w:tc>
          <w:tcPr>
            <w:tcW w:w="1500" w:type="pct"/>
          </w:tcPr>
          <w:p>
            <w:pPr>
              <w:ind w:left="900"/>
            </w:pPr>
            <w:r>
              <w:t>Animal infestation with worms</w:t>
            </w:r>
          </w:p>
        </w:tc>
        <w:tc>
          <w:tcPr>
            <w:tcW w:w="3500" w:type="pct"/>
          </w:tcPr>
          <w:p>
            <w:r>
              <w:t/>
            </w:r>
          </w:p>
        </w:tc>
      </w:tr>
      <w:tr>
        <w:tc>
          <w:tcPr>
            <w:tcW w:w="1500" w:type="pct"/>
          </w:tcPr>
          <w:p>
            <w:pPr>
              <w:ind w:left="900"/>
            </w:pPr>
            <w:r>
              <w:t>Offensive odour</w:t>
            </w:r>
          </w:p>
        </w:tc>
        <w:tc>
          <w:tcPr>
            <w:tcW w:w="3500" w:type="pct"/>
          </w:tcPr>
          <w:p>
            <w:r>
              <w:t/>
            </w:r>
          </w:p>
        </w:tc>
      </w:tr>
      <w:tr>
        <w:tc>
          <w:tcPr>
            <w:tcW w:w="1500" w:type="pct"/>
          </w:tcPr>
          <w:p>
            <w:pPr>
              <w:ind w:left="900"/>
            </w:pPr>
            <w:r>
              <w:t>Reduction in shelf life of human</w:t>
            </w:r>
          </w:p>
        </w:tc>
        <w:tc>
          <w:tcPr>
            <w:tcW w:w="3500" w:type="pct"/>
          </w:tcPr>
          <w:p>
            <w:r>
              <w:t/>
            </w:r>
          </w:p>
        </w:tc>
      </w:tr>
      <w:tr>
        <w:tc>
          <w:tcPr>
            <w:tcW w:w="1500" w:type="pct"/>
          </w:tcPr>
          <w:p>
            <w:pPr>
              <w:ind w:left="900"/>
            </w:pPr>
            <w:r>
              <w:t>Spreading of infection</w:t>
            </w:r>
          </w:p>
        </w:tc>
        <w:tc>
          <w:tcPr>
            <w:tcW w:w="3500" w:type="pct"/>
          </w:tcPr>
          <w:p>
            <w:r>
              <w:t/>
            </w:r>
          </w:p>
        </w:tc>
      </w:tr>
      <w:tr>
        <w:tc>
          <w:tcPr>
            <w:tcW w:w="1500" w:type="pct"/>
          </w:tcPr>
          <w:p>
            <w:pPr>
              <w:ind w:left="0"/>
            </w:pPr>
            <w:r>
              <w:t>Question 4</w:t>
            </w:r>
          </w:p>
        </w:tc>
        <w:tc>
          <w:tcPr>
            <w:tcW w:w="3500" w:type="pct"/>
          </w:tcPr>
          <w:p>
            <w:r>
              <w:t/>
            </w:r>
          </w:p>
        </w:tc>
      </w:tr>
      <w:tr>
        <w:tc>
          <w:tcPr>
            <w:tcW w:w="1500" w:type="pct"/>
          </w:tcPr>
          <w:p>
            <w:pPr>
              <w:ind w:left="450"/>
            </w:pPr>
            <w:r>
              <w:t>Theme1. Support Environmental health officers</w:t>
            </w:r>
          </w:p>
        </w:tc>
        <w:tc>
          <w:tcPr>
            <w:tcW w:w="3500" w:type="pct"/>
          </w:tcPr>
          <w:p>
            <w:r>
              <w:t>The individiuals can support the environmental health officers in various ways such as joining or volunteering to assist the officers, ensuring there are punishment meted out to individuals in the household who engage in open defecation</w:t>
            </w:r>
          </w:p>
        </w:tc>
      </w:tr>
      <w:tr>
        <w:tc>
          <w:tcPr>
            <w:tcW w:w="1500" w:type="pct"/>
          </w:tcPr>
          <w:p>
            <w:pPr>
              <w:ind w:left="900"/>
            </w:pPr>
            <w:r>
              <w:t>get 15-17 people to be inspecting open defecation</w:t>
            </w:r>
          </w:p>
        </w:tc>
        <w:tc>
          <w:tcPr>
            <w:tcW w:w="3500" w:type="pct"/>
          </w:tcPr>
          <w:p>
            <w:r>
              <w:t/>
            </w:r>
          </w:p>
        </w:tc>
      </w:tr>
      <w:tr>
        <w:tc>
          <w:tcPr>
            <w:tcW w:w="1500" w:type="pct"/>
          </w:tcPr>
          <w:p>
            <w:pPr>
              <w:ind w:left="1350"/>
            </w:pPr>
            <w:r>
              <w:t>Punishment meted on defaulting family members</w:t>
            </w:r>
          </w:p>
        </w:tc>
        <w:tc>
          <w:tcPr>
            <w:tcW w:w="3500" w:type="pct"/>
          </w:tcPr>
          <w:p>
            <w:r>
              <w:t/>
            </w:r>
          </w:p>
        </w:tc>
      </w:tr>
      <w:tr>
        <w:tc>
          <w:tcPr>
            <w:tcW w:w="1500" w:type="pct"/>
          </w:tcPr>
          <w:p>
            <w:pPr>
              <w:ind w:left="900"/>
            </w:pPr>
            <w:r>
              <w:t>Support environment workers</w:t>
            </w:r>
          </w:p>
        </w:tc>
        <w:tc>
          <w:tcPr>
            <w:tcW w:w="3500" w:type="pct"/>
          </w:tcPr>
          <w:p>
            <w:r>
              <w:t/>
            </w:r>
          </w:p>
        </w:tc>
      </w:tr>
      <w:tr>
        <w:tc>
          <w:tcPr>
            <w:tcW w:w="1500" w:type="pct"/>
          </w:tcPr>
          <w:p>
            <w:pPr>
              <w:ind w:left="450"/>
            </w:pPr>
            <w:r>
              <w:t>Theme2. Household regulation to prevent open defecation</w:t>
            </w:r>
          </w:p>
        </w:tc>
        <w:tc>
          <w:tcPr>
            <w:tcW w:w="3500" w:type="pct"/>
          </w:tcPr>
          <w:p>
            <w:r>
              <w:t>This includes sensitisation of the family by the head of the family, instilling discipline and punishment in the family for those who default.</w:t>
            </w:r>
          </w:p>
        </w:tc>
      </w:tr>
      <w:tr>
        <w:tc>
          <w:tcPr>
            <w:tcW w:w="1500" w:type="pct"/>
          </w:tcPr>
          <w:p>
            <w:pPr>
              <w:ind w:left="900"/>
            </w:pPr>
            <w:r>
              <w:t>Dispose of all pampers properly</w:t>
            </w:r>
          </w:p>
        </w:tc>
        <w:tc>
          <w:tcPr>
            <w:tcW w:w="3500" w:type="pct"/>
          </w:tcPr>
          <w:p>
            <w:r>
              <w:t/>
            </w:r>
          </w:p>
        </w:tc>
      </w:tr>
      <w:tr>
        <w:tc>
          <w:tcPr>
            <w:tcW w:w="1500" w:type="pct"/>
          </w:tcPr>
          <w:p>
            <w:pPr>
              <w:ind w:left="900"/>
            </w:pPr>
            <w:r>
              <w:t>Sensitization of family members</w:t>
            </w:r>
          </w:p>
        </w:tc>
        <w:tc>
          <w:tcPr>
            <w:tcW w:w="3500" w:type="pct"/>
          </w:tcPr>
          <w:p>
            <w:r>
              <w:t/>
            </w:r>
          </w:p>
        </w:tc>
      </w:tr>
      <w:tr>
        <w:tc>
          <w:tcPr>
            <w:tcW w:w="1500" w:type="pct"/>
          </w:tcPr>
          <w:p>
            <w:pPr>
              <w:ind w:left="1350"/>
            </w:pPr>
            <w:r>
              <w:t>Encouraging people to use alternative method of faeces disposal</w:t>
            </w:r>
          </w:p>
        </w:tc>
        <w:tc>
          <w:tcPr>
            <w:tcW w:w="3500" w:type="pct"/>
          </w:tcPr>
          <w:p>
            <w:r>
              <w:t/>
            </w:r>
          </w:p>
        </w:tc>
      </w:tr>
      <w:tr>
        <w:tc>
          <w:tcPr>
            <w:tcW w:w="1500" w:type="pct"/>
          </w:tcPr>
          <w:p>
            <w:pPr>
              <w:ind w:left="450"/>
            </w:pPr>
            <w:r>
              <w:t>Theme3. Individuals should build toilets in their homes</w:t>
            </w:r>
          </w:p>
        </w:tc>
        <w:tc>
          <w:tcPr>
            <w:tcW w:w="3500" w:type="pct"/>
          </w:tcPr>
          <w:p>
            <w:r>
              <w:t>This describes the need for an individual to build toilets in their homes</w:t>
            </w:r>
          </w:p>
        </w:tc>
      </w:tr>
      <w:tr>
        <w:tc>
          <w:tcPr>
            <w:tcW w:w="1500" w:type="pct"/>
          </w:tcPr>
          <w:p>
            <w:pPr>
              <w:ind w:left="900"/>
            </w:pPr>
            <w:r>
              <w:t>Provision of toilets</w:t>
            </w:r>
          </w:p>
        </w:tc>
        <w:tc>
          <w:tcPr>
            <w:tcW w:w="3500" w:type="pct"/>
          </w:tcPr>
          <w:p>
            <w:r>
              <w:t/>
            </w:r>
          </w:p>
        </w:tc>
      </w:tr>
      <w:tr>
        <w:tc>
          <w:tcPr>
            <w:tcW w:w="1500" w:type="pct"/>
          </w:tcPr>
          <w:p>
            <w:pPr>
              <w:ind w:left="450"/>
            </w:pPr>
            <w:r>
              <w:t>Theme4. Sensitization and public health education</w:t>
            </w:r>
          </w:p>
        </w:tc>
        <w:tc>
          <w:tcPr>
            <w:tcW w:w="3500" w:type="pct"/>
          </w:tcPr>
          <w:p>
            <w:r>
              <w:t>Individuals in the community can engage in sensitization about the effect of open defecation. Some participants mentioned the abolition of Al majiris</w:t>
            </w:r>
          </w:p>
        </w:tc>
      </w:tr>
      <w:tr>
        <w:tc>
          <w:tcPr>
            <w:tcW w:w="1500" w:type="pct"/>
          </w:tcPr>
          <w:p>
            <w:pPr>
              <w:ind w:left="900"/>
            </w:pPr>
            <w:r>
              <w:t>Abolition of Al majiricin</w:t>
            </w:r>
          </w:p>
        </w:tc>
        <w:tc>
          <w:tcPr>
            <w:tcW w:w="3500" w:type="pct"/>
          </w:tcPr>
          <w:p>
            <w:r>
              <w:t/>
            </w:r>
          </w:p>
        </w:tc>
      </w:tr>
      <w:tr>
        <w:tc>
          <w:tcPr>
            <w:tcW w:w="1500" w:type="pct"/>
          </w:tcPr>
          <w:p>
            <w:pPr>
              <w:ind w:left="900"/>
            </w:pPr>
            <w:r>
              <w:t>Education about open defecation</w:t>
            </w:r>
          </w:p>
        </w:tc>
        <w:tc>
          <w:tcPr>
            <w:tcW w:w="3500" w:type="pct"/>
          </w:tcPr>
          <w:p>
            <w:r>
              <w:t/>
            </w:r>
          </w:p>
        </w:tc>
      </w:tr>
      <w:tr>
        <w:tc>
          <w:tcPr>
            <w:tcW w:w="1500" w:type="pct"/>
          </w:tcPr>
          <w:p>
            <w:pPr>
              <w:ind w:left="900"/>
            </w:pPr>
            <w:r>
              <w:t>Health education of media e.g TV</w:t>
            </w:r>
          </w:p>
        </w:tc>
        <w:tc>
          <w:tcPr>
            <w:tcW w:w="3500" w:type="pct"/>
          </w:tcPr>
          <w:p>
            <w:r>
              <w:t/>
            </w:r>
          </w:p>
        </w:tc>
      </w:tr>
      <w:tr>
        <w:tc>
          <w:tcPr>
            <w:tcW w:w="1500" w:type="pct"/>
          </w:tcPr>
          <w:p>
            <w:pPr>
              <w:ind w:left="0"/>
            </w:pPr>
            <w:r>
              <w:t>Question 5</w:t>
            </w:r>
          </w:p>
        </w:tc>
        <w:tc>
          <w:tcPr>
            <w:tcW w:w="3500" w:type="pct"/>
          </w:tcPr>
          <w:p>
            <w:r>
              <w:t/>
            </w:r>
          </w:p>
        </w:tc>
      </w:tr>
      <w:tr>
        <w:tc>
          <w:tcPr>
            <w:tcW w:w="1500" w:type="pct"/>
          </w:tcPr>
          <w:p>
            <w:pPr>
              <w:ind w:left="450"/>
            </w:pPr>
            <w:r>
              <w:t>Theme1. Government and community effort to eliminate open defecation</w:t>
            </w:r>
          </w:p>
        </w:tc>
        <w:tc>
          <w:tcPr>
            <w:tcW w:w="3500" w:type="pct"/>
          </w:tcPr>
          <w:p>
            <w:r>
              <w:t>The respondents mentioned ways in which the community and government can work together in community participation which include mainitaining the provided facilities, securing their environments, government to increase the number of health workers</w:t>
            </w:r>
          </w:p>
        </w:tc>
      </w:tr>
      <w:tr>
        <w:tc>
          <w:tcPr>
            <w:tcW w:w="1500" w:type="pct"/>
          </w:tcPr>
          <w:p>
            <w:pPr>
              <w:ind w:left="900"/>
            </w:pPr>
            <w:r>
              <w:t>Avoiding corrupt practices among supervisors</w:t>
            </w:r>
          </w:p>
        </w:tc>
        <w:tc>
          <w:tcPr>
            <w:tcW w:w="3500" w:type="pct"/>
          </w:tcPr>
          <w:p>
            <w:r>
              <w:t/>
            </w:r>
          </w:p>
        </w:tc>
      </w:tr>
      <w:tr>
        <w:tc>
          <w:tcPr>
            <w:tcW w:w="1500" w:type="pct"/>
          </w:tcPr>
          <w:p>
            <w:pPr>
              <w:ind w:left="900"/>
            </w:pPr>
            <w:r>
              <w:t>Expulsion of residents</w:t>
            </w:r>
          </w:p>
        </w:tc>
        <w:tc>
          <w:tcPr>
            <w:tcW w:w="3500" w:type="pct"/>
          </w:tcPr>
          <w:p>
            <w:r>
              <w:t/>
            </w:r>
          </w:p>
        </w:tc>
      </w:tr>
      <w:tr>
        <w:tc>
          <w:tcPr>
            <w:tcW w:w="1500" w:type="pct"/>
          </w:tcPr>
          <w:p>
            <w:pPr>
              <w:ind w:left="900"/>
            </w:pPr>
            <w:r>
              <w:t>Follow up by the community</w:t>
            </w:r>
          </w:p>
        </w:tc>
        <w:tc>
          <w:tcPr>
            <w:tcW w:w="3500" w:type="pct"/>
          </w:tcPr>
          <w:p>
            <w:r>
              <w:t/>
            </w:r>
          </w:p>
        </w:tc>
      </w:tr>
      <w:tr>
        <w:tc>
          <w:tcPr>
            <w:tcW w:w="1500" w:type="pct"/>
          </w:tcPr>
          <w:p>
            <w:pPr>
              <w:ind w:left="900"/>
            </w:pPr>
            <w:r>
              <w:t>Increase more environmental health workers</w:t>
            </w:r>
          </w:p>
        </w:tc>
        <w:tc>
          <w:tcPr>
            <w:tcW w:w="3500" w:type="pct"/>
          </w:tcPr>
          <w:p>
            <w:r>
              <w:t/>
            </w:r>
          </w:p>
        </w:tc>
      </w:tr>
      <w:tr>
        <w:tc>
          <w:tcPr>
            <w:tcW w:w="1500" w:type="pct"/>
          </w:tcPr>
          <w:p>
            <w:pPr>
              <w:ind w:left="900"/>
            </w:pPr>
            <w:r>
              <w:t>Security measure in the market such as gates</w:t>
            </w:r>
          </w:p>
        </w:tc>
        <w:tc>
          <w:tcPr>
            <w:tcW w:w="3500" w:type="pct"/>
          </w:tcPr>
          <w:p>
            <w:r>
              <w:t/>
            </w:r>
          </w:p>
        </w:tc>
      </w:tr>
      <w:tr>
        <w:tc>
          <w:tcPr>
            <w:tcW w:w="1500" w:type="pct"/>
          </w:tcPr>
          <w:p>
            <w:pPr>
              <w:ind w:left="450"/>
            </w:pPr>
            <w:r>
              <w:t>Theme2. Health talk on open defecation</w:t>
            </w:r>
          </w:p>
        </w:tc>
        <w:tc>
          <w:tcPr>
            <w:tcW w:w="3500" w:type="pct"/>
          </w:tcPr>
          <w:p>
            <w:r>
              <w:t>Health awareness by the community, union, youth and government on the negative impact of open defecation</w:t>
            </w:r>
          </w:p>
        </w:tc>
      </w:tr>
      <w:tr>
        <w:tc>
          <w:tcPr>
            <w:tcW w:w="1500" w:type="pct"/>
          </w:tcPr>
          <w:p>
            <w:pPr>
              <w:ind w:left="900"/>
            </w:pPr>
            <w:r>
              <w:t>Sensitisation by religious bodies</w:t>
            </w:r>
          </w:p>
        </w:tc>
        <w:tc>
          <w:tcPr>
            <w:tcW w:w="3500" w:type="pct"/>
          </w:tcPr>
          <w:p>
            <w:r>
              <w:t/>
            </w:r>
          </w:p>
        </w:tc>
      </w:tr>
      <w:tr>
        <w:tc>
          <w:tcPr>
            <w:tcW w:w="1500" w:type="pct"/>
          </w:tcPr>
          <w:p>
            <w:pPr>
              <w:ind w:left="900"/>
            </w:pPr>
            <w:r>
              <w:t>Sensitisation by unions</w:t>
            </w:r>
          </w:p>
        </w:tc>
        <w:tc>
          <w:tcPr>
            <w:tcW w:w="3500" w:type="pct"/>
          </w:tcPr>
          <w:p>
            <w:r>
              <w:t/>
            </w:r>
          </w:p>
        </w:tc>
      </w:tr>
      <w:tr>
        <w:tc>
          <w:tcPr>
            <w:tcW w:w="1500" w:type="pct"/>
          </w:tcPr>
          <w:p>
            <w:pPr>
              <w:ind w:left="900"/>
            </w:pPr>
            <w:r>
              <w:t>Sensitization by environmental health officers</w:t>
            </w:r>
          </w:p>
        </w:tc>
        <w:tc>
          <w:tcPr>
            <w:tcW w:w="3500" w:type="pct"/>
          </w:tcPr>
          <w:p>
            <w:r>
              <w:t/>
            </w:r>
          </w:p>
        </w:tc>
      </w:tr>
      <w:tr>
        <w:tc>
          <w:tcPr>
            <w:tcW w:w="1500" w:type="pct"/>
          </w:tcPr>
          <w:p>
            <w:pPr>
              <w:ind w:left="900"/>
            </w:pPr>
            <w:r>
              <w:t>Talk shows by youth</w:t>
            </w:r>
          </w:p>
        </w:tc>
        <w:tc>
          <w:tcPr>
            <w:tcW w:w="3500" w:type="pct"/>
          </w:tcPr>
          <w:p>
            <w:r>
              <w:t/>
            </w:r>
          </w:p>
        </w:tc>
      </w:tr>
      <w:tr>
        <w:tc>
          <w:tcPr>
            <w:tcW w:w="1500" w:type="pct"/>
          </w:tcPr>
          <w:p>
            <w:pPr>
              <w:ind w:left="900"/>
            </w:pPr>
            <w:r>
              <w:t>World environmental day</w:t>
            </w:r>
          </w:p>
        </w:tc>
        <w:tc>
          <w:tcPr>
            <w:tcW w:w="3500" w:type="pct"/>
          </w:tcPr>
          <w:p>
            <w:r>
              <w:t/>
            </w:r>
          </w:p>
        </w:tc>
      </w:tr>
      <w:tr>
        <w:tc>
          <w:tcPr>
            <w:tcW w:w="1500" w:type="pct"/>
          </w:tcPr>
          <w:p>
            <w:pPr>
              <w:ind w:left="450"/>
            </w:pPr>
            <w:r>
              <w:t>Theme3. Maintenance of public facilities</w:t>
            </w:r>
          </w:p>
        </w:tc>
        <w:tc>
          <w:tcPr>
            <w:tcW w:w="3500" w:type="pct"/>
          </w:tcPr>
          <w:p>
            <w:r>
              <w:t>There is a need to maintain the sanitary facilities that have been provided by the government</w:t>
            </w:r>
          </w:p>
        </w:tc>
      </w:tr>
      <w:tr>
        <w:tc>
          <w:tcPr>
            <w:tcW w:w="1500" w:type="pct"/>
          </w:tcPr>
          <w:p>
            <w:pPr>
              <w:ind w:left="900"/>
            </w:pPr>
            <w:r>
              <w:t>Supervision of public toilet</w:t>
            </w:r>
          </w:p>
        </w:tc>
        <w:tc>
          <w:tcPr>
            <w:tcW w:w="3500" w:type="pct"/>
          </w:tcPr>
          <w:p>
            <w:r>
              <w:t/>
            </w:r>
          </w:p>
        </w:tc>
      </w:tr>
      <w:tr>
        <w:tc>
          <w:tcPr>
            <w:tcW w:w="1500" w:type="pct"/>
          </w:tcPr>
          <w:p>
            <w:pPr>
              <w:ind w:left="450"/>
            </w:pPr>
            <w:r>
              <w:t>Theme4. Mobile toilets</w:t>
            </w:r>
          </w:p>
        </w:tc>
        <w:tc>
          <w:tcPr>
            <w:tcW w:w="3500" w:type="pct"/>
          </w:tcPr>
          <w:p>
            <w:r>
              <w:t>Government should provide mobile toilets in some places such as markets, this increases the proximity and access to the toilets facility</w:t>
            </w:r>
          </w:p>
        </w:tc>
      </w:tr>
      <w:tr>
        <w:tc>
          <w:tcPr>
            <w:tcW w:w="1500" w:type="pct"/>
          </w:tcPr>
          <w:p>
            <w:pPr>
              <w:ind w:left="900"/>
            </w:pPr>
            <w:r>
              <w:t>Proximity to toilet</w:t>
            </w:r>
          </w:p>
        </w:tc>
        <w:tc>
          <w:tcPr>
            <w:tcW w:w="3500" w:type="pct"/>
          </w:tcPr>
          <w:p>
            <w:r>
              <w:t/>
            </w:r>
          </w:p>
        </w:tc>
      </w:tr>
      <w:tr>
        <w:tc>
          <w:tcPr>
            <w:tcW w:w="1500" w:type="pct"/>
          </w:tcPr>
          <w:p>
            <w:pPr>
              <w:ind w:left="0"/>
            </w:pPr>
            <w:r>
              <w:t>Question 6</w:t>
            </w:r>
          </w:p>
        </w:tc>
        <w:tc>
          <w:tcPr>
            <w:tcW w:w="3500" w:type="pct"/>
          </w:tcPr>
          <w:p>
            <w:r>
              <w:t/>
            </w:r>
          </w:p>
        </w:tc>
      </w:tr>
      <w:tr>
        <w:tc>
          <w:tcPr>
            <w:tcW w:w="1500" w:type="pct"/>
          </w:tcPr>
          <w:p>
            <w:pPr>
              <w:ind w:left="450"/>
            </w:pPr>
            <w:r>
              <w:t>Theme1. Community sanitation</w:t>
            </w:r>
          </w:p>
        </w:tc>
        <w:tc>
          <w:tcPr>
            <w:tcW w:w="3500" w:type="pct"/>
          </w:tcPr>
          <w:p>
            <w:r>
              <w:t>The community should embrace sanitation and hygienic practices such as organising a monthly sanitation day, abolition of indiscriminate dumping of refuse etc.</w:t>
            </w:r>
          </w:p>
        </w:tc>
      </w:tr>
      <w:tr>
        <w:tc>
          <w:tcPr>
            <w:tcW w:w="1500" w:type="pct"/>
          </w:tcPr>
          <w:p>
            <w:pPr>
              <w:ind w:left="900"/>
            </w:pPr>
            <w:r>
              <w:t>Abolition of indiscriminate dumping sites</w:t>
            </w:r>
          </w:p>
        </w:tc>
        <w:tc>
          <w:tcPr>
            <w:tcW w:w="3500" w:type="pct"/>
          </w:tcPr>
          <w:p>
            <w:r>
              <w:t/>
            </w:r>
          </w:p>
        </w:tc>
      </w:tr>
      <w:tr>
        <w:tc>
          <w:tcPr>
            <w:tcW w:w="1500" w:type="pct"/>
          </w:tcPr>
          <w:p>
            <w:pPr>
              <w:ind w:left="900"/>
            </w:pPr>
            <w:r>
              <w:t>Community effort at providing toilets</w:t>
            </w:r>
          </w:p>
        </w:tc>
        <w:tc>
          <w:tcPr>
            <w:tcW w:w="3500" w:type="pct"/>
          </w:tcPr>
          <w:p>
            <w:r>
              <w:t/>
            </w:r>
          </w:p>
        </w:tc>
      </w:tr>
      <w:tr>
        <w:tc>
          <w:tcPr>
            <w:tcW w:w="1500" w:type="pct"/>
          </w:tcPr>
          <w:p>
            <w:pPr>
              <w:ind w:left="900"/>
            </w:pPr>
            <w:r>
              <w:t>Participation in monthly sanitation</w:t>
            </w:r>
          </w:p>
        </w:tc>
        <w:tc>
          <w:tcPr>
            <w:tcW w:w="3500" w:type="pct"/>
          </w:tcPr>
          <w:p>
            <w:r>
              <w:t/>
            </w:r>
          </w:p>
        </w:tc>
      </w:tr>
      <w:tr>
        <w:tc>
          <w:tcPr>
            <w:tcW w:w="1500" w:type="pct"/>
          </w:tcPr>
          <w:p>
            <w:pPr>
              <w:ind w:left="900"/>
            </w:pPr>
            <w:r>
              <w:t>Proper waste management</w:t>
            </w:r>
          </w:p>
        </w:tc>
        <w:tc>
          <w:tcPr>
            <w:tcW w:w="3500" w:type="pct"/>
          </w:tcPr>
          <w:p>
            <w:r>
              <w:t/>
            </w:r>
          </w:p>
        </w:tc>
      </w:tr>
      <w:tr>
        <w:tc>
          <w:tcPr>
            <w:tcW w:w="1500" w:type="pct"/>
          </w:tcPr>
          <w:p>
            <w:pPr>
              <w:ind w:left="900"/>
            </w:pPr>
            <w:r>
              <w:t>Provision of dumping sites</w:t>
            </w:r>
          </w:p>
        </w:tc>
        <w:tc>
          <w:tcPr>
            <w:tcW w:w="3500" w:type="pct"/>
          </w:tcPr>
          <w:p>
            <w:r>
              <w:t/>
            </w:r>
          </w:p>
        </w:tc>
      </w:tr>
      <w:tr>
        <w:tc>
          <w:tcPr>
            <w:tcW w:w="1500" w:type="pct"/>
          </w:tcPr>
          <w:p>
            <w:pPr>
              <w:ind w:left="450"/>
            </w:pPr>
            <w:r>
              <w:t>Theme2. Religious body sensitisation</w:t>
            </w:r>
          </w:p>
        </w:tc>
        <w:tc>
          <w:tcPr>
            <w:tcW w:w="3500" w:type="pct"/>
          </w:tcPr>
          <w:p>
            <w:r>
              <w:t>Religious leaders should use their influence to communicate the negative impact of open defecation to their members. They should also provide toilet facilities in their place of worship</w:t>
            </w:r>
          </w:p>
        </w:tc>
      </w:tr>
      <w:tr>
        <w:tc>
          <w:tcPr>
            <w:tcW w:w="1500" w:type="pct"/>
          </w:tcPr>
          <w:p>
            <w:pPr>
              <w:ind w:left="900"/>
            </w:pPr>
            <w:r>
              <w:t>Religious leaders should build toilet in places of worship</w:t>
            </w:r>
          </w:p>
        </w:tc>
        <w:tc>
          <w:tcPr>
            <w:tcW w:w="3500" w:type="pct"/>
          </w:tcPr>
          <w:p>
            <w:r>
              <w:t/>
            </w:r>
          </w:p>
        </w:tc>
      </w:tr>
    </w:tbl>
    <w:sectPr>
      <w:pgSz w:w="16834" w:h="11909" w:orient="landscape" w:code="9"/>
      <w:pgMar w:top="1440" w:right="1440" w:bottom="1440" w:left="1440"/>
      <w:footerReference w:type="default" r:id="R15403985b4eb4cb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http://schemas.openxmlformats.org/wordprocessingml/2006/main">
  <w:p>
    <w:pPr>
      <w:pStyle w:val="Footer"/>
    </w:pPr>
    <w:r>
      <w:ptab w:alignment="left" w:relativeTo="margin" w:leader="none"/>
      <w:t xml:space="preserve">05/02/2025</w:t>
    </w:r>
    <w:r>
      <w:ptab w:alignment="right" w:relativeTo="margin" w:leader="none"/>
      <w:t xml:space="preserve">Page </w:t>
      <w:fldChar w:fldCharType="begin"/>
      <w:instrText xml:space="preserve"> PAGE </w:instrText>
      <w:fldChar w:fldCharType="end"/>
      <w:t xml:space="preserve"> of </w:t>
      <w:fldChar w:fldCharType="begin"/>
      <w:instrText xml:space="preserve"> NUMPAGES </w:instrTex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82"/>
    <w:rsid w:val="00396A39"/>
    <w:rsid w:val="005754D0"/>
    <w:rsid w:val="00A47467"/>
    <w:rsid w:val="00B34482"/>
    <w:rsid w:val="00B70289"/>
    <w:rsid w:val="00C02BA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hAnsi="Times New Roman" w:cs="Times New Roman" w:asciiTheme="minorHAnsi" w:eastAsiaTheme="minorEastAsia"/>
        <w:sz w:val="22"/>
        <w:szCs w:val="22"/>
        <w:lang w:val="en-A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bookTitle" w:customStyle="true">
    <w:name w:val="Codebook Title"/>
    <w:pPr>
      <w:jc w:val="center"/>
    </w:pPr>
    <w:rPr>
      <w:rFonts w:asciiTheme="majorHAnsi" w:hAnsiTheme="majorHAnsi" w:eastAsiaTheme="majorEastAsia" w:cstheme="majorBidi"/>
      <w:color w:val="5B9BD5"/>
      <w:sz w:val="48"/>
      <w:szCs w:val="48"/>
    </w:rPr>
  </w:style>
  <w:style w:type="paragraph" w:styleId="FolderName">
    <w:name w:val="Folder Name"/>
    <w:basedOn w:val="Heading1"/>
    <w:next w:val="FolderDescription"/>
    <w:qFormat/>
    <w:pPr>
      <w:keepNext/>
      <w:keepLines/>
      <w:outlineLvl w:val="0"/>
      <w:spacing w:before="240" w:after="0"/>
    </w:pPr>
    <w:rPr>
      <w:rFonts w:asciiTheme="majorHAnsi" w:hAnsiTheme="majorHAnsi" w:eastAsiaTheme="majorEastAsia" w:cstheme="majorBidi"/>
      <w:color w:val="2E74B5" w:themeColor="accent1" w:themeShade="BF"/>
      <w:sz w:val="32"/>
      <w:szCs w:val="32"/>
    </w:rPr>
  </w:style>
  <w:style w:type="paragraph" w:styleId="FolderDescription">
    <w:name w:val="Folder Description"/>
    <w:basedOn w:val="Normal"/>
    <w:qFormat/>
    <w:pPr>
      <w:keepNext/>
      <w:keepLines/>
    </w:pPr>
    <w:rPr>
      <w:rFonts w:asciiTheme="majorHAnsi" w:hAnsiTheme="majorHAnsi" w:eastAsiaTheme="majorEastAsia" w:cstheme="majorBidi"/>
    </w:rPr>
  </w:style>
  <w:style w:type="paragraph" w:styleId="NodesTableHeader" w:customStyle="true">
    <w:name w:val="Table Header"/>
    <w:rPr>
      <w:rFonts w:asciiTheme="majorHAnsi" w:hAnsiTheme="majorHAnsi" w:eastAsiaTheme="majorEastAsia" w:cstheme="majorBidi"/>
      <w:color w:val="FFFFFF"/>
    </w:rPr>
  </w:style>
  <w:style w:type="paragraph" w:styleId="RightAlign" w:customStyle="true">
    <w:name w:val="Right Align"/>
    <w:basedOn w:val="Normal"/>
    <w:pPr>
      <w:jc w:val="right"/>
    </w:pPr>
  </w:style>
  <w:style w:type="table" w:styleId="NodesTable" w:customStyle="true">
    <w:name w:val="Nodes Table"/>
    <w:tblPr>
      <w:tblStyleRow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
    <w:tblStylePr w:type="firstRow">
      <w:tblPr/>
      <w:tcPr>
        <w:tcBorders>
          <w:top w:val="nil"/>
          <w:left w:val="nil"/>
          <w:bottom w:val="nil"/>
          <w:right w:val="single" w:color="FFFFFF" w:sz="4" w:space="0"/>
          <w:insideH w:val="nil"/>
          <w:insideV w:val="nil"/>
        </w:tcBorders>
        <w:shd w:val="clear" w:color="auto" w:fill="4472C4"/>
      </w:tcPr>
    </w:tblStylePr>
    <w:tblStylePr w:type="band1Horz">
      <w:tblPr/>
      <w:tcPr>
        <w:shd w:val="clear" w:color="auto" w:fill="B4C6E7"/>
      </w:tcPr>
    </w:tblStylePr>
    <w:tblStylePr w:type="band2Horz">
      <w:tblPr/>
      <w:tcPr>
        <w:shd w:val="clear" w:color="auto" w:fill="D9E2F3"/>
      </w:tcPr>
    </w:tblStylePr>
  </w:style>
  <w:style w:type="paragraph" w:styleId="Footer" w:customStyle="true">
    <w:name w:val="Footer"/>
    <w:basedOn w:val="Normal"/>
    <w:rPr>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word/footer.xml" Id="R15403985b4eb4c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2025-02-05T17:23:04.2294699Z</dcterms:created>
  <dcterms:modified xsi:type="dcterms:W3CDTF">2025-02-05T17:23:04.2294699Z</dcterms:modified>
</coreProperties>
</file>