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**Characteristic**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**N = 264**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Would you seek help if you experience mental health concerns during pregnancy or postpartum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(89%)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believe seeking mental health support is a sign of weakness?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(36%)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Would you encourage a friend or family member to seek mental health help?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(2.3%)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(4.9%)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(93%)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think healthcare providers take mental health concerns seriously?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(81%)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you ever sought mental health support for yourself or someone else?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(36%)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Would you seek help from a healthcare provider for mental health concerns?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(85%)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you ever used online resources for mental health information?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(36%)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Would you consider seeking mental health support from a traditional healer?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(29%)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have health insurance that covers mental health services?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(17%)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you ever contacted a mental health hotline?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(13%)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2024-12-21T16:51:14Z</dcterms:modified>
  <cp:category/>
</cp:coreProperties>
</file>