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**Mild**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**Moderate**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**Moderately severe**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**None**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**Severe**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(46, 58)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(36, 57)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(36, 61)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(37, 61)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(29, 45)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2024-10-23T13:29:32Z</dcterms:modified>
  <cp:category/>
</cp:coreProperties>
</file>