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972" w:rsidRDefault="00696972" w:rsidP="00A300DC">
      <w:pPr>
        <w:jc w:val="center"/>
        <w:rPr>
          <w:b/>
        </w:rPr>
      </w:pPr>
      <w:r>
        <w:rPr>
          <w:b/>
        </w:rPr>
        <w:t>RESULTS</w:t>
      </w:r>
    </w:p>
    <w:p w:rsidR="000D4211" w:rsidRPr="00696972" w:rsidRDefault="000D4211" w:rsidP="00A300DC">
      <w:pPr>
        <w:jc w:val="both"/>
        <w:rPr>
          <w:b/>
        </w:rPr>
      </w:pPr>
      <w:r w:rsidRPr="00696972">
        <w:rPr>
          <w:b/>
        </w:rPr>
        <w:t>4.1 The Sociodemographic Characteristics and Clinical History of the Participants</w:t>
      </w:r>
    </w:p>
    <w:p w:rsidR="000D4211" w:rsidRPr="00696972" w:rsidRDefault="000D4211" w:rsidP="00A300DC">
      <w:pPr>
        <w:jc w:val="both"/>
      </w:pPr>
    </w:p>
    <w:p w:rsidR="000D4211" w:rsidRDefault="00696972" w:rsidP="006D32E9">
      <w:pPr>
        <w:spacing w:line="480" w:lineRule="auto"/>
        <w:jc w:val="both"/>
        <w:rPr>
          <w:rFonts w:ascii="Times New Roman" w:eastAsia="Arial" w:hAnsi="Times New Roman" w:cs="Times New Roman"/>
          <w:color w:val="000000"/>
        </w:rPr>
      </w:pPr>
      <w:r>
        <w:t xml:space="preserve">This study reported the mean age to be </w:t>
      </w:r>
      <w:r w:rsidRPr="00696972">
        <w:rPr>
          <w:rFonts w:ascii="Times New Roman" w:eastAsia="Arial" w:hAnsi="Times New Roman" w:cs="Times New Roman"/>
          <w:color w:val="000000"/>
        </w:rPr>
        <w:t>50 ±10.9</w:t>
      </w:r>
      <w:r>
        <w:rPr>
          <w:rFonts w:ascii="Times New Roman" w:eastAsia="Arial" w:hAnsi="Times New Roman" w:cs="Times New Roman"/>
          <w:color w:val="000000"/>
        </w:rPr>
        <w:t xml:space="preserve"> years, where the minimum and maximum age of the participants were 21years and 77years respectively</w:t>
      </w:r>
      <w:r w:rsidR="0065711D">
        <w:rPr>
          <w:rFonts w:ascii="Times New Roman" w:eastAsia="Arial" w:hAnsi="Times New Roman" w:cs="Times New Roman"/>
          <w:color w:val="000000"/>
        </w:rPr>
        <w:t>, the age-sex pyramid revealed a young adult population, see Figure 4.1</w:t>
      </w:r>
      <w:r>
        <w:rPr>
          <w:rFonts w:ascii="Times New Roman" w:eastAsia="Arial" w:hAnsi="Times New Roman" w:cs="Times New Roman"/>
          <w:color w:val="000000"/>
        </w:rPr>
        <w:t>. The 40-49years age group was the most dominant (30%) age group as majority of the participants were female (71%), more than half of them (59%) were married. Majority of the participants resided in Lagos (87.5%) as most of the participants claimed there were Yoruba (59%). Most of them practiced Christianity (70%), most of them attained secondary education (43%), while about half (51%) were employed.</w:t>
      </w:r>
    </w:p>
    <w:p w:rsidR="00696972" w:rsidRDefault="00696972" w:rsidP="006D32E9">
      <w:pPr>
        <w:spacing w:line="480" w:lineRule="auto"/>
        <w:jc w:val="both"/>
        <w:rPr>
          <w:rFonts w:ascii="Times New Roman" w:eastAsia="Arial" w:hAnsi="Times New Roman" w:cs="Times New Roman"/>
          <w:color w:val="000000"/>
        </w:rPr>
      </w:pPr>
      <w:r>
        <w:rPr>
          <w:rFonts w:ascii="Times New Roman" w:eastAsia="Arial" w:hAnsi="Times New Roman" w:cs="Times New Roman"/>
          <w:color w:val="000000"/>
        </w:rPr>
        <w:t xml:space="preserve">The socio-economic status of the majority of the participants is as follows: Average monthly income was #51,409, middle income earners (53%) and </w:t>
      </w:r>
      <w:r w:rsidR="0065711D">
        <w:rPr>
          <w:rFonts w:ascii="Times New Roman" w:eastAsia="Arial" w:hAnsi="Times New Roman" w:cs="Times New Roman"/>
          <w:color w:val="000000"/>
        </w:rPr>
        <w:t>they mostly finance their healthcare through other unpopular sources (60%).</w:t>
      </w:r>
    </w:p>
    <w:p w:rsidR="00B71B12" w:rsidRDefault="0065711D" w:rsidP="006D32E9">
      <w:pPr>
        <w:spacing w:line="480" w:lineRule="auto"/>
        <w:jc w:val="both"/>
        <w:rPr>
          <w:rFonts w:ascii="Times New Roman" w:eastAsia="Calibri" w:hAnsi="Times New Roman" w:cs="Times New Roman"/>
          <w:lang w:val="en-GB"/>
        </w:rPr>
      </w:pPr>
      <w:r>
        <w:rPr>
          <w:rFonts w:ascii="Times New Roman" w:eastAsia="Arial" w:hAnsi="Times New Roman" w:cs="Times New Roman"/>
          <w:color w:val="000000"/>
        </w:rPr>
        <w:t>The medical history revealed that majority of them (55%) had known their status for more than 10 years, majority of them (37%) claimed they may have been infected through blood product, majority (55%) had been on ART for more than 10 years. A number of them (10%) claimed they are experiencing adverse effects of their ART drugs, while few of them (3.4%) claimed they have other chronic medical conditions. Most of them (95%) were in the WHO HIV Stage 1 clinical staging. The average viral load after 6 months of ART was 70.5</w:t>
      </w:r>
      <w:r w:rsidRPr="0065711D">
        <w:rPr>
          <w:rFonts w:ascii="Times New Roman" w:eastAsia="Calibri" w:hAnsi="Times New Roman" w:cs="Times New Roman"/>
          <w:lang w:val="en-GB"/>
        </w:rPr>
        <w:t xml:space="preserve"> </w:t>
      </w:r>
      <w:r>
        <w:rPr>
          <w:rFonts w:ascii="Times New Roman" w:eastAsia="Calibri" w:hAnsi="Times New Roman" w:cs="Times New Roman"/>
          <w:lang w:val="en-GB"/>
        </w:rPr>
        <w:t xml:space="preserve">copies/mL </w:t>
      </w:r>
      <w:r w:rsidR="00B71B12">
        <w:rPr>
          <w:rFonts w:ascii="Times New Roman" w:eastAsia="Calibri" w:hAnsi="Times New Roman" w:cs="Times New Roman"/>
          <w:lang w:val="en-GB"/>
        </w:rPr>
        <w:t>as their average present viral load was 32.5 copies/</w:t>
      </w:r>
      <w:proofErr w:type="spellStart"/>
      <w:r w:rsidR="00B71B12">
        <w:rPr>
          <w:rFonts w:ascii="Times New Roman" w:eastAsia="Calibri" w:hAnsi="Times New Roman" w:cs="Times New Roman"/>
          <w:lang w:val="en-GB"/>
        </w:rPr>
        <w:t>mL.</w:t>
      </w:r>
      <w:proofErr w:type="spellEnd"/>
    </w:p>
    <w:p w:rsidR="00B71B12" w:rsidRDefault="00B71B12" w:rsidP="00A300DC">
      <w:pPr>
        <w:jc w:val="both"/>
        <w:rPr>
          <w:rFonts w:ascii="Times New Roman" w:eastAsia="Calibri" w:hAnsi="Times New Roman" w:cs="Times New Roman"/>
          <w:lang w:val="en-GB"/>
        </w:rPr>
      </w:pPr>
      <w:r>
        <w:rPr>
          <w:rFonts w:ascii="Times New Roman" w:eastAsia="Calibri" w:hAnsi="Times New Roman" w:cs="Times New Roman"/>
          <w:lang w:val="en-GB"/>
        </w:rPr>
        <w:br w:type="page"/>
      </w:r>
    </w:p>
    <w:p w:rsidR="0065711D" w:rsidRPr="00696972" w:rsidRDefault="0065711D" w:rsidP="00A300DC">
      <w:pPr>
        <w:jc w:val="both"/>
      </w:pPr>
    </w:p>
    <w:p w:rsidR="009770F4" w:rsidRPr="00696972" w:rsidRDefault="000D4211" w:rsidP="00A300DC">
      <w:pPr>
        <w:jc w:val="both"/>
      </w:pPr>
      <w:r w:rsidRPr="00696972">
        <w:t>Table 4.1a The Sociodemographic Characteristics of the Participants</w:t>
      </w:r>
    </w:p>
    <w:tbl>
      <w:tblPr>
        <w:tblW w:w="9072" w:type="dxa"/>
        <w:jc w:val="center"/>
        <w:tblLayout w:type="fixed"/>
        <w:tblLook w:val="0420" w:firstRow="1" w:lastRow="0" w:firstColumn="0" w:lastColumn="0" w:noHBand="0" w:noVBand="1"/>
      </w:tblPr>
      <w:tblGrid>
        <w:gridCol w:w="6892"/>
        <w:gridCol w:w="2180"/>
      </w:tblGrid>
      <w:tr w:rsidR="009770F4" w:rsidRPr="00696972" w:rsidTr="00F830A6">
        <w:trPr>
          <w:tblHeader/>
          <w:jc w:val="center"/>
        </w:trPr>
        <w:tc>
          <w:tcPr>
            <w:tcW w:w="68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Characteristic</w:t>
            </w:r>
          </w:p>
        </w:tc>
        <w:tc>
          <w:tcPr>
            <w:tcW w:w="21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696972">
              <w:rPr>
                <w:rFonts w:ascii="Times New Roman" w:eastAsia="Arial" w:hAnsi="Times New Roman" w:cs="Times New Roman"/>
                <w:b/>
                <w:color w:val="000000"/>
              </w:rPr>
              <w:t>N = 319</w:t>
            </w:r>
          </w:p>
        </w:tc>
      </w:tr>
      <w:tr w:rsidR="009770F4" w:rsidRPr="00696972" w:rsidTr="00F830A6">
        <w:trPr>
          <w:jc w:val="center"/>
        </w:trPr>
        <w:tc>
          <w:tcPr>
            <w:tcW w:w="68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Age</w:t>
            </w:r>
            <w:r w:rsidR="00AA355F" w:rsidRPr="00696972">
              <w:rPr>
                <w:rFonts w:ascii="Times New Roman" w:eastAsia="Arial" w:hAnsi="Times New Roman" w:cs="Times New Roman"/>
                <w:b/>
                <w:color w:val="000000"/>
              </w:rPr>
              <w:t xml:space="preserve">, </w:t>
            </w:r>
            <w:proofErr w:type="spellStart"/>
            <w:r w:rsidR="00AA355F" w:rsidRPr="00696972">
              <w:rPr>
                <w:rFonts w:ascii="Times New Roman" w:eastAsia="Arial" w:hAnsi="Times New Roman" w:cs="Times New Roman"/>
                <w:b/>
                <w:color w:val="000000"/>
              </w:rPr>
              <w:t>mean</w:t>
            </w:r>
            <w:r w:rsidR="00AA355F" w:rsidRPr="00696972">
              <w:rPr>
                <w:rFonts w:ascii="Times New Roman" w:eastAsia="Arial" w:hAnsi="Times New Roman" w:cs="Times New Roman"/>
                <w:color w:val="000000"/>
              </w:rPr>
              <w:t>±</w:t>
            </w:r>
            <w:r w:rsidR="00AA355F" w:rsidRPr="00696972">
              <w:rPr>
                <w:rFonts w:ascii="Times New Roman" w:eastAsia="Arial" w:hAnsi="Times New Roman" w:cs="Times New Roman"/>
                <w:b/>
                <w:color w:val="000000"/>
              </w:rPr>
              <w:t>SD</w:t>
            </w:r>
            <w:proofErr w:type="spellEnd"/>
            <w:r w:rsidR="00AA355F" w:rsidRPr="00696972">
              <w:rPr>
                <w:rFonts w:ascii="Times New Roman" w:eastAsia="Arial" w:hAnsi="Times New Roman" w:cs="Times New Roman"/>
                <w:b/>
                <w:color w:val="000000"/>
              </w:rPr>
              <w:t xml:space="preserve"> (min, max)</w:t>
            </w:r>
          </w:p>
        </w:tc>
        <w:tc>
          <w:tcPr>
            <w:tcW w:w="21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AA355F"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50 ±10.9 (21, 77</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 xml:space="preserve">Age </w:t>
            </w:r>
            <w:r w:rsidR="0095480B" w:rsidRPr="00696972">
              <w:rPr>
                <w:rFonts w:ascii="Times New Roman" w:eastAsia="Arial" w:hAnsi="Times New Roman" w:cs="Times New Roman"/>
                <w:b/>
                <w:color w:val="000000"/>
              </w:rPr>
              <w:t>group</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20-29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11 (3.7%)</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30-39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40 (13%)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40-49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87 (29%)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50-59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90 (30%)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60-69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66 (23</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70-79 ye</w:t>
            </w:r>
            <w:r w:rsidR="00F830A6" w:rsidRPr="00696972">
              <w:rPr>
                <w:rFonts w:ascii="Times New Roman" w:eastAsia="Arial" w:hAnsi="Times New Roman" w:cs="Times New Roman"/>
                <w:color w:val="000000"/>
              </w:rPr>
              <w:t>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 (1.3%)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Sex</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Female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228 (71%)</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Male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91 (29%)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Residence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Lagos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274 (87.5</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Outside Lagos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39 (12</w:t>
            </w:r>
            <w:r w:rsidR="00F830A6" w:rsidRPr="00696972">
              <w:rPr>
                <w:rFonts w:ascii="Times New Roman" w:eastAsia="Arial" w:hAnsi="Times New Roman" w:cs="Times New Roman"/>
                <w:color w:val="000000"/>
              </w:rPr>
              <w:t>.5</w:t>
            </w:r>
            <w:r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M</w:t>
            </w:r>
            <w:r w:rsidR="0095480B" w:rsidRPr="00696972">
              <w:rPr>
                <w:rFonts w:ascii="Times New Roman" w:eastAsia="Arial" w:hAnsi="Times New Roman" w:cs="Times New Roman"/>
                <w:b/>
                <w:color w:val="000000"/>
              </w:rPr>
              <w:t>arital</w:t>
            </w:r>
            <w:r w:rsidRPr="00696972">
              <w:rPr>
                <w:rFonts w:ascii="Times New Roman" w:eastAsia="Arial" w:hAnsi="Times New Roman" w:cs="Times New Roman"/>
                <w:b/>
                <w:color w:val="000000"/>
              </w:rPr>
              <w:t xml:space="preserve"> </w:t>
            </w:r>
            <w:r w:rsidR="0095480B" w:rsidRPr="00696972">
              <w:rPr>
                <w:rFonts w:ascii="Times New Roman" w:eastAsia="Arial" w:hAnsi="Times New Roman" w:cs="Times New Roman"/>
                <w:b/>
                <w:color w:val="000000"/>
              </w:rPr>
              <w:t>status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Divorced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11 (3.1</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Married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187 (59%)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Separated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9 (2.6</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Single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70 (22%)</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Widowed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41 (13%)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Ethnicity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Hausa</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10 (4</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Igbo</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57 (18%)</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Others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61 (19%)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Yoruba</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186 (59%)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Religion</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Atheist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12 (3.8%)</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Christianity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224 (70%)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Islam</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82 (26%)</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Traditional</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 (0.2</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Educational</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Informal</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6 (2</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Primary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76 (24%)</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Secondary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137 (43%)</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Tertiary</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100 (31%)</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Employment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Employed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154 (51%)</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Unemployed</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147 (49%)</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Source</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of</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finance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Family contributions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31 (10%)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Others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184 (60%)</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pension</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25 (8.5</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Profits from investment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53 (17%)</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Social welfare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F830A6"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13 (4.5</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Average</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monthly</w:t>
            </w:r>
            <w:r w:rsidR="00F830A6" w:rsidRPr="00696972">
              <w:rPr>
                <w:rFonts w:ascii="Times New Roman" w:eastAsia="Arial" w:hAnsi="Times New Roman" w:cs="Times New Roman"/>
                <w:b/>
                <w:color w:val="000000"/>
              </w:rPr>
              <w:t xml:space="preserve"> </w:t>
            </w:r>
            <w:r w:rsidRPr="00696972">
              <w:rPr>
                <w:rFonts w:ascii="Times New Roman" w:eastAsia="Arial" w:hAnsi="Times New Roman" w:cs="Times New Roman"/>
                <w:b/>
                <w:color w:val="000000"/>
              </w:rPr>
              <w:t>income</w:t>
            </w:r>
            <w:r w:rsidR="00AA355F" w:rsidRPr="00696972">
              <w:rPr>
                <w:rFonts w:ascii="Times New Roman" w:eastAsia="Arial" w:hAnsi="Times New Roman" w:cs="Times New Roman"/>
                <w:b/>
                <w:color w:val="000000"/>
              </w:rPr>
              <w:t xml:space="preserve">, </w:t>
            </w:r>
            <w:proofErr w:type="spellStart"/>
            <w:r w:rsidR="00AA355F" w:rsidRPr="00696972">
              <w:rPr>
                <w:rFonts w:ascii="Times New Roman" w:eastAsia="Arial" w:hAnsi="Times New Roman" w:cs="Times New Roman"/>
                <w:b/>
                <w:color w:val="000000"/>
              </w:rPr>
              <w:t>mean</w:t>
            </w:r>
            <w:r w:rsidR="00AA355F" w:rsidRPr="00696972">
              <w:rPr>
                <w:rFonts w:ascii="Times New Roman" w:eastAsia="Arial" w:hAnsi="Times New Roman" w:cs="Times New Roman"/>
                <w:color w:val="000000"/>
              </w:rPr>
              <w:t>±</w:t>
            </w:r>
            <w:r w:rsidR="00286C01" w:rsidRPr="00696972">
              <w:rPr>
                <w:rFonts w:ascii="Times New Roman" w:eastAsia="Arial" w:hAnsi="Times New Roman" w:cs="Times New Roman"/>
                <w:color w:val="000000"/>
              </w:rPr>
              <w:t>SD</w:t>
            </w:r>
            <w:proofErr w:type="spellEnd"/>
            <w:r w:rsidR="00F830A6" w:rsidRPr="00696972">
              <w:rPr>
                <w:rFonts w:ascii="Times New Roman" w:eastAsia="Arial" w:hAnsi="Times New Roman" w:cs="Times New Roman"/>
                <w:b/>
                <w:color w:val="000000"/>
              </w:rPr>
              <w:t xml:space="preserve"> (Median, )</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286C0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51,409±38,616 (10,000, 350,000</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rPr>
            </w:pPr>
            <w:r w:rsidRPr="00696972">
              <w:rPr>
                <w:rFonts w:ascii="Times New Roman" w:eastAsia="Arial" w:hAnsi="Times New Roman" w:cs="Times New Roman"/>
                <w:b/>
                <w:color w:val="000000"/>
              </w:rPr>
              <w:t xml:space="preserve">Income </w:t>
            </w:r>
            <w:r w:rsidR="0095480B" w:rsidRPr="00696972">
              <w:rPr>
                <w:rFonts w:ascii="Times New Roman" w:eastAsia="Arial" w:hAnsi="Times New Roman" w:cs="Times New Roman"/>
                <w:b/>
                <w:color w:val="000000"/>
              </w:rPr>
              <w:t>range</w:t>
            </w:r>
            <w:r w:rsidRPr="00696972">
              <w:rPr>
                <w:rFonts w:ascii="Times New Roman" w:eastAsia="Arial" w:hAnsi="Times New Roman" w:cs="Times New Roman"/>
                <w:color w:val="000000"/>
              </w:rPr>
              <w:t xml:space="preserve"> (Nigerian Bureau of Statistics)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770F4"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lastRenderedPageBreak/>
              <w:t>Below Poverty Line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18 (6.7</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High income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3 (1.2</w:t>
            </w:r>
            <w:r w:rsidR="0095480B" w:rsidRPr="00696972">
              <w:rPr>
                <w:rFonts w:ascii="Times New Roman" w:eastAsia="Arial" w:hAnsi="Times New Roman" w:cs="Times New Roman"/>
                <w:color w:val="000000"/>
              </w:rPr>
              <w:t>%)</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low income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87 (32%)</w:t>
            </w:r>
          </w:p>
        </w:tc>
      </w:tr>
      <w:tr w:rsidR="009770F4" w:rsidRPr="00696972" w:rsidTr="00F830A6">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Middle income</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144 (53%)</w:t>
            </w:r>
          </w:p>
        </w:tc>
      </w:tr>
      <w:tr w:rsidR="009770F4" w:rsidRPr="00696972" w:rsidTr="000D4211">
        <w:trPr>
          <w:jc w:val="center"/>
        </w:trPr>
        <w:tc>
          <w:tcPr>
            <w:tcW w:w="689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Poverty Line</w:t>
            </w:r>
          </w:p>
        </w:tc>
        <w:tc>
          <w:tcPr>
            <w:tcW w:w="21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9770F4" w:rsidRPr="00696972" w:rsidRDefault="0095480B"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rPr>
            </w:pPr>
            <w:r w:rsidRPr="00696972">
              <w:rPr>
                <w:rFonts w:ascii="Times New Roman" w:eastAsia="Arial" w:hAnsi="Times New Roman" w:cs="Times New Roman"/>
                <w:color w:val="000000"/>
              </w:rPr>
              <w:t>19 (7.0%)</w:t>
            </w:r>
          </w:p>
        </w:tc>
      </w:tr>
    </w:tbl>
    <w:p w:rsidR="000D4211" w:rsidRPr="00696972" w:rsidRDefault="000D4211" w:rsidP="00A300DC">
      <w:pPr>
        <w:jc w:val="both"/>
      </w:pPr>
    </w:p>
    <w:p w:rsidR="000D4211" w:rsidRPr="00696972" w:rsidRDefault="003D163A" w:rsidP="00A300DC">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301.2pt">
            <v:imagedata r:id="rId5" o:title="Age-sex pyramid"/>
          </v:shape>
        </w:pict>
      </w:r>
    </w:p>
    <w:p w:rsidR="00E968B7" w:rsidRPr="00696972" w:rsidRDefault="00E968B7" w:rsidP="00A300DC">
      <w:pPr>
        <w:jc w:val="both"/>
      </w:pPr>
      <w:r w:rsidRPr="00696972">
        <w:t>Figure 4.1 Age-sex pyramid of the participants</w:t>
      </w:r>
    </w:p>
    <w:p w:rsidR="000D4211" w:rsidRPr="00696972" w:rsidRDefault="000D4211" w:rsidP="00A300DC">
      <w:pPr>
        <w:jc w:val="both"/>
      </w:pPr>
    </w:p>
    <w:p w:rsidR="000D4211" w:rsidRPr="00696972" w:rsidRDefault="000D4211" w:rsidP="00A300DC">
      <w:pPr>
        <w:jc w:val="both"/>
      </w:pPr>
    </w:p>
    <w:p w:rsidR="00B71B12" w:rsidRDefault="00B71B12" w:rsidP="00A300DC">
      <w:pPr>
        <w:jc w:val="both"/>
      </w:pPr>
      <w:r>
        <w:br w:type="page"/>
      </w:r>
    </w:p>
    <w:p w:rsidR="000D4211" w:rsidRPr="00696972" w:rsidRDefault="000D4211" w:rsidP="00A300DC">
      <w:pPr>
        <w:jc w:val="both"/>
      </w:pPr>
      <w:r w:rsidRPr="00696972">
        <w:lastRenderedPageBreak/>
        <w:t>Table 4.1</w:t>
      </w:r>
      <w:r w:rsidR="00286C01" w:rsidRPr="00696972">
        <w:t>b</w:t>
      </w:r>
      <w:r w:rsidRPr="00696972">
        <w:t xml:space="preserve"> The </w:t>
      </w:r>
      <w:r w:rsidR="00286C01" w:rsidRPr="00696972">
        <w:t xml:space="preserve">Clinical History </w:t>
      </w:r>
      <w:r w:rsidRPr="00696972">
        <w:t>of the Participants</w:t>
      </w:r>
    </w:p>
    <w:tbl>
      <w:tblPr>
        <w:tblW w:w="9072" w:type="dxa"/>
        <w:jc w:val="center"/>
        <w:tblLayout w:type="fixed"/>
        <w:tblLook w:val="0420" w:firstRow="1" w:lastRow="0" w:firstColumn="0" w:lastColumn="0" w:noHBand="0" w:noVBand="1"/>
      </w:tblPr>
      <w:tblGrid>
        <w:gridCol w:w="6892"/>
        <w:gridCol w:w="2180"/>
      </w:tblGrid>
      <w:tr w:rsidR="000D4211" w:rsidRPr="00696972" w:rsidTr="0095480B">
        <w:trPr>
          <w:tblHeader/>
          <w:jc w:val="center"/>
        </w:trPr>
        <w:tc>
          <w:tcPr>
            <w:tcW w:w="68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ind w:right="100"/>
              <w:jc w:val="both"/>
              <w:rPr>
                <w:rFonts w:ascii="Times New Roman" w:hAnsi="Times New Roman" w:cs="Times New Roman"/>
                <w:b/>
              </w:rPr>
            </w:pPr>
            <w:r w:rsidRPr="00696972">
              <w:rPr>
                <w:rFonts w:ascii="Times New Roman" w:eastAsia="Arial" w:hAnsi="Times New Roman" w:cs="Times New Roman"/>
                <w:b/>
                <w:color w:val="000000"/>
              </w:rPr>
              <w:t>Characteristic</w:t>
            </w:r>
          </w:p>
        </w:tc>
        <w:tc>
          <w:tcPr>
            <w:tcW w:w="21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ind w:left="100" w:right="100"/>
              <w:jc w:val="both"/>
              <w:rPr>
                <w:rFonts w:ascii="Times New Roman" w:hAnsi="Times New Roman" w:cs="Times New Roman"/>
                <w:b/>
              </w:rPr>
            </w:pPr>
            <w:r w:rsidRPr="00696972">
              <w:rPr>
                <w:rFonts w:ascii="Times New Roman" w:eastAsia="Arial" w:hAnsi="Times New Roman" w:cs="Times New Roman"/>
                <w:b/>
                <w:color w:val="000000"/>
              </w:rPr>
              <w:t>N = 319</w:t>
            </w:r>
          </w:p>
        </w:tc>
      </w:tr>
      <w:tr w:rsidR="000D4211" w:rsidRPr="00696972" w:rsidTr="0095480B">
        <w:trPr>
          <w:jc w:val="center"/>
        </w:trPr>
        <w:tc>
          <w:tcPr>
            <w:tcW w:w="68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How long have you been aware of your HIV status</w:t>
            </w:r>
          </w:p>
        </w:tc>
        <w:tc>
          <w:tcPr>
            <w:tcW w:w="21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6months- 1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19 (6</w:t>
            </w:r>
            <w:r w:rsidR="000D4211" w:rsidRPr="00696972">
              <w:rPr>
                <w:rFonts w:ascii="Arial" w:eastAsia="Arial" w:hAnsi="Arial" w:cs="Arial"/>
                <w:color w:val="000000"/>
                <w:sz w:val="22"/>
                <w:szCs w:val="22"/>
              </w:rPr>
              <w:t>%)</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33 (11%)</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89 (28%)</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&gt; 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172 (55%)</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How</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do</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you</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think</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you</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were</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infected</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with</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the</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virus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Blood product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107 (37%)</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Injecting drugs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38 (13%)</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Sex with opposite sex partner</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73 (25%)</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Sex with same sex partner</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74 (25%)</w:t>
            </w:r>
          </w:p>
        </w:tc>
      </w:tr>
      <w:tr w:rsidR="000D4211"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How</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long</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have</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you</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been</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on</w:t>
            </w:r>
            <w:r w:rsidR="00AA355F" w:rsidRPr="00696972">
              <w:rPr>
                <w:rFonts w:ascii="Arial" w:eastAsia="Arial" w:hAnsi="Arial" w:cs="Arial"/>
                <w:b/>
                <w:color w:val="000000"/>
                <w:sz w:val="22"/>
                <w:szCs w:val="22"/>
              </w:rPr>
              <w:t xml:space="preserve"> </w:t>
            </w:r>
            <w:r w:rsidRPr="00696972">
              <w:rPr>
                <w:rFonts w:ascii="Arial" w:eastAsia="Arial" w:hAnsi="Arial" w:cs="Arial"/>
                <w:b/>
                <w:color w:val="000000"/>
                <w:sz w:val="22"/>
                <w:szCs w:val="22"/>
              </w:rPr>
              <w:t>ART</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0D4211" w:rsidRPr="00696972" w:rsidRDefault="000D4211"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6months- 1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19 (6%)</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54 (18%)</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65 (21%)</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&gt; 10 years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169 (55%)</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Experiencing any adverse effects of the ARV drug you are on (Yes)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32 (10%)</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Presence of other chronic medical condition (Yes)</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11 (3.4%)</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WHO HIV clinical staging</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302 (95%)</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 (2.8%)</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 (2.2%)</w:t>
            </w:r>
          </w:p>
        </w:tc>
      </w:tr>
      <w:tr w:rsidR="00AA355F" w:rsidRPr="00696972" w:rsidTr="0095480B">
        <w:trPr>
          <w:jc w:val="center"/>
        </w:trPr>
        <w:tc>
          <w:tcPr>
            <w:tcW w:w="68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 xml:space="preserve">Viral load after 6months of </w:t>
            </w:r>
            <w:proofErr w:type="spellStart"/>
            <w:r w:rsidRPr="00696972">
              <w:rPr>
                <w:rFonts w:ascii="Arial" w:eastAsia="Arial" w:hAnsi="Arial" w:cs="Arial"/>
                <w:b/>
                <w:color w:val="000000"/>
                <w:sz w:val="22"/>
                <w:szCs w:val="22"/>
              </w:rPr>
              <w:t>cART</w:t>
            </w:r>
            <w:proofErr w:type="spellEnd"/>
            <w:r w:rsidR="00286C01" w:rsidRPr="00696972">
              <w:rPr>
                <w:rFonts w:ascii="Times New Roman" w:eastAsia="Arial" w:hAnsi="Times New Roman" w:cs="Times New Roman"/>
                <w:b/>
                <w:color w:val="000000"/>
              </w:rPr>
              <w:t xml:space="preserve"> </w:t>
            </w:r>
            <w:proofErr w:type="spellStart"/>
            <w:r w:rsidR="00286C01" w:rsidRPr="00696972">
              <w:rPr>
                <w:rFonts w:ascii="Times New Roman" w:eastAsia="Arial" w:hAnsi="Times New Roman" w:cs="Times New Roman"/>
                <w:b/>
                <w:color w:val="000000"/>
              </w:rPr>
              <w:t>mean±SD</w:t>
            </w:r>
            <w:proofErr w:type="spellEnd"/>
            <w:r w:rsidR="00286C01" w:rsidRPr="00696972">
              <w:rPr>
                <w:rFonts w:ascii="Times New Roman" w:eastAsia="Arial" w:hAnsi="Times New Roman" w:cs="Times New Roman"/>
                <w:b/>
                <w:color w:val="000000"/>
              </w:rPr>
              <w:t xml:space="preserve"> (min, max)</w:t>
            </w:r>
          </w:p>
        </w:tc>
        <w:tc>
          <w:tcPr>
            <w:tcW w:w="2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AA355F" w:rsidRPr="00696972" w:rsidRDefault="00286C0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 xml:space="preserve">70.5 </w:t>
            </w:r>
            <w:r w:rsidRPr="00696972">
              <w:rPr>
                <w:rFonts w:ascii="Times New Roman" w:eastAsia="Arial" w:hAnsi="Times New Roman" w:cs="Times New Roman"/>
                <w:color w:val="000000"/>
              </w:rPr>
              <w:t>± 718</w:t>
            </w:r>
            <w:r w:rsidRPr="00696972">
              <w:rPr>
                <w:rFonts w:ascii="Arial" w:eastAsia="Arial" w:hAnsi="Arial" w:cs="Arial"/>
                <w:color w:val="000000"/>
                <w:sz w:val="22"/>
                <w:szCs w:val="22"/>
              </w:rPr>
              <w:t xml:space="preserve"> (15, 12700</w:t>
            </w:r>
            <w:r w:rsidR="00AA355F" w:rsidRPr="00696972">
              <w:rPr>
                <w:rFonts w:ascii="Arial" w:eastAsia="Arial" w:hAnsi="Arial" w:cs="Arial"/>
                <w:color w:val="000000"/>
                <w:sz w:val="22"/>
                <w:szCs w:val="22"/>
              </w:rPr>
              <w:t>)</w:t>
            </w:r>
          </w:p>
        </w:tc>
      </w:tr>
      <w:tr w:rsidR="00AA355F" w:rsidRPr="00696972" w:rsidTr="00286C01">
        <w:trPr>
          <w:jc w:val="center"/>
        </w:trPr>
        <w:tc>
          <w:tcPr>
            <w:tcW w:w="6892"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A355F" w:rsidRPr="00696972" w:rsidRDefault="00AA355F" w:rsidP="00A300DC">
            <w:pPr>
              <w:pBdr>
                <w:top w:val="none" w:sz="0" w:space="0" w:color="000000"/>
                <w:left w:val="none" w:sz="0" w:space="0" w:color="000000"/>
                <w:bottom w:val="none" w:sz="0" w:space="0" w:color="000000"/>
                <w:right w:val="none" w:sz="0" w:space="0" w:color="000000"/>
              </w:pBdr>
              <w:spacing w:before="100" w:after="100"/>
              <w:ind w:right="100"/>
              <w:jc w:val="both"/>
              <w:rPr>
                <w:b/>
              </w:rPr>
            </w:pPr>
            <w:r w:rsidRPr="00696972">
              <w:rPr>
                <w:rFonts w:ascii="Arial" w:eastAsia="Arial" w:hAnsi="Arial" w:cs="Arial"/>
                <w:b/>
                <w:color w:val="000000"/>
                <w:sz w:val="22"/>
                <w:szCs w:val="22"/>
              </w:rPr>
              <w:t>Present viral load</w:t>
            </w:r>
            <w:r w:rsidR="00286C01" w:rsidRPr="00696972">
              <w:rPr>
                <w:rFonts w:ascii="Times New Roman" w:eastAsia="Arial" w:hAnsi="Times New Roman" w:cs="Times New Roman"/>
                <w:b/>
                <w:color w:val="000000"/>
              </w:rPr>
              <w:t xml:space="preserve"> </w:t>
            </w:r>
            <w:proofErr w:type="spellStart"/>
            <w:r w:rsidR="00286C01" w:rsidRPr="00696972">
              <w:rPr>
                <w:rFonts w:ascii="Times New Roman" w:eastAsia="Arial" w:hAnsi="Times New Roman" w:cs="Times New Roman"/>
                <w:b/>
                <w:color w:val="000000"/>
              </w:rPr>
              <w:t>mean±SD</w:t>
            </w:r>
            <w:proofErr w:type="spellEnd"/>
            <w:r w:rsidR="00286C01" w:rsidRPr="00696972">
              <w:rPr>
                <w:rFonts w:ascii="Times New Roman" w:eastAsia="Arial" w:hAnsi="Times New Roman" w:cs="Times New Roman"/>
                <w:b/>
                <w:color w:val="000000"/>
              </w:rPr>
              <w:t xml:space="preserve"> (min, max)</w:t>
            </w:r>
          </w:p>
        </w:tc>
        <w:tc>
          <w:tcPr>
            <w:tcW w:w="21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rsidR="00AA355F" w:rsidRPr="00696972" w:rsidRDefault="00286C01"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t xml:space="preserve">32.5 </w:t>
            </w:r>
            <w:r w:rsidRPr="00696972">
              <w:rPr>
                <w:rFonts w:ascii="Times New Roman" w:eastAsia="Arial" w:hAnsi="Times New Roman" w:cs="Times New Roman"/>
                <w:color w:val="000000"/>
              </w:rPr>
              <w:t>± 156 (18, 2650)</w:t>
            </w:r>
          </w:p>
        </w:tc>
      </w:tr>
    </w:tbl>
    <w:p w:rsidR="000D4211" w:rsidRPr="00696972" w:rsidRDefault="000D4211" w:rsidP="00A300DC">
      <w:pPr>
        <w:jc w:val="both"/>
      </w:pPr>
    </w:p>
    <w:p w:rsidR="00286C01" w:rsidRPr="00696972" w:rsidRDefault="00286C01" w:rsidP="00A300DC">
      <w:pPr>
        <w:jc w:val="both"/>
      </w:pPr>
    </w:p>
    <w:p w:rsidR="00E968B7" w:rsidRPr="00696972" w:rsidRDefault="00E968B7" w:rsidP="00A300DC">
      <w:pPr>
        <w:jc w:val="both"/>
        <w:rPr>
          <w:b/>
        </w:rPr>
      </w:pPr>
      <w:r w:rsidRPr="00696972">
        <w:rPr>
          <w:b/>
        </w:rPr>
        <w:br w:type="page"/>
      </w:r>
    </w:p>
    <w:p w:rsidR="00286C01" w:rsidRDefault="00286C01" w:rsidP="006D32E9">
      <w:pPr>
        <w:spacing w:line="480" w:lineRule="auto"/>
        <w:jc w:val="both"/>
        <w:rPr>
          <w:b/>
        </w:rPr>
      </w:pPr>
      <w:r w:rsidRPr="00696972">
        <w:rPr>
          <w:b/>
        </w:rPr>
        <w:lastRenderedPageBreak/>
        <w:t>4.2 Perceived Stigma among PLWH attending the HIV Clinic</w:t>
      </w:r>
    </w:p>
    <w:p w:rsidR="00B71B12" w:rsidRDefault="00B71B12" w:rsidP="006D32E9">
      <w:pPr>
        <w:spacing w:line="480" w:lineRule="auto"/>
        <w:jc w:val="both"/>
      </w:pPr>
      <w:r>
        <w:t>Perceived stigma among PLWH was measured by using the Berger HSS-40 instrument, the instrument showed a high internal validity (Cronbach alpha = 0.876), see Appendix I. The ins</w:t>
      </w:r>
      <w:r w:rsidR="00586754">
        <w:t>trument is divided into 4 subscale</w:t>
      </w:r>
      <w:r>
        <w:t>s: personalized stigma, disclosure, negative self-image and public attitudes, see Appendix</w:t>
      </w:r>
      <w:r w:rsidR="00586754">
        <w:t xml:space="preserve"> II for the </w:t>
      </w:r>
      <w:r>
        <w:t xml:space="preserve">scoring and interpretation of the instrument (Berger, </w:t>
      </w:r>
      <w:r w:rsidRPr="00B71B12">
        <w:rPr>
          <w:i/>
        </w:rPr>
        <w:t>et al.,</w:t>
      </w:r>
      <w:r>
        <w:t xml:space="preserve"> 2001)</w:t>
      </w:r>
      <w:r w:rsidR="00586754">
        <w:t xml:space="preserve">. This instrument </w:t>
      </w:r>
      <w:r w:rsidR="00B416B5">
        <w:t>was gi</w:t>
      </w:r>
      <w:r w:rsidR="00586754">
        <w:t>ve</w:t>
      </w:r>
      <w:r w:rsidR="00B416B5">
        <w:t>n</w:t>
      </w:r>
      <w:r w:rsidR="00586754">
        <w:t xml:space="preserve"> the possible score range for each subscale as follows: </w:t>
      </w:r>
      <w:proofErr w:type="spellStart"/>
      <w:r w:rsidR="00B416B5">
        <w:rPr>
          <w:rFonts w:ascii="Arial" w:eastAsia="Arial" w:hAnsi="Arial" w:cs="Arial"/>
          <w:color w:val="000000"/>
          <w:sz w:val="22"/>
          <w:szCs w:val="22"/>
        </w:rPr>
        <w:t>p</w:t>
      </w:r>
      <w:r w:rsidR="002A3069">
        <w:rPr>
          <w:rFonts w:ascii="Arial" w:eastAsia="Arial" w:hAnsi="Arial" w:cs="Arial"/>
          <w:color w:val="000000"/>
          <w:sz w:val="22"/>
          <w:szCs w:val="22"/>
        </w:rPr>
        <w:t>ersonalised</w:t>
      </w:r>
      <w:proofErr w:type="spellEnd"/>
      <w:r w:rsidR="002A3069">
        <w:rPr>
          <w:rFonts w:ascii="Arial" w:eastAsia="Arial" w:hAnsi="Arial" w:cs="Arial"/>
          <w:color w:val="000000"/>
          <w:sz w:val="22"/>
          <w:szCs w:val="22"/>
        </w:rPr>
        <w:t xml:space="preserve"> s</w:t>
      </w:r>
      <w:r w:rsidR="002A3069" w:rsidRPr="00696972">
        <w:rPr>
          <w:rFonts w:ascii="Arial" w:eastAsia="Arial" w:hAnsi="Arial" w:cs="Arial"/>
          <w:color w:val="000000"/>
          <w:sz w:val="22"/>
          <w:szCs w:val="22"/>
        </w:rPr>
        <w:t>tigma</w:t>
      </w:r>
      <w:r w:rsidR="00586754">
        <w:rPr>
          <w:rFonts w:ascii="Arial" w:eastAsia="Arial" w:hAnsi="Arial" w:cs="Arial"/>
          <w:color w:val="000000"/>
          <w:sz w:val="22"/>
          <w:szCs w:val="22"/>
        </w:rPr>
        <w:t xml:space="preserve"> (18-72)</w:t>
      </w:r>
      <w:r w:rsidR="00586754">
        <w:t xml:space="preserve">, </w:t>
      </w:r>
      <w:r w:rsidR="00B416B5">
        <w:rPr>
          <w:rFonts w:ascii="Arial" w:eastAsia="Arial" w:hAnsi="Arial" w:cs="Arial"/>
          <w:color w:val="000000"/>
          <w:sz w:val="22"/>
          <w:szCs w:val="22"/>
        </w:rPr>
        <w:t>d</w:t>
      </w:r>
      <w:r w:rsidR="00586754" w:rsidRPr="00696972">
        <w:rPr>
          <w:rFonts w:ascii="Arial" w:eastAsia="Arial" w:hAnsi="Arial" w:cs="Arial"/>
          <w:color w:val="000000"/>
          <w:sz w:val="22"/>
          <w:szCs w:val="22"/>
        </w:rPr>
        <w:t>isclosure</w:t>
      </w:r>
      <w:r w:rsidR="00586754">
        <w:rPr>
          <w:rFonts w:ascii="Arial" w:eastAsia="Arial" w:hAnsi="Arial" w:cs="Arial"/>
          <w:color w:val="000000"/>
          <w:sz w:val="22"/>
          <w:szCs w:val="22"/>
        </w:rPr>
        <w:t xml:space="preserve"> (10-40), </w:t>
      </w:r>
      <w:r w:rsidR="00B416B5">
        <w:rPr>
          <w:rFonts w:ascii="Arial" w:eastAsia="Arial" w:hAnsi="Arial" w:cs="Arial"/>
          <w:color w:val="000000"/>
          <w:sz w:val="22"/>
          <w:szCs w:val="22"/>
        </w:rPr>
        <w:t>n</w:t>
      </w:r>
      <w:r w:rsidR="00586754" w:rsidRPr="00696972">
        <w:rPr>
          <w:rFonts w:ascii="Arial" w:eastAsia="Arial" w:hAnsi="Arial" w:cs="Arial"/>
          <w:color w:val="000000"/>
          <w:sz w:val="22"/>
          <w:szCs w:val="22"/>
        </w:rPr>
        <w:t>egative self-image</w:t>
      </w:r>
      <w:r w:rsidR="00586754">
        <w:rPr>
          <w:rFonts w:ascii="Arial" w:eastAsia="Arial" w:hAnsi="Arial" w:cs="Arial"/>
          <w:color w:val="000000"/>
          <w:sz w:val="22"/>
          <w:szCs w:val="22"/>
        </w:rPr>
        <w:t xml:space="preserve"> (13-53), </w:t>
      </w:r>
      <w:r w:rsidR="00B416B5">
        <w:rPr>
          <w:rFonts w:ascii="Arial" w:eastAsia="Arial" w:hAnsi="Arial" w:cs="Arial"/>
          <w:color w:val="000000"/>
          <w:sz w:val="22"/>
          <w:szCs w:val="22"/>
        </w:rPr>
        <w:t>p</w:t>
      </w:r>
      <w:r w:rsidR="00586754" w:rsidRPr="00696972">
        <w:rPr>
          <w:rFonts w:ascii="Arial" w:eastAsia="Arial" w:hAnsi="Arial" w:cs="Arial"/>
          <w:color w:val="000000"/>
          <w:sz w:val="22"/>
          <w:szCs w:val="22"/>
        </w:rPr>
        <w:t>ublic attitudes</w:t>
      </w:r>
      <w:r w:rsidR="00586754">
        <w:rPr>
          <w:rFonts w:ascii="Arial" w:eastAsia="Arial" w:hAnsi="Arial" w:cs="Arial"/>
          <w:color w:val="000000"/>
          <w:sz w:val="22"/>
          <w:szCs w:val="22"/>
        </w:rPr>
        <w:t xml:space="preserve"> (20-80). Meanwhile </w:t>
      </w:r>
      <w:r w:rsidR="00586754">
        <w:t xml:space="preserve">the </w:t>
      </w:r>
      <w:r w:rsidR="002A3069">
        <w:t>mean</w:t>
      </w:r>
      <w:r w:rsidR="00586754">
        <w:t xml:space="preserve"> score of the subscale were, personalized stigma (43.129), disclosure (27.455), negative </w:t>
      </w:r>
      <w:r w:rsidR="002A3069">
        <w:t>self-image</w:t>
      </w:r>
      <w:r w:rsidR="00586754">
        <w:t xml:space="preserve"> (31.091) and public attitudes (52.116). The findings from this study revealed the perceived stigma among PLWH attending the HIV clinic </w:t>
      </w:r>
      <w:r w:rsidR="002A3069">
        <w:t xml:space="preserve">was </w:t>
      </w:r>
      <w:r w:rsidR="00A022C9">
        <w:t>higher than the</w:t>
      </w:r>
      <w:r w:rsidR="002A3069">
        <w:t xml:space="preserve"> </w:t>
      </w:r>
      <w:r w:rsidR="00A022C9">
        <w:t>midpoint</w:t>
      </w:r>
      <w:r w:rsidR="002A3069">
        <w:t>, this was corrobor</w:t>
      </w:r>
      <w:r w:rsidR="0052383E">
        <w:t xml:space="preserve">ated by a </w:t>
      </w:r>
      <w:proofErr w:type="spellStart"/>
      <w:r w:rsidR="0052383E">
        <w:t>high</w:t>
      </w:r>
      <w:r w:rsidR="002A3069">
        <w:t>mean</w:t>
      </w:r>
      <w:proofErr w:type="spellEnd"/>
      <w:r w:rsidR="002A3069">
        <w:t xml:space="preserve"> overall perceived stigma score of 100.489 ±18.685.</w:t>
      </w:r>
      <w:r w:rsidR="00586754">
        <w:t xml:space="preserve"> </w:t>
      </w:r>
    </w:p>
    <w:p w:rsidR="002A3069" w:rsidRPr="00B71B12" w:rsidRDefault="002A3069" w:rsidP="006D32E9">
      <w:pPr>
        <w:spacing w:line="480" w:lineRule="auto"/>
        <w:jc w:val="both"/>
      </w:pPr>
      <w:r>
        <w:t xml:space="preserve">The boxplot in Figure 4.2 shows presents a graphical representation of the central of dispersion of the parameters in this study population. </w:t>
      </w:r>
    </w:p>
    <w:p w:rsidR="00286C01" w:rsidRPr="00696972" w:rsidRDefault="00286C01" w:rsidP="00A300DC">
      <w:pPr>
        <w:jc w:val="both"/>
      </w:pPr>
    </w:p>
    <w:p w:rsidR="00286C01" w:rsidRPr="00696972" w:rsidRDefault="00286C01" w:rsidP="00A300DC">
      <w:pPr>
        <w:jc w:val="both"/>
        <w:rPr>
          <w:b/>
        </w:rPr>
      </w:pPr>
      <w:r w:rsidRPr="00696972">
        <w:rPr>
          <w:b/>
        </w:rPr>
        <w:t>Table 4.2 Perceived Stigma among PLWH attending the HIV Clinic using the Berger HSS-40 instrument</w:t>
      </w:r>
    </w:p>
    <w:tbl>
      <w:tblPr>
        <w:tblW w:w="8640" w:type="dxa"/>
        <w:jc w:val="center"/>
        <w:tblLayout w:type="fixed"/>
        <w:tblLook w:val="0420" w:firstRow="1" w:lastRow="0" w:firstColumn="0" w:lastColumn="0" w:noHBand="0" w:noVBand="1"/>
      </w:tblPr>
      <w:tblGrid>
        <w:gridCol w:w="2410"/>
        <w:gridCol w:w="709"/>
        <w:gridCol w:w="567"/>
        <w:gridCol w:w="634"/>
        <w:gridCol w:w="1080"/>
        <w:gridCol w:w="1080"/>
        <w:gridCol w:w="1080"/>
        <w:gridCol w:w="1080"/>
      </w:tblGrid>
      <w:tr w:rsidR="00E968B7" w:rsidRPr="00696972" w:rsidTr="00E968B7">
        <w:trPr>
          <w:tblHeader/>
          <w:jc w:val="center"/>
        </w:trPr>
        <w:tc>
          <w:tcPr>
            <w:tcW w:w="24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586754" w:rsidP="00A300DC">
            <w:pPr>
              <w:pBdr>
                <w:top w:val="none" w:sz="0" w:space="0" w:color="000000"/>
                <w:left w:val="none" w:sz="0" w:space="0" w:color="000000"/>
                <w:bottom w:val="none" w:sz="0" w:space="0" w:color="000000"/>
                <w:right w:val="none" w:sz="0" w:space="0" w:color="000000"/>
              </w:pBdr>
              <w:spacing w:before="100" w:after="100"/>
              <w:ind w:right="100"/>
              <w:jc w:val="both"/>
            </w:pPr>
            <w:r>
              <w:rPr>
                <w:rFonts w:ascii="Arial" w:eastAsia="Arial" w:hAnsi="Arial" w:cs="Arial"/>
                <w:color w:val="000000"/>
                <w:sz w:val="22"/>
                <w:szCs w:val="22"/>
              </w:rPr>
              <w:t>Subscale (score range)</w:t>
            </w:r>
          </w:p>
        </w:tc>
        <w:tc>
          <w:tcPr>
            <w:tcW w:w="7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n</w:t>
            </w:r>
          </w:p>
        </w:tc>
        <w:tc>
          <w:tcPr>
            <w:tcW w:w="5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min</w:t>
            </w:r>
          </w:p>
        </w:tc>
        <w:tc>
          <w:tcPr>
            <w:tcW w:w="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median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IQR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mean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S.D</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proofErr w:type="spellStart"/>
            <w:r w:rsidRPr="00696972">
              <w:rPr>
                <w:rFonts w:ascii="Arial" w:eastAsia="Arial" w:hAnsi="Arial" w:cs="Arial"/>
                <w:color w:val="000000"/>
                <w:sz w:val="22"/>
                <w:szCs w:val="22"/>
              </w:rPr>
              <w:t>Personalised</w:t>
            </w:r>
            <w:proofErr w:type="spellEnd"/>
            <w:r w:rsidRPr="00696972">
              <w:rPr>
                <w:rFonts w:ascii="Arial" w:eastAsia="Arial" w:hAnsi="Arial" w:cs="Arial"/>
                <w:color w:val="000000"/>
                <w:sz w:val="22"/>
                <w:szCs w:val="22"/>
              </w:rPr>
              <w:t xml:space="preserve">  Stigma</w:t>
            </w:r>
            <w:r w:rsidR="00586754">
              <w:rPr>
                <w:rFonts w:ascii="Arial" w:eastAsia="Arial" w:hAnsi="Arial" w:cs="Arial"/>
                <w:color w:val="000000"/>
                <w:sz w:val="22"/>
                <w:szCs w:val="22"/>
              </w:rPr>
              <w:t xml:space="preserve"> (18-72)</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43.129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11.368</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Disclosure</w:t>
            </w:r>
            <w:r w:rsidR="00586754">
              <w:rPr>
                <w:rFonts w:ascii="Arial" w:eastAsia="Arial" w:hAnsi="Arial" w:cs="Arial"/>
                <w:color w:val="000000"/>
                <w:sz w:val="22"/>
                <w:szCs w:val="22"/>
              </w:rPr>
              <w:t xml:space="preserve"> (10-40)</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12</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27.455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4.706</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Negative self-image</w:t>
            </w:r>
            <w:r w:rsidR="00586754">
              <w:rPr>
                <w:rFonts w:ascii="Arial" w:eastAsia="Arial" w:hAnsi="Arial" w:cs="Arial"/>
                <w:color w:val="000000"/>
                <w:sz w:val="22"/>
                <w:szCs w:val="22"/>
              </w:rPr>
              <w:t xml:space="preserve"> (13-53)</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6.840</w:t>
            </w:r>
          </w:p>
        </w:tc>
      </w:tr>
      <w:tr w:rsidR="00E968B7" w:rsidRPr="00696972" w:rsidTr="00E968B7">
        <w:trPr>
          <w:jc w:val="center"/>
        </w:trPr>
        <w:tc>
          <w:tcPr>
            <w:tcW w:w="2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Public attitudes</w:t>
            </w:r>
            <w:r w:rsidR="00586754">
              <w:rPr>
                <w:rFonts w:ascii="Arial" w:eastAsia="Arial" w:hAnsi="Arial" w:cs="Arial"/>
                <w:color w:val="000000"/>
                <w:sz w:val="22"/>
                <w:szCs w:val="22"/>
              </w:rPr>
              <w:t xml:space="preserve"> (20-80)</w:t>
            </w:r>
          </w:p>
        </w:tc>
        <w:tc>
          <w:tcPr>
            <w:tcW w:w="7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19</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52.116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9.977</w:t>
            </w:r>
          </w:p>
        </w:tc>
      </w:tr>
      <w:tr w:rsidR="00E968B7" w:rsidRPr="00696972" w:rsidTr="00E968B7">
        <w:trPr>
          <w:jc w:val="center"/>
        </w:trPr>
        <w:tc>
          <w:tcPr>
            <w:tcW w:w="241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Overall</w:t>
            </w:r>
            <w:r w:rsidR="00586754">
              <w:rPr>
                <w:rFonts w:ascii="Arial" w:eastAsia="Arial" w:hAnsi="Arial" w:cs="Arial"/>
                <w:color w:val="000000"/>
                <w:sz w:val="22"/>
                <w:szCs w:val="22"/>
              </w:rPr>
              <w:t xml:space="preserve"> (40-160)</w:t>
            </w:r>
          </w:p>
        </w:tc>
        <w:tc>
          <w:tcPr>
            <w:tcW w:w="709"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319</w:t>
            </w:r>
          </w:p>
        </w:tc>
        <w:tc>
          <w:tcPr>
            <w:tcW w:w="567"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36</w:t>
            </w:r>
          </w:p>
        </w:tc>
        <w:tc>
          <w:tcPr>
            <w:tcW w:w="634"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151</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101</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20.0</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100.489</w:t>
            </w:r>
          </w:p>
        </w:tc>
        <w:tc>
          <w:tcPr>
            <w:tcW w:w="1080" w:type="dxa"/>
            <w:tcBorders>
              <w:top w:val="single" w:sz="4" w:space="0" w:color="auto"/>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18.685</w:t>
            </w:r>
          </w:p>
        </w:tc>
      </w:tr>
    </w:tbl>
    <w:p w:rsidR="00286C01" w:rsidRPr="00696972" w:rsidRDefault="00286C01" w:rsidP="00A300DC">
      <w:pPr>
        <w:jc w:val="both"/>
        <w:rPr>
          <w:b/>
        </w:rPr>
      </w:pPr>
    </w:p>
    <w:p w:rsidR="00286C01" w:rsidRPr="00696972" w:rsidRDefault="003D163A" w:rsidP="00A300DC">
      <w:pPr>
        <w:ind w:left="-426"/>
        <w:jc w:val="both"/>
      </w:pPr>
      <w:r>
        <w:lastRenderedPageBreak/>
        <w:pict>
          <v:shape id="_x0000_i1026" type="#_x0000_t75" style="width:444pt;height:369.6pt">
            <v:imagedata r:id="rId6" o:title="BERGER HSS 40"/>
          </v:shape>
        </w:pict>
      </w:r>
    </w:p>
    <w:p w:rsidR="00202C21" w:rsidRPr="00696972" w:rsidRDefault="00202C21" w:rsidP="00A300DC">
      <w:pPr>
        <w:ind w:left="142"/>
        <w:jc w:val="both"/>
      </w:pPr>
      <w:r w:rsidRPr="00696972">
        <w:t>Figure 4.2 The boxplot showing the level of stigma among the participants</w:t>
      </w:r>
    </w:p>
    <w:p w:rsidR="00E968B7" w:rsidRPr="00696972" w:rsidRDefault="00E968B7" w:rsidP="00A300DC">
      <w:pPr>
        <w:ind w:left="-426"/>
        <w:jc w:val="both"/>
      </w:pPr>
    </w:p>
    <w:p w:rsidR="00E968B7" w:rsidRPr="00696972" w:rsidRDefault="00E968B7" w:rsidP="00A300DC">
      <w:pPr>
        <w:jc w:val="both"/>
        <w:rPr>
          <w:b/>
        </w:rPr>
      </w:pPr>
      <w:r w:rsidRPr="00696972">
        <w:rPr>
          <w:b/>
        </w:rPr>
        <w:br w:type="page"/>
      </w:r>
    </w:p>
    <w:p w:rsidR="00E968B7" w:rsidRPr="00696972" w:rsidRDefault="00E968B7" w:rsidP="006D32E9">
      <w:pPr>
        <w:spacing w:line="480" w:lineRule="auto"/>
        <w:jc w:val="both"/>
        <w:rPr>
          <w:rFonts w:ascii="Times New Roman" w:eastAsia="Calibri" w:hAnsi="Times New Roman" w:cs="Times New Roman"/>
          <w:b/>
          <w:bCs/>
          <w:lang w:val="en-GB"/>
        </w:rPr>
      </w:pPr>
      <w:r w:rsidRPr="00696972">
        <w:rPr>
          <w:b/>
        </w:rPr>
        <w:lastRenderedPageBreak/>
        <w:t xml:space="preserve">4.3 </w:t>
      </w:r>
      <w:r w:rsidRPr="00696972">
        <w:rPr>
          <w:rFonts w:ascii="Times New Roman" w:eastAsia="Calibri" w:hAnsi="Times New Roman" w:cs="Times New Roman"/>
          <w:b/>
          <w:bCs/>
          <w:lang w:val="en-GB"/>
        </w:rPr>
        <w:t>The HRQOL of PLWH attending the HIV Clinic (WHOQOL HIV BREF)</w:t>
      </w:r>
    </w:p>
    <w:p w:rsidR="002A3069" w:rsidRDefault="002A3069" w:rsidP="006D32E9">
      <w:pPr>
        <w:spacing w:line="480" w:lineRule="auto"/>
        <w:jc w:val="both"/>
        <w:rPr>
          <w:rFonts w:ascii="Times New Roman" w:eastAsia="Calibri" w:hAnsi="Times New Roman" w:cs="Times New Roman"/>
          <w:bCs/>
          <w:lang w:val="en-GB"/>
        </w:rPr>
      </w:pPr>
      <w:r>
        <w:rPr>
          <w:rFonts w:ascii="Times New Roman" w:eastAsia="Calibri" w:hAnsi="Times New Roman" w:cs="Times New Roman"/>
          <w:bCs/>
          <w:lang w:val="en-GB"/>
        </w:rPr>
        <w:t xml:space="preserve">The WHOLQOL HIV BREF instrument was used in this study, the instrument gave a high level of internal reliability and validity (Cronbach alpha = 0.804) see Appendix III. </w:t>
      </w:r>
    </w:p>
    <w:p w:rsidR="002A3069" w:rsidRDefault="002A3069" w:rsidP="006D32E9">
      <w:pPr>
        <w:spacing w:line="480" w:lineRule="auto"/>
        <w:jc w:val="both"/>
      </w:pPr>
      <w:r>
        <w:t>The instrument is divided into 6 domains:</w:t>
      </w:r>
      <w:r w:rsidRPr="002A3069">
        <w:rPr>
          <w:rFonts w:ascii="Arial" w:eastAsia="Arial" w:hAnsi="Arial" w:cs="Arial"/>
          <w:color w:val="000000"/>
          <w:sz w:val="22"/>
          <w:szCs w:val="22"/>
        </w:rPr>
        <w:t xml:space="preserve"> </w:t>
      </w:r>
      <w:r>
        <w:rPr>
          <w:rFonts w:ascii="Arial" w:eastAsia="Arial" w:hAnsi="Arial" w:cs="Arial"/>
          <w:color w:val="000000"/>
          <w:sz w:val="22"/>
          <w:szCs w:val="22"/>
        </w:rPr>
        <w:t>p</w:t>
      </w:r>
      <w:r w:rsidRPr="00696972">
        <w:rPr>
          <w:rFonts w:ascii="Arial" w:eastAsia="Arial" w:hAnsi="Arial" w:cs="Arial"/>
          <w:color w:val="000000"/>
          <w:sz w:val="22"/>
          <w:szCs w:val="22"/>
        </w:rPr>
        <w:t>hysical</w:t>
      </w:r>
      <w:r>
        <w:t xml:space="preserve">, </w:t>
      </w:r>
      <w:r>
        <w:rPr>
          <w:rFonts w:ascii="Arial" w:eastAsia="Arial" w:hAnsi="Arial" w:cs="Arial"/>
          <w:color w:val="000000"/>
          <w:sz w:val="22"/>
          <w:szCs w:val="22"/>
        </w:rPr>
        <w:t>p</w:t>
      </w:r>
      <w:r w:rsidRPr="00696972">
        <w:rPr>
          <w:rFonts w:ascii="Arial" w:eastAsia="Arial" w:hAnsi="Arial" w:cs="Arial"/>
          <w:color w:val="000000"/>
          <w:sz w:val="22"/>
          <w:szCs w:val="22"/>
        </w:rPr>
        <w:t>sychological</w:t>
      </w:r>
      <w:r>
        <w:t xml:space="preserve">, </w:t>
      </w:r>
      <w:r>
        <w:rPr>
          <w:rFonts w:ascii="Arial" w:eastAsia="Arial" w:hAnsi="Arial" w:cs="Arial"/>
          <w:color w:val="000000"/>
          <w:sz w:val="22"/>
          <w:szCs w:val="22"/>
        </w:rPr>
        <w:t>l</w:t>
      </w:r>
      <w:r w:rsidRPr="00696972">
        <w:rPr>
          <w:rFonts w:ascii="Arial" w:eastAsia="Arial" w:hAnsi="Arial" w:cs="Arial"/>
          <w:color w:val="000000"/>
          <w:sz w:val="22"/>
          <w:szCs w:val="22"/>
        </w:rPr>
        <w:t>evel of independence</w:t>
      </w:r>
      <w:r>
        <w:rPr>
          <w:rFonts w:ascii="Arial" w:eastAsia="Arial" w:hAnsi="Arial" w:cs="Arial"/>
          <w:color w:val="000000"/>
          <w:sz w:val="22"/>
          <w:szCs w:val="22"/>
        </w:rPr>
        <w:t>, s</w:t>
      </w:r>
      <w:r w:rsidRPr="00696972">
        <w:rPr>
          <w:rFonts w:ascii="Arial" w:eastAsia="Arial" w:hAnsi="Arial" w:cs="Arial"/>
          <w:color w:val="000000"/>
          <w:sz w:val="22"/>
          <w:szCs w:val="22"/>
        </w:rPr>
        <w:t>ocial relationship</w:t>
      </w:r>
      <w:r>
        <w:rPr>
          <w:rFonts w:ascii="Arial" w:eastAsia="Arial" w:hAnsi="Arial" w:cs="Arial"/>
          <w:color w:val="000000"/>
          <w:sz w:val="22"/>
          <w:szCs w:val="22"/>
        </w:rPr>
        <w:t>,</w:t>
      </w:r>
      <w:r>
        <w:t xml:space="preserve"> </w:t>
      </w:r>
      <w:r>
        <w:rPr>
          <w:rFonts w:ascii="Arial" w:eastAsia="Arial" w:hAnsi="Arial" w:cs="Arial"/>
          <w:color w:val="000000"/>
          <w:sz w:val="22"/>
          <w:szCs w:val="22"/>
        </w:rPr>
        <w:t>e</w:t>
      </w:r>
      <w:r w:rsidRPr="00696972">
        <w:rPr>
          <w:rFonts w:ascii="Arial" w:eastAsia="Arial" w:hAnsi="Arial" w:cs="Arial"/>
          <w:color w:val="000000"/>
          <w:sz w:val="22"/>
          <w:szCs w:val="22"/>
        </w:rPr>
        <w:t>nvironmental</w:t>
      </w:r>
      <w:r>
        <w:t xml:space="preserve"> and </w:t>
      </w:r>
      <w:r>
        <w:rPr>
          <w:rFonts w:ascii="Arial" w:eastAsia="Arial" w:hAnsi="Arial" w:cs="Arial"/>
          <w:color w:val="000000"/>
          <w:sz w:val="22"/>
          <w:szCs w:val="22"/>
        </w:rPr>
        <w:t>s</w:t>
      </w:r>
      <w:r w:rsidRPr="00696972">
        <w:rPr>
          <w:rFonts w:ascii="Arial" w:eastAsia="Arial" w:hAnsi="Arial" w:cs="Arial"/>
          <w:color w:val="000000"/>
          <w:sz w:val="22"/>
          <w:szCs w:val="22"/>
        </w:rPr>
        <w:t>piritual</w:t>
      </w:r>
      <w:r>
        <w:t>, see Appendix</w:t>
      </w:r>
      <w:r w:rsidR="00B416B5">
        <w:t xml:space="preserve"> IV</w:t>
      </w:r>
      <w:r>
        <w:t xml:space="preserve"> for the scoring and interpretation of the instrument (</w:t>
      </w:r>
      <w:r w:rsidR="00B416B5">
        <w:t>WHO, 2012</w:t>
      </w:r>
      <w:r>
        <w:t xml:space="preserve">). </w:t>
      </w:r>
      <w:r w:rsidR="00A022C9">
        <w:rPr>
          <w:rFonts w:ascii="Arial" w:eastAsia="Arial" w:hAnsi="Arial" w:cs="Arial"/>
          <w:color w:val="000000"/>
          <w:sz w:val="22"/>
          <w:szCs w:val="22"/>
        </w:rPr>
        <w:t>T</w:t>
      </w:r>
      <w:r>
        <w:t>he mean</w:t>
      </w:r>
      <w:r w:rsidR="00A022C9">
        <w:t xml:space="preserve"> score of the domains</w:t>
      </w:r>
      <w:r>
        <w:t xml:space="preserve"> were, </w:t>
      </w:r>
      <w:r w:rsidR="00A022C9">
        <w:t>physical</w:t>
      </w:r>
      <w:r>
        <w:t xml:space="preserve"> (</w:t>
      </w:r>
      <w:r w:rsidR="00A022C9">
        <w:t>13.835</w:t>
      </w:r>
      <w:r>
        <w:t>)</w:t>
      </w:r>
      <w:r w:rsidR="00A022C9">
        <w:t>, psychological</w:t>
      </w:r>
      <w:r>
        <w:t xml:space="preserve"> (</w:t>
      </w:r>
      <w:r w:rsidR="00A022C9">
        <w:t>17.646</w:t>
      </w:r>
      <w:r>
        <w:t>)</w:t>
      </w:r>
      <w:r w:rsidR="00A022C9">
        <w:t>, level of independence</w:t>
      </w:r>
      <w:r>
        <w:t xml:space="preserve"> (</w:t>
      </w:r>
      <w:r w:rsidR="00A022C9">
        <w:t>13.796), social relationship</w:t>
      </w:r>
      <w:r>
        <w:t xml:space="preserve"> (</w:t>
      </w:r>
      <w:r w:rsidR="00A022C9">
        <w:t>14.227</w:t>
      </w:r>
      <w:r>
        <w:t>)</w:t>
      </w:r>
      <w:r w:rsidR="00A022C9">
        <w:t>, environmental (26.749) and spiritual (12.917)</w:t>
      </w:r>
      <w:r>
        <w:t xml:space="preserve">. The findings from this study revealed the </w:t>
      </w:r>
      <w:r w:rsidR="00A022C9">
        <w:t xml:space="preserve">overall quality of life </w:t>
      </w:r>
      <w:r>
        <w:t>among PLWH attending the HIV clinic was</w:t>
      </w:r>
      <w:r w:rsidR="00A022C9">
        <w:t xml:space="preserve"> </w:t>
      </w:r>
      <w:r>
        <w:t xml:space="preserve">above average, this was corroborated by the mean overall </w:t>
      </w:r>
      <w:r w:rsidR="00A022C9">
        <w:t>WHOQOL HIV BREF score of 67.912</w:t>
      </w:r>
      <w:r>
        <w:t xml:space="preserve"> ±</w:t>
      </w:r>
      <w:r w:rsidR="00A022C9">
        <w:t>8.973</w:t>
      </w:r>
      <w:r>
        <w:t xml:space="preserve">. </w:t>
      </w:r>
    </w:p>
    <w:p w:rsidR="002A3069" w:rsidRPr="00B71B12" w:rsidRDefault="002A3069" w:rsidP="006D32E9">
      <w:pPr>
        <w:spacing w:line="480" w:lineRule="auto"/>
        <w:jc w:val="both"/>
      </w:pPr>
      <w:r>
        <w:t>The boxplot in F</w:t>
      </w:r>
      <w:r w:rsidR="00A022C9">
        <w:t>igure 4.3</w:t>
      </w:r>
      <w:r>
        <w:t xml:space="preserve"> shows presents a graphical representation of the central of dispersion of the parameters in this study population. </w:t>
      </w:r>
    </w:p>
    <w:p w:rsidR="002A3069" w:rsidRPr="002A3069" w:rsidRDefault="002A3069" w:rsidP="00A300DC">
      <w:pPr>
        <w:jc w:val="both"/>
        <w:rPr>
          <w:rFonts w:ascii="Times New Roman" w:eastAsia="Calibri" w:hAnsi="Times New Roman" w:cs="Times New Roman"/>
          <w:bCs/>
          <w:lang w:val="en-GB"/>
        </w:rPr>
      </w:pPr>
    </w:p>
    <w:p w:rsidR="002A3069" w:rsidRPr="00696972" w:rsidRDefault="002A3069" w:rsidP="00A300DC">
      <w:pPr>
        <w:jc w:val="both"/>
        <w:rPr>
          <w:rFonts w:ascii="Times New Roman" w:eastAsia="Calibri" w:hAnsi="Times New Roman" w:cs="Times New Roman"/>
          <w:b/>
          <w:bCs/>
          <w:lang w:val="en-GB"/>
        </w:rPr>
      </w:pPr>
    </w:p>
    <w:p w:rsidR="00E968B7" w:rsidRPr="00696972" w:rsidRDefault="00E968B7" w:rsidP="00A300DC">
      <w:pPr>
        <w:jc w:val="both"/>
        <w:rPr>
          <w:rFonts w:ascii="Times New Roman" w:eastAsia="Calibri" w:hAnsi="Times New Roman" w:cs="Times New Roman"/>
          <w:b/>
          <w:bCs/>
          <w:lang w:val="en-GB"/>
        </w:rPr>
      </w:pPr>
      <w:r w:rsidRPr="00696972">
        <w:rPr>
          <w:rFonts w:ascii="Times New Roman" w:eastAsia="Calibri" w:hAnsi="Times New Roman" w:cs="Times New Roman"/>
          <w:b/>
          <w:bCs/>
          <w:lang w:val="en-GB"/>
        </w:rPr>
        <w:t>Table 4.3 The HRQOL of PLWH attending the HIV Clinic</w:t>
      </w:r>
    </w:p>
    <w:tbl>
      <w:tblPr>
        <w:tblW w:w="8640" w:type="dxa"/>
        <w:jc w:val="center"/>
        <w:tblLayout w:type="fixed"/>
        <w:tblLook w:val="0420" w:firstRow="1" w:lastRow="0" w:firstColumn="0" w:lastColumn="0" w:noHBand="0" w:noVBand="1"/>
      </w:tblPr>
      <w:tblGrid>
        <w:gridCol w:w="2410"/>
        <w:gridCol w:w="709"/>
        <w:gridCol w:w="567"/>
        <w:gridCol w:w="634"/>
        <w:gridCol w:w="1080"/>
        <w:gridCol w:w="1080"/>
        <w:gridCol w:w="1080"/>
        <w:gridCol w:w="1080"/>
      </w:tblGrid>
      <w:tr w:rsidR="00E968B7" w:rsidRPr="00696972" w:rsidTr="00202C21">
        <w:trPr>
          <w:tblHeader/>
          <w:jc w:val="center"/>
        </w:trPr>
        <w:tc>
          <w:tcPr>
            <w:tcW w:w="241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Domains</w:t>
            </w:r>
          </w:p>
        </w:tc>
        <w:tc>
          <w:tcPr>
            <w:tcW w:w="709"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n</w:t>
            </w:r>
          </w:p>
        </w:tc>
        <w:tc>
          <w:tcPr>
            <w:tcW w:w="567"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min</w:t>
            </w:r>
          </w:p>
        </w:tc>
        <w:tc>
          <w:tcPr>
            <w:tcW w:w="634"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max</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median</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IQR</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mean</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S.D</w:t>
            </w:r>
          </w:p>
        </w:tc>
      </w:tr>
      <w:tr w:rsidR="00E968B7" w:rsidRPr="00696972" w:rsidTr="00202C21">
        <w:trPr>
          <w:jc w:val="center"/>
        </w:trPr>
        <w:tc>
          <w:tcPr>
            <w:tcW w:w="241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Physical</w:t>
            </w:r>
          </w:p>
        </w:tc>
        <w:tc>
          <w:tcPr>
            <w:tcW w:w="709" w:type="dxa"/>
            <w:tcBorders>
              <w:top w:val="single" w:sz="4" w:space="0" w:color="auto"/>
            </w:tcBorders>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w:t>
            </w:r>
          </w:p>
        </w:tc>
        <w:tc>
          <w:tcPr>
            <w:tcW w:w="634"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14</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4.00</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13.835</w:t>
            </w:r>
          </w:p>
        </w:tc>
        <w:tc>
          <w:tcPr>
            <w:tcW w:w="1080" w:type="dxa"/>
            <w:tcBorders>
              <w:top w:val="single" w:sz="4" w:space="0" w:color="auto"/>
            </w:tcBorders>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2.763</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Psychological</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17.646</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3.577</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202C21"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 xml:space="preserve">Level of </w:t>
            </w:r>
            <w:r w:rsidR="00E968B7" w:rsidRPr="00696972">
              <w:rPr>
                <w:rFonts w:ascii="Arial" w:eastAsia="Arial" w:hAnsi="Arial" w:cs="Arial"/>
                <w:color w:val="000000"/>
                <w:sz w:val="22"/>
                <w:szCs w:val="22"/>
              </w:rPr>
              <w:t>independence</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13.796</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3.050</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202C21"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 xml:space="preserve">Social </w:t>
            </w:r>
            <w:r w:rsidR="00E968B7" w:rsidRPr="00696972">
              <w:rPr>
                <w:rFonts w:ascii="Arial" w:eastAsia="Arial" w:hAnsi="Arial" w:cs="Arial"/>
                <w:color w:val="000000"/>
                <w:sz w:val="22"/>
                <w:szCs w:val="22"/>
              </w:rPr>
              <w:t>relationship</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4.25</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14.227</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3.019</w:t>
            </w:r>
          </w:p>
        </w:tc>
      </w:tr>
      <w:tr w:rsidR="00E968B7" w:rsidRPr="00696972" w:rsidTr="00202C21">
        <w:trPr>
          <w:jc w:val="center"/>
        </w:trPr>
        <w:tc>
          <w:tcPr>
            <w:tcW w:w="241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Environmental</w:t>
            </w:r>
          </w:p>
        </w:tc>
        <w:tc>
          <w:tcPr>
            <w:tcW w:w="709" w:type="dxa"/>
            <w:shd w:val="clear" w:color="auto" w:fill="FFFFFF"/>
            <w:tcMar>
              <w:top w:w="0" w:type="dxa"/>
              <w:left w:w="0" w:type="dxa"/>
              <w:bottom w:w="0" w:type="dxa"/>
              <w:right w:w="0" w:type="dxa"/>
            </w:tcMar>
            <w:vAlign w:val="center"/>
          </w:tcPr>
          <w:p w:rsidR="00E968B7" w:rsidRPr="00696972" w:rsidRDefault="0052383E" w:rsidP="00A300DC">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8</w:t>
            </w:r>
          </w:p>
        </w:tc>
        <w:tc>
          <w:tcPr>
            <w:tcW w:w="634"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9.00</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26.749</w:t>
            </w:r>
          </w:p>
        </w:tc>
        <w:tc>
          <w:tcPr>
            <w:tcW w:w="1080" w:type="dxa"/>
            <w:shd w:val="clear" w:color="auto" w:fill="FFFFFF"/>
            <w:tcMar>
              <w:top w:w="0" w:type="dxa"/>
              <w:left w:w="0" w:type="dxa"/>
              <w:bottom w:w="0" w:type="dxa"/>
              <w:right w:w="0" w:type="dxa"/>
            </w:tcMar>
            <w:vAlign w:val="center"/>
          </w:tcPr>
          <w:p w:rsidR="00E968B7" w:rsidRPr="00696972" w:rsidRDefault="00E968B7" w:rsidP="00A300DC">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5.393</w:t>
            </w:r>
          </w:p>
        </w:tc>
      </w:tr>
      <w:tr w:rsidR="00A022C9" w:rsidRPr="00696972" w:rsidTr="00202C21">
        <w:trPr>
          <w:jc w:val="center"/>
        </w:trPr>
        <w:tc>
          <w:tcPr>
            <w:tcW w:w="241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right="100"/>
              <w:jc w:val="both"/>
            </w:pPr>
            <w:r w:rsidRPr="00696972">
              <w:rPr>
                <w:rFonts w:ascii="Arial" w:eastAsia="Arial" w:hAnsi="Arial" w:cs="Arial"/>
                <w:color w:val="000000"/>
                <w:sz w:val="22"/>
                <w:szCs w:val="22"/>
              </w:rPr>
              <w:t>Spiritual</w:t>
            </w:r>
          </w:p>
        </w:tc>
        <w:tc>
          <w:tcPr>
            <w:tcW w:w="709" w:type="dxa"/>
            <w:shd w:val="clear" w:color="auto" w:fill="FFFFFF"/>
            <w:tcMar>
              <w:top w:w="0" w:type="dxa"/>
              <w:left w:w="0" w:type="dxa"/>
              <w:bottom w:w="0" w:type="dxa"/>
              <w:right w:w="0" w:type="dxa"/>
            </w:tcMar>
            <w:vAlign w:val="center"/>
          </w:tcPr>
          <w:p w:rsidR="00A022C9" w:rsidRPr="00696972" w:rsidRDefault="0052383E"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319</w:t>
            </w:r>
          </w:p>
        </w:tc>
        <w:tc>
          <w:tcPr>
            <w:tcW w:w="567"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5</w:t>
            </w:r>
          </w:p>
        </w:tc>
        <w:tc>
          <w:tcPr>
            <w:tcW w:w="634"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6.00</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12.917</w:t>
            </w:r>
          </w:p>
        </w:tc>
        <w:tc>
          <w:tcPr>
            <w:tcW w:w="1080" w:type="dxa"/>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3.703</w:t>
            </w:r>
          </w:p>
        </w:tc>
      </w:tr>
      <w:tr w:rsidR="00A022C9" w:rsidRPr="00696972" w:rsidTr="00202C21">
        <w:trPr>
          <w:jc w:val="center"/>
        </w:trPr>
        <w:tc>
          <w:tcPr>
            <w:tcW w:w="241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right="100"/>
              <w:jc w:val="both"/>
            </w:pPr>
            <w:r>
              <w:rPr>
                <w:rFonts w:ascii="Arial" w:eastAsia="Arial" w:hAnsi="Arial" w:cs="Arial"/>
                <w:color w:val="000000"/>
                <w:sz w:val="22"/>
                <w:szCs w:val="22"/>
              </w:rPr>
              <w:t>Overall</w:t>
            </w:r>
          </w:p>
        </w:tc>
        <w:tc>
          <w:tcPr>
            <w:tcW w:w="709"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sidRPr="00696972">
              <w:rPr>
                <w:rFonts w:ascii="Arial" w:eastAsia="Arial" w:hAnsi="Arial" w:cs="Arial"/>
                <w:color w:val="000000"/>
                <w:sz w:val="22"/>
                <w:szCs w:val="22"/>
              </w:rPr>
              <w:t>302</w:t>
            </w:r>
          </w:p>
        </w:tc>
        <w:tc>
          <w:tcPr>
            <w:tcW w:w="567"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39</w:t>
            </w:r>
          </w:p>
        </w:tc>
        <w:tc>
          <w:tcPr>
            <w:tcW w:w="634"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91</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69</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w:t>
            </w:r>
            <w:r w:rsidRPr="00696972">
              <w:rPr>
                <w:rFonts w:ascii="Arial" w:eastAsia="Arial" w:hAnsi="Arial" w:cs="Arial"/>
                <w:color w:val="000000"/>
                <w:sz w:val="22"/>
                <w:szCs w:val="22"/>
              </w:rPr>
              <w:t>6.00</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67.912</w:t>
            </w:r>
          </w:p>
        </w:tc>
        <w:tc>
          <w:tcPr>
            <w:tcW w:w="1080" w:type="dxa"/>
            <w:tcBorders>
              <w:bottom w:val="single" w:sz="4" w:space="0" w:color="auto"/>
            </w:tcBorders>
            <w:shd w:val="clear" w:color="auto" w:fill="FFFFFF"/>
            <w:tcMar>
              <w:top w:w="0" w:type="dxa"/>
              <w:left w:w="0" w:type="dxa"/>
              <w:bottom w:w="0" w:type="dxa"/>
              <w:right w:w="0" w:type="dxa"/>
            </w:tcMar>
            <w:vAlign w:val="center"/>
          </w:tcPr>
          <w:p w:rsidR="00A022C9" w:rsidRPr="00696972" w:rsidRDefault="00A022C9" w:rsidP="00A022C9">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8.973</w:t>
            </w:r>
          </w:p>
        </w:tc>
      </w:tr>
    </w:tbl>
    <w:p w:rsidR="00E968B7" w:rsidRPr="00696972" w:rsidRDefault="00E968B7" w:rsidP="00A300DC">
      <w:pPr>
        <w:ind w:left="-426"/>
        <w:jc w:val="both"/>
      </w:pPr>
    </w:p>
    <w:p w:rsidR="00202C21" w:rsidRPr="00696972" w:rsidRDefault="00202C21" w:rsidP="00A300DC">
      <w:pPr>
        <w:ind w:left="-426"/>
        <w:jc w:val="both"/>
      </w:pPr>
    </w:p>
    <w:p w:rsidR="00202C21" w:rsidRPr="00696972" w:rsidRDefault="003D163A" w:rsidP="00A300DC">
      <w:pPr>
        <w:ind w:left="-426"/>
        <w:jc w:val="both"/>
      </w:pPr>
      <w:r>
        <w:lastRenderedPageBreak/>
        <w:pict>
          <v:shape id="_x0000_i1027" type="#_x0000_t75" style="width:417pt;height:304.2pt">
            <v:imagedata r:id="rId7" o:title="WHOBREF DOMAIN"/>
          </v:shape>
        </w:pict>
      </w:r>
    </w:p>
    <w:p w:rsidR="00202C21" w:rsidRPr="00696972" w:rsidRDefault="00202C21" w:rsidP="00A300DC">
      <w:pPr>
        <w:jc w:val="both"/>
      </w:pPr>
      <w:r w:rsidRPr="00696972">
        <w:t>Figure 4.3 The boxplot showing the level of the WHOQOL among the participants</w:t>
      </w:r>
    </w:p>
    <w:p w:rsidR="00202C21" w:rsidRPr="00696972" w:rsidRDefault="00202C21" w:rsidP="00A300DC">
      <w:pPr>
        <w:jc w:val="both"/>
      </w:pPr>
    </w:p>
    <w:p w:rsidR="00E426B1" w:rsidRPr="00696972" w:rsidRDefault="00E426B1" w:rsidP="00A300DC">
      <w:pPr>
        <w:jc w:val="both"/>
      </w:pPr>
      <w:r w:rsidRPr="00696972">
        <w:br w:type="page"/>
      </w:r>
    </w:p>
    <w:p w:rsidR="0095480B" w:rsidRDefault="0095480B" w:rsidP="006D32E9">
      <w:pPr>
        <w:spacing w:line="480" w:lineRule="auto"/>
        <w:jc w:val="both"/>
        <w:rPr>
          <w:rFonts w:ascii="Times New Roman" w:eastAsia="Calibri" w:hAnsi="Times New Roman" w:cs="Times New Roman"/>
          <w:b/>
          <w:bCs/>
          <w:lang w:val="en-GB"/>
        </w:rPr>
      </w:pPr>
      <w:r w:rsidRPr="00E50B5B">
        <w:rPr>
          <w:b/>
        </w:rPr>
        <w:lastRenderedPageBreak/>
        <w:t>4.4 T</w:t>
      </w:r>
      <w:r w:rsidRPr="00E50B5B">
        <w:rPr>
          <w:rFonts w:ascii="Times New Roman" w:eastAsia="Calibri" w:hAnsi="Times New Roman" w:cs="Times New Roman"/>
          <w:b/>
          <w:bCs/>
          <w:lang w:val="en-GB"/>
        </w:rPr>
        <w:t>he association between perceived stigma and HRQOL of PLWH attending the HIV Clinic</w:t>
      </w:r>
    </w:p>
    <w:p w:rsidR="00E50B5B" w:rsidRPr="0038797E" w:rsidRDefault="0038797E" w:rsidP="006D32E9">
      <w:pPr>
        <w:spacing w:line="480" w:lineRule="auto"/>
        <w:jc w:val="both"/>
        <w:rPr>
          <w:rFonts w:ascii="Times New Roman" w:eastAsia="Calibri" w:hAnsi="Times New Roman" w:cs="Times New Roman"/>
          <w:bCs/>
          <w:lang w:val="en-GB"/>
        </w:rPr>
      </w:pPr>
      <w:r>
        <w:rPr>
          <w:rFonts w:ascii="Times New Roman" w:eastAsia="Calibri" w:hAnsi="Times New Roman" w:cs="Times New Roman"/>
          <w:bCs/>
          <w:lang w:val="en-GB"/>
        </w:rPr>
        <w:t>The Spearman’s correlation was used to determine the association between the perceived stigma and the HRQOL of PLWH in this study</w:t>
      </w:r>
      <w:r w:rsidR="00F345F5">
        <w:rPr>
          <w:rFonts w:ascii="Times New Roman" w:eastAsia="Calibri" w:hAnsi="Times New Roman" w:cs="Times New Roman"/>
          <w:bCs/>
          <w:lang w:val="en-GB"/>
        </w:rPr>
        <w:t>, taking significance level at p &lt;0.05</w:t>
      </w:r>
      <w:r>
        <w:rPr>
          <w:rFonts w:ascii="Times New Roman" w:eastAsia="Calibri" w:hAnsi="Times New Roman" w:cs="Times New Roman"/>
          <w:bCs/>
          <w:lang w:val="en-GB"/>
        </w:rPr>
        <w:t xml:space="preserve">. There was a weak correlation between personalised stigma and the following: WHOQOL-physical (r = 0.25), WHOQOL-social relationship (r = </w:t>
      </w:r>
      <w:r w:rsidR="00F345F5">
        <w:rPr>
          <w:rFonts w:ascii="Times New Roman" w:eastAsia="Calibri" w:hAnsi="Times New Roman" w:cs="Times New Roman"/>
          <w:bCs/>
          <w:lang w:val="en-GB"/>
        </w:rPr>
        <w:t>-0.14</w:t>
      </w:r>
      <w:r>
        <w:rPr>
          <w:rFonts w:ascii="Times New Roman" w:eastAsia="Calibri" w:hAnsi="Times New Roman" w:cs="Times New Roman"/>
          <w:bCs/>
          <w:lang w:val="en-GB"/>
        </w:rPr>
        <w:t>)</w:t>
      </w:r>
      <w:r w:rsidR="00F345F5">
        <w:rPr>
          <w:rFonts w:ascii="Times New Roman" w:eastAsia="Calibri" w:hAnsi="Times New Roman" w:cs="Times New Roman"/>
          <w:bCs/>
          <w:lang w:val="en-GB"/>
        </w:rPr>
        <w:t>, WHOQOL-environment (r = 0.17) and WHOQOL-spiritual (r = 0.28). there was a weak correlation between disclosure and the following: WHOQOL-psychological (r = 0.16), WHOQOL-environmental (r = 0.18). There was a negative weak correlation between public attitudes and the following: WHOQOL-physical (r = -0.21), WHOQOL-level of independence (r = -0.18), WHOQOL-social relationship (r = -0.16), and WHOQOL-spiritual (r = -0.21)</w:t>
      </w:r>
    </w:p>
    <w:p w:rsidR="0095480B" w:rsidRPr="0038797E" w:rsidRDefault="0038797E" w:rsidP="00A300DC">
      <w:pPr>
        <w:jc w:val="both"/>
        <w:rPr>
          <w:rFonts w:ascii="Times New Roman" w:eastAsia="Calibri" w:hAnsi="Times New Roman" w:cs="Times New Roman"/>
          <w:b/>
          <w:bCs/>
          <w:lang w:val="en-GB"/>
        </w:rPr>
      </w:pPr>
      <w:r>
        <w:rPr>
          <w:rFonts w:ascii="Times New Roman" w:eastAsia="Calibri" w:hAnsi="Times New Roman" w:cs="Times New Roman"/>
          <w:bCs/>
          <w:lang w:val="en-GB"/>
        </w:rPr>
        <w:t xml:space="preserve">Table </w:t>
      </w:r>
      <w:r w:rsidRPr="00E50B5B">
        <w:rPr>
          <w:b/>
        </w:rPr>
        <w:t>4.4 T</w:t>
      </w:r>
      <w:r w:rsidRPr="00E50B5B">
        <w:rPr>
          <w:rFonts w:ascii="Times New Roman" w:eastAsia="Calibri" w:hAnsi="Times New Roman" w:cs="Times New Roman"/>
          <w:b/>
          <w:bCs/>
          <w:lang w:val="en-GB"/>
        </w:rPr>
        <w:t>he association between perceived stigma and HRQOL o</w:t>
      </w:r>
      <w:r>
        <w:rPr>
          <w:rFonts w:ascii="Times New Roman" w:eastAsia="Calibri" w:hAnsi="Times New Roman" w:cs="Times New Roman"/>
          <w:b/>
          <w:bCs/>
          <w:lang w:val="en-GB"/>
        </w:rPr>
        <w:t>f PLWH attending the HIV Clinic</w:t>
      </w:r>
    </w:p>
    <w:tbl>
      <w:tblPr>
        <w:tblStyle w:val="TableGrid"/>
        <w:tblW w:w="8926" w:type="dxa"/>
        <w:tblLook w:val="04A0" w:firstRow="1" w:lastRow="0" w:firstColumn="1" w:lastColumn="0" w:noHBand="0" w:noVBand="1"/>
      </w:tblPr>
      <w:tblGrid>
        <w:gridCol w:w="583"/>
        <w:gridCol w:w="766"/>
        <w:gridCol w:w="766"/>
        <w:gridCol w:w="766"/>
        <w:gridCol w:w="658"/>
        <w:gridCol w:w="851"/>
        <w:gridCol w:w="824"/>
        <w:gridCol w:w="766"/>
        <w:gridCol w:w="816"/>
        <w:gridCol w:w="766"/>
        <w:gridCol w:w="682"/>
        <w:gridCol w:w="682"/>
      </w:tblGrid>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term</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O</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PS</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D</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NSI</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PA</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Phy</w:t>
            </w:r>
            <w:proofErr w:type="spellEnd"/>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Psy</w:t>
            </w:r>
            <w:proofErr w:type="spellEnd"/>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LOI</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SR</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E</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O</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PS</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0.84</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D</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0.71</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0.41</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658"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NSI</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0.79</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0.54</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0.56</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851"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PA</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0.91</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0.76</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0.63</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0.69</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824"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Phy</w:t>
            </w:r>
            <w:proofErr w:type="spellEnd"/>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-0.23</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-0.25</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-0.06</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-0.24</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proofErr w:type="spellStart"/>
            <w:r w:rsidRPr="00696972">
              <w:rPr>
                <w:rFonts w:ascii="Times New Roman" w:hAnsi="Times New Roman" w:cs="Times New Roman"/>
                <w:color w:val="000000"/>
                <w:sz w:val="20"/>
                <w:szCs w:val="20"/>
              </w:rPr>
              <w:t>Psy</w:t>
            </w:r>
            <w:proofErr w:type="spellEnd"/>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-0.01</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-0.05</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0.16</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0.03</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-0.01</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0.38</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81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LOI</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-0.10</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-0.08</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-0.18</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0.48</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0.33</w:t>
            </w:r>
            <w:r w:rsidR="00F55D2A" w:rsidRPr="00696972">
              <w:rPr>
                <w:rFonts w:ascii="Times New Roman" w:hAnsi="Times New Roman" w:cs="Times New Roman"/>
                <w:color w:val="000000"/>
                <w:sz w:val="20"/>
                <w:szCs w:val="20"/>
              </w:rPr>
              <w:t>**</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w:t>
            </w:r>
            <w:r w:rsidR="0095480B" w:rsidRPr="00696972">
              <w:rPr>
                <w:rFonts w:ascii="Times New Roman" w:hAnsi="Times New Roman" w:cs="Times New Roman"/>
                <w:color w:val="000000"/>
                <w:sz w:val="20"/>
                <w:szCs w:val="20"/>
              </w:rPr>
              <w:t>0</w:t>
            </w:r>
          </w:p>
        </w:tc>
        <w:tc>
          <w:tcPr>
            <w:tcW w:w="766"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SR</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-0.11</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-0.14</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0.03</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-0.06</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-0.16</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0.26</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0.48</w:t>
            </w:r>
            <w:r w:rsidR="00F55D2A" w:rsidRPr="00696972">
              <w:rPr>
                <w:rFonts w:ascii="Times New Roman" w:hAnsi="Times New Roman" w:cs="Times New Roman"/>
                <w:color w:val="000000"/>
                <w:sz w:val="20"/>
                <w:szCs w:val="20"/>
              </w:rPr>
              <w:t>**</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E</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0.15</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0.17</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0.18</w:t>
            </w:r>
            <w:r w:rsidR="00E426B1" w:rsidRPr="00696972">
              <w:rPr>
                <w:rFonts w:ascii="Times New Roman" w:hAnsi="Times New Roman" w:cs="Times New Roman"/>
                <w:color w:val="000000"/>
                <w:sz w:val="20"/>
                <w:szCs w:val="20"/>
              </w:rPr>
              <w:t>**</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0.05</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0.08</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0.09</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0.07</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0.29</w:t>
            </w:r>
            <w:r w:rsidR="00F55D2A" w:rsidRPr="00696972">
              <w:rPr>
                <w:rFonts w:ascii="Times New Roman" w:hAnsi="Times New Roman" w:cs="Times New Roman"/>
                <w:color w:val="000000"/>
                <w:sz w:val="20"/>
                <w:szCs w:val="20"/>
              </w:rPr>
              <w:t>**</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w:t>
            </w:r>
            <w:r w:rsidR="009850B8" w:rsidRPr="00696972">
              <w:rPr>
                <w:rFonts w:ascii="Times New Roman" w:hAnsi="Times New Roman" w:cs="Times New Roman"/>
                <w:color w:val="000000"/>
                <w:sz w:val="20"/>
                <w:szCs w:val="20"/>
              </w:rPr>
              <w:t>.00</w:t>
            </w:r>
          </w:p>
        </w:tc>
        <w:tc>
          <w:tcPr>
            <w:tcW w:w="682"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 </w:t>
            </w:r>
          </w:p>
        </w:tc>
      </w:tr>
      <w:tr w:rsidR="00F55D2A" w:rsidRPr="00696972" w:rsidTr="00F55D2A">
        <w:tc>
          <w:tcPr>
            <w:tcW w:w="583" w:type="dxa"/>
            <w:vAlign w:val="center"/>
          </w:tcPr>
          <w:p w:rsidR="0095480B" w:rsidRPr="00696972" w:rsidRDefault="0095480B"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S</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-0.22</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-0.28</w:t>
            </w:r>
            <w:r w:rsidR="00E426B1"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-0.10</w:t>
            </w:r>
          </w:p>
        </w:tc>
        <w:tc>
          <w:tcPr>
            <w:tcW w:w="658"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-0.10</w:t>
            </w:r>
          </w:p>
        </w:tc>
        <w:tc>
          <w:tcPr>
            <w:tcW w:w="851"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-0.21</w:t>
            </w:r>
            <w:r w:rsidR="00F55D2A" w:rsidRPr="00696972">
              <w:rPr>
                <w:rFonts w:ascii="Times New Roman" w:hAnsi="Times New Roman" w:cs="Times New Roman"/>
                <w:color w:val="000000"/>
                <w:sz w:val="20"/>
                <w:szCs w:val="20"/>
              </w:rPr>
              <w:t>**</w:t>
            </w:r>
          </w:p>
        </w:tc>
        <w:tc>
          <w:tcPr>
            <w:tcW w:w="824"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0.31</w:t>
            </w:r>
            <w:r w:rsidR="00F55D2A" w:rsidRPr="00696972">
              <w:rPr>
                <w:rFonts w:ascii="Times New Roman" w:hAnsi="Times New Roman" w:cs="Times New Roman"/>
                <w:color w:val="000000"/>
                <w:sz w:val="20"/>
                <w:szCs w:val="20"/>
              </w:rPr>
              <w:t>**</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r w:rsidR="00F55D2A" w:rsidRPr="00696972">
              <w:rPr>
                <w:rFonts w:ascii="Times New Roman" w:hAnsi="Times New Roman" w:cs="Times New Roman"/>
                <w:color w:val="000000"/>
                <w:sz w:val="20"/>
                <w:szCs w:val="20"/>
              </w:rPr>
              <w:t>**</w:t>
            </w:r>
          </w:p>
        </w:tc>
        <w:tc>
          <w:tcPr>
            <w:tcW w:w="81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0.03</w:t>
            </w:r>
          </w:p>
        </w:tc>
        <w:tc>
          <w:tcPr>
            <w:tcW w:w="766"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0.19</w:t>
            </w:r>
            <w:r w:rsidR="00F55D2A" w:rsidRPr="00696972">
              <w:rPr>
                <w:rFonts w:ascii="Times New Roman" w:hAnsi="Times New Roman" w:cs="Times New Roman"/>
                <w:color w:val="000000"/>
                <w:sz w:val="20"/>
                <w:szCs w:val="20"/>
              </w:rPr>
              <w:t>**</w:t>
            </w:r>
          </w:p>
        </w:tc>
        <w:tc>
          <w:tcPr>
            <w:tcW w:w="682"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-0.06</w:t>
            </w:r>
          </w:p>
        </w:tc>
        <w:tc>
          <w:tcPr>
            <w:tcW w:w="682" w:type="dxa"/>
            <w:vAlign w:val="center"/>
          </w:tcPr>
          <w:p w:rsidR="0095480B" w:rsidRPr="00696972" w:rsidRDefault="009850B8"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1.00</w:t>
            </w:r>
          </w:p>
        </w:tc>
      </w:tr>
    </w:tbl>
    <w:p w:rsidR="0095480B" w:rsidRPr="00696972" w:rsidRDefault="002F0843" w:rsidP="00A300DC">
      <w:pPr>
        <w:jc w:val="both"/>
      </w:pPr>
      <w:r w:rsidRPr="00696972">
        <w:t>O= overall, PS=</w:t>
      </w:r>
      <w:proofErr w:type="spellStart"/>
      <w:r w:rsidRPr="00696972">
        <w:t>Personalised</w:t>
      </w:r>
      <w:proofErr w:type="spellEnd"/>
      <w:r w:rsidRPr="00696972">
        <w:t xml:space="preserve"> Stigma, D=Disclosure, NSI= Negative Self-Image, PA=Public attitude, </w:t>
      </w:r>
      <w:proofErr w:type="spellStart"/>
      <w:r w:rsidRPr="00696972">
        <w:t>Phy</w:t>
      </w:r>
      <w:proofErr w:type="spellEnd"/>
      <w:r w:rsidRPr="00696972">
        <w:t xml:space="preserve">= WHOQOL-physical, </w:t>
      </w:r>
      <w:proofErr w:type="spellStart"/>
      <w:r w:rsidRPr="00696972">
        <w:t>Psy</w:t>
      </w:r>
      <w:proofErr w:type="spellEnd"/>
      <w:r w:rsidRPr="00696972">
        <w:t>=WHOQOL-psychological, LOI= WHOQOL-level of independence, SR=WHOQOL-social relationship, E=WHOQOL-Environmental, S=WHOQOL-spiritual</w:t>
      </w:r>
    </w:p>
    <w:p w:rsidR="002F0843" w:rsidRPr="00696972" w:rsidRDefault="002F0843" w:rsidP="00A300DC">
      <w:pPr>
        <w:jc w:val="both"/>
      </w:pPr>
      <w:r w:rsidRPr="00696972">
        <w:t>**- significant at p-value &lt; 0.01</w:t>
      </w:r>
    </w:p>
    <w:p w:rsidR="002F0843" w:rsidRPr="00696972" w:rsidRDefault="002F0843" w:rsidP="00A300DC">
      <w:pPr>
        <w:jc w:val="both"/>
      </w:pPr>
      <w:r w:rsidRPr="00696972">
        <w:t>*- significant at p-value &lt;0.05</w:t>
      </w:r>
    </w:p>
    <w:p w:rsidR="002F0843" w:rsidRPr="00696972" w:rsidRDefault="002F0843" w:rsidP="00A300DC">
      <w:pPr>
        <w:jc w:val="both"/>
      </w:pPr>
    </w:p>
    <w:p w:rsidR="006D32E9" w:rsidRDefault="006D32E9">
      <w:pPr>
        <w:rPr>
          <w:b/>
        </w:rPr>
      </w:pPr>
      <w:r>
        <w:rPr>
          <w:b/>
        </w:rPr>
        <w:br w:type="page"/>
      </w:r>
    </w:p>
    <w:p w:rsidR="00202C21" w:rsidRPr="00F345F5" w:rsidRDefault="0095480B" w:rsidP="006D32E9">
      <w:pPr>
        <w:spacing w:line="480" w:lineRule="auto"/>
        <w:jc w:val="both"/>
        <w:rPr>
          <w:rFonts w:ascii="Times New Roman" w:eastAsia="Calibri" w:hAnsi="Times New Roman" w:cs="Times New Roman"/>
          <w:b/>
          <w:bCs/>
          <w:lang w:val="en-GB"/>
        </w:rPr>
      </w:pPr>
      <w:r w:rsidRPr="00F345F5">
        <w:rPr>
          <w:b/>
        </w:rPr>
        <w:lastRenderedPageBreak/>
        <w:t>4.5</w:t>
      </w:r>
      <w:r w:rsidR="00AE2B57" w:rsidRPr="00F345F5">
        <w:rPr>
          <w:b/>
        </w:rPr>
        <w:t xml:space="preserve"> </w:t>
      </w:r>
      <w:r w:rsidR="00AE2B57" w:rsidRPr="00F345F5">
        <w:rPr>
          <w:rFonts w:ascii="Times New Roman" w:eastAsia="Calibri" w:hAnsi="Times New Roman" w:cs="Times New Roman"/>
          <w:b/>
          <w:bCs/>
          <w:lang w:val="en-GB"/>
        </w:rPr>
        <w:t>The association between perceived stigma and viral load suppression (VLS) (clinical outcome) of PLWH attending the HIV clinic</w:t>
      </w:r>
    </w:p>
    <w:p w:rsidR="00F345F5" w:rsidRPr="0038797E" w:rsidRDefault="00F345F5" w:rsidP="006D32E9">
      <w:pPr>
        <w:spacing w:line="480" w:lineRule="auto"/>
        <w:jc w:val="both"/>
        <w:rPr>
          <w:rFonts w:ascii="Times New Roman" w:eastAsia="Calibri" w:hAnsi="Times New Roman" w:cs="Times New Roman"/>
          <w:bCs/>
          <w:lang w:val="en-GB"/>
        </w:rPr>
      </w:pPr>
      <w:r>
        <w:rPr>
          <w:rFonts w:ascii="Times New Roman" w:eastAsia="Calibri" w:hAnsi="Times New Roman" w:cs="Times New Roman"/>
          <w:bCs/>
          <w:lang w:val="en-GB"/>
        </w:rPr>
        <w:t xml:space="preserve">The Spearman’s correlation was used to determine the association between the perceived stigma and the viral load suppression in this study, taking significance level at p &lt;0.05. There was </w:t>
      </w:r>
      <w:r w:rsidR="00A300DC">
        <w:rPr>
          <w:rFonts w:ascii="Times New Roman" w:eastAsia="Calibri" w:hAnsi="Times New Roman" w:cs="Times New Roman"/>
          <w:bCs/>
          <w:lang w:val="en-GB"/>
        </w:rPr>
        <w:t xml:space="preserve">no statistically significant </w:t>
      </w:r>
      <w:r>
        <w:rPr>
          <w:rFonts w:ascii="Times New Roman" w:eastAsia="Calibri" w:hAnsi="Times New Roman" w:cs="Times New Roman"/>
          <w:bCs/>
          <w:lang w:val="en-GB"/>
        </w:rPr>
        <w:t>correlation between person</w:t>
      </w:r>
      <w:r w:rsidR="00A300DC">
        <w:rPr>
          <w:rFonts w:ascii="Times New Roman" w:eastAsia="Calibri" w:hAnsi="Times New Roman" w:cs="Times New Roman"/>
          <w:bCs/>
          <w:lang w:val="en-GB"/>
        </w:rPr>
        <w:t>alised stigma and the viral load suppression.</w:t>
      </w:r>
      <w:r>
        <w:rPr>
          <w:rFonts w:ascii="Times New Roman" w:eastAsia="Calibri" w:hAnsi="Times New Roman" w:cs="Times New Roman"/>
          <w:bCs/>
          <w:lang w:val="en-GB"/>
        </w:rPr>
        <w:t xml:space="preserve"> </w:t>
      </w:r>
    </w:p>
    <w:p w:rsidR="00F55D2A" w:rsidRDefault="00F55D2A" w:rsidP="00A300DC">
      <w:pPr>
        <w:jc w:val="both"/>
        <w:rPr>
          <w:rFonts w:ascii="Times New Roman" w:eastAsia="Calibri" w:hAnsi="Times New Roman" w:cs="Times New Roman"/>
          <w:bCs/>
          <w:lang w:val="en-GB"/>
        </w:rPr>
      </w:pPr>
    </w:p>
    <w:p w:rsidR="00F345F5" w:rsidRDefault="00F345F5" w:rsidP="00A300DC">
      <w:pPr>
        <w:jc w:val="both"/>
        <w:rPr>
          <w:rFonts w:ascii="Times New Roman" w:eastAsia="Calibri" w:hAnsi="Times New Roman" w:cs="Times New Roman"/>
          <w:bCs/>
          <w:lang w:val="en-GB"/>
        </w:rPr>
      </w:pPr>
    </w:p>
    <w:p w:rsidR="00F345F5" w:rsidRPr="00696972" w:rsidRDefault="00F345F5" w:rsidP="00A300DC">
      <w:pPr>
        <w:jc w:val="both"/>
        <w:rPr>
          <w:rFonts w:ascii="Times New Roman" w:eastAsia="Calibri" w:hAnsi="Times New Roman" w:cs="Times New Roman"/>
          <w:bCs/>
          <w:lang w:val="en-GB"/>
        </w:rPr>
      </w:pPr>
      <w:r>
        <w:rPr>
          <w:b/>
        </w:rPr>
        <w:t xml:space="preserve">Table </w:t>
      </w:r>
      <w:r w:rsidRPr="00F345F5">
        <w:rPr>
          <w:b/>
        </w:rPr>
        <w:t xml:space="preserve">4.5 </w:t>
      </w:r>
      <w:r w:rsidRPr="00F345F5">
        <w:rPr>
          <w:rFonts w:ascii="Times New Roman" w:eastAsia="Calibri" w:hAnsi="Times New Roman" w:cs="Times New Roman"/>
          <w:b/>
          <w:bCs/>
          <w:lang w:val="en-GB"/>
        </w:rPr>
        <w:t>The association between perceived stigma and viral load suppression (VLS) (clinical outcome) of PLWH attending the HIV clini</w:t>
      </w:r>
      <w:r>
        <w:rPr>
          <w:rFonts w:ascii="Times New Roman" w:eastAsia="Calibri" w:hAnsi="Times New Roman" w:cs="Times New Roman"/>
          <w:b/>
          <w:bCs/>
          <w:lang w:val="en-GB"/>
        </w:rPr>
        <w:t>c</w:t>
      </w:r>
    </w:p>
    <w:tbl>
      <w:tblPr>
        <w:tblStyle w:val="TableGrid"/>
        <w:tblW w:w="8926" w:type="dxa"/>
        <w:tblLook w:val="04A0" w:firstRow="1" w:lastRow="0" w:firstColumn="1" w:lastColumn="0" w:noHBand="0" w:noVBand="1"/>
      </w:tblPr>
      <w:tblGrid>
        <w:gridCol w:w="1271"/>
        <w:gridCol w:w="1134"/>
        <w:gridCol w:w="1559"/>
        <w:gridCol w:w="993"/>
        <w:gridCol w:w="1134"/>
        <w:gridCol w:w="992"/>
        <w:gridCol w:w="992"/>
        <w:gridCol w:w="851"/>
      </w:tblGrid>
      <w:tr w:rsidR="00F55D2A" w:rsidRPr="00696972" w:rsidTr="002F0843">
        <w:tc>
          <w:tcPr>
            <w:tcW w:w="1271" w:type="dxa"/>
          </w:tcPr>
          <w:p w:rsidR="00F55D2A" w:rsidRPr="00696972" w:rsidRDefault="00F55D2A" w:rsidP="00A300DC">
            <w:pPr>
              <w:jc w:val="both"/>
              <w:rPr>
                <w:rFonts w:ascii="Times New Roman" w:eastAsia="Calibri" w:hAnsi="Times New Roman" w:cs="Times New Roman"/>
                <w:bCs/>
                <w:lang w:val="en-GB"/>
              </w:rPr>
            </w:pPr>
          </w:p>
        </w:tc>
        <w:tc>
          <w:tcPr>
            <w:tcW w:w="1134"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Viral load</w:t>
            </w:r>
          </w:p>
        </w:tc>
        <w:tc>
          <w:tcPr>
            <w:tcW w:w="1559"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Present viral load</w:t>
            </w:r>
          </w:p>
        </w:tc>
        <w:tc>
          <w:tcPr>
            <w:tcW w:w="993"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O</w:t>
            </w:r>
          </w:p>
        </w:tc>
        <w:tc>
          <w:tcPr>
            <w:tcW w:w="1134"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PS</w:t>
            </w:r>
          </w:p>
        </w:tc>
        <w:tc>
          <w:tcPr>
            <w:tcW w:w="992"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D</w:t>
            </w:r>
          </w:p>
        </w:tc>
        <w:tc>
          <w:tcPr>
            <w:tcW w:w="992"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NSI</w:t>
            </w:r>
          </w:p>
        </w:tc>
        <w:tc>
          <w:tcPr>
            <w:tcW w:w="851"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PA</w:t>
            </w:r>
          </w:p>
        </w:tc>
      </w:tr>
      <w:tr w:rsidR="00F55D2A" w:rsidRPr="00696972" w:rsidTr="002F0843">
        <w:tc>
          <w:tcPr>
            <w:tcW w:w="1271"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Viral load</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1559"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3"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1134"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tcPr>
          <w:p w:rsidR="00F55D2A" w:rsidRPr="00696972" w:rsidRDefault="00F55D2A" w:rsidP="00A300DC">
            <w:pPr>
              <w:jc w:val="both"/>
              <w:rPr>
                <w:rFonts w:ascii="Times New Roman" w:eastAsia="Calibri" w:hAnsi="Times New Roman" w:cs="Times New Roman"/>
                <w:bCs/>
                <w:lang w:val="en-GB"/>
              </w:rPr>
            </w:pPr>
            <w:r w:rsidRPr="00696972">
              <w:rPr>
                <w:rFonts w:ascii="Times New Roman" w:eastAsia="Calibri" w:hAnsi="Times New Roman" w:cs="Times New Roman"/>
                <w:bCs/>
                <w:lang w:val="en-GB"/>
              </w:rPr>
              <w:t>Present viral load</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0.324</w:t>
            </w:r>
            <w:r w:rsidR="002F0843" w:rsidRPr="00696972">
              <w:rPr>
                <w:rFonts w:ascii="Arial" w:hAnsi="Arial" w:cs="Arial"/>
                <w:color w:val="000000"/>
                <w:sz w:val="22"/>
                <w:szCs w:val="22"/>
              </w:rPr>
              <w:t>**</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993"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1134"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O</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0.068</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0.047</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1134"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PS</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0.087</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0.058</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0.843</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D</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-0.020</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0.041</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0.706</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0.411</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992"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NSI</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0.041</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-0.025</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0.787</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0.549</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0.562</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c>
          <w:tcPr>
            <w:tcW w:w="851" w:type="dxa"/>
            <w:vAlign w:val="center"/>
          </w:tcPr>
          <w:p w:rsidR="00F55D2A" w:rsidRPr="00696972" w:rsidRDefault="00F55D2A" w:rsidP="00A300DC">
            <w:pPr>
              <w:jc w:val="both"/>
              <w:rPr>
                <w:rFonts w:ascii="Cambria" w:hAnsi="Cambria" w:cs="Calibri"/>
                <w:color w:val="000000"/>
              </w:rPr>
            </w:pPr>
            <w:r w:rsidRPr="00696972">
              <w:rPr>
                <w:rFonts w:ascii="Cambria" w:hAnsi="Cambria" w:cs="Calibri"/>
                <w:color w:val="000000"/>
              </w:rPr>
              <w:t> </w:t>
            </w:r>
          </w:p>
        </w:tc>
      </w:tr>
      <w:tr w:rsidR="00F55D2A" w:rsidRPr="00696972" w:rsidTr="002F0843">
        <w:tc>
          <w:tcPr>
            <w:tcW w:w="1271" w:type="dxa"/>
            <w:vAlign w:val="center"/>
          </w:tcPr>
          <w:p w:rsidR="00F55D2A" w:rsidRPr="00696972" w:rsidRDefault="00F55D2A" w:rsidP="00A300DC">
            <w:pPr>
              <w:jc w:val="both"/>
              <w:rPr>
                <w:rFonts w:ascii="Times New Roman" w:hAnsi="Times New Roman" w:cs="Times New Roman"/>
                <w:color w:val="000000"/>
                <w:sz w:val="20"/>
                <w:szCs w:val="20"/>
              </w:rPr>
            </w:pPr>
            <w:r w:rsidRPr="00696972">
              <w:rPr>
                <w:rFonts w:ascii="Times New Roman" w:hAnsi="Times New Roman" w:cs="Times New Roman"/>
                <w:color w:val="000000"/>
                <w:sz w:val="20"/>
                <w:szCs w:val="20"/>
              </w:rPr>
              <w:t>PA</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0.083</w:t>
            </w:r>
          </w:p>
        </w:tc>
        <w:tc>
          <w:tcPr>
            <w:tcW w:w="1559"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0.037</w:t>
            </w:r>
          </w:p>
        </w:tc>
        <w:tc>
          <w:tcPr>
            <w:tcW w:w="993"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0.905</w:t>
            </w:r>
            <w:r w:rsidR="002F0843" w:rsidRPr="00696972">
              <w:rPr>
                <w:rFonts w:ascii="Arial" w:hAnsi="Arial" w:cs="Arial"/>
                <w:color w:val="000000"/>
                <w:sz w:val="22"/>
                <w:szCs w:val="22"/>
              </w:rPr>
              <w:t>**</w:t>
            </w:r>
          </w:p>
        </w:tc>
        <w:tc>
          <w:tcPr>
            <w:tcW w:w="1134"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0.766</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0.631</w:t>
            </w:r>
            <w:r w:rsidR="002F0843" w:rsidRPr="00696972">
              <w:rPr>
                <w:rFonts w:ascii="Arial" w:hAnsi="Arial" w:cs="Arial"/>
                <w:color w:val="000000"/>
                <w:sz w:val="22"/>
                <w:szCs w:val="22"/>
              </w:rPr>
              <w:t>**</w:t>
            </w:r>
          </w:p>
        </w:tc>
        <w:tc>
          <w:tcPr>
            <w:tcW w:w="992"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0.698</w:t>
            </w:r>
            <w:r w:rsidR="002F0843" w:rsidRPr="00696972">
              <w:rPr>
                <w:rFonts w:ascii="Arial" w:hAnsi="Arial" w:cs="Arial"/>
                <w:color w:val="000000"/>
                <w:sz w:val="22"/>
                <w:szCs w:val="22"/>
              </w:rPr>
              <w:t>**</w:t>
            </w:r>
          </w:p>
        </w:tc>
        <w:tc>
          <w:tcPr>
            <w:tcW w:w="851" w:type="dxa"/>
            <w:vAlign w:val="center"/>
          </w:tcPr>
          <w:p w:rsidR="00F55D2A" w:rsidRPr="00696972" w:rsidRDefault="00F55D2A" w:rsidP="00A300DC">
            <w:pPr>
              <w:jc w:val="both"/>
              <w:rPr>
                <w:rFonts w:ascii="Arial" w:hAnsi="Arial" w:cs="Arial"/>
                <w:color w:val="000000"/>
                <w:sz w:val="22"/>
                <w:szCs w:val="22"/>
              </w:rPr>
            </w:pPr>
            <w:r w:rsidRPr="00696972">
              <w:rPr>
                <w:rFonts w:ascii="Arial" w:hAnsi="Arial" w:cs="Arial"/>
                <w:color w:val="000000"/>
                <w:sz w:val="22"/>
                <w:szCs w:val="22"/>
              </w:rPr>
              <w:t>1.000</w:t>
            </w:r>
          </w:p>
        </w:tc>
      </w:tr>
    </w:tbl>
    <w:p w:rsidR="002F0843" w:rsidRPr="00696972" w:rsidRDefault="002F0843" w:rsidP="00A300DC">
      <w:pPr>
        <w:jc w:val="both"/>
      </w:pPr>
      <w:r w:rsidRPr="00696972">
        <w:t>O= overall, PS=</w:t>
      </w:r>
      <w:proofErr w:type="spellStart"/>
      <w:r w:rsidRPr="00696972">
        <w:t>Personalised</w:t>
      </w:r>
      <w:proofErr w:type="spellEnd"/>
      <w:r w:rsidRPr="00696972">
        <w:t xml:space="preserve"> Stigma, D=Disclosure, NSI= Negative Self-Image, PA=Public attitude</w:t>
      </w:r>
    </w:p>
    <w:p w:rsidR="002F0843" w:rsidRPr="00696972" w:rsidRDefault="002F0843" w:rsidP="00A300DC">
      <w:pPr>
        <w:jc w:val="both"/>
      </w:pPr>
      <w:r w:rsidRPr="00696972">
        <w:t>**- significant at p-value &lt; 0.01</w:t>
      </w:r>
    </w:p>
    <w:p w:rsidR="002F0843" w:rsidRPr="00696972" w:rsidRDefault="002F0843" w:rsidP="00A300DC">
      <w:pPr>
        <w:jc w:val="both"/>
      </w:pPr>
      <w:r w:rsidRPr="00696972">
        <w:t>*- significant at p-value &lt;0.05</w:t>
      </w:r>
    </w:p>
    <w:p w:rsidR="00F55D2A" w:rsidRPr="00696972" w:rsidRDefault="00F55D2A" w:rsidP="00A300DC">
      <w:pPr>
        <w:jc w:val="both"/>
        <w:rPr>
          <w:rFonts w:ascii="Times New Roman" w:eastAsia="Calibri" w:hAnsi="Times New Roman" w:cs="Times New Roman"/>
          <w:bCs/>
          <w:lang w:val="en-GB"/>
        </w:rPr>
      </w:pPr>
    </w:p>
    <w:p w:rsidR="006D32E9" w:rsidRDefault="006D32E9">
      <w:r>
        <w:br w:type="page"/>
      </w:r>
    </w:p>
    <w:p w:rsidR="00AE2B57" w:rsidRPr="006D32E9" w:rsidRDefault="002F0843" w:rsidP="006D32E9">
      <w:pPr>
        <w:spacing w:line="480" w:lineRule="auto"/>
        <w:jc w:val="both"/>
        <w:rPr>
          <w:b/>
        </w:rPr>
      </w:pPr>
      <w:r w:rsidRPr="006D32E9">
        <w:rPr>
          <w:b/>
        </w:rPr>
        <w:lastRenderedPageBreak/>
        <w:t>4.6 Hypothesis Testing</w:t>
      </w:r>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NULL HYPOTHESIS (H</w:t>
      </w:r>
      <w:r w:rsidRPr="00696972">
        <w:rPr>
          <w:rFonts w:ascii="Times New Roman" w:eastAsia="Calibri" w:hAnsi="Times New Roman" w:cs="Times New Roman"/>
          <w:bCs/>
          <w:vertAlign w:val="subscript"/>
          <w:lang w:val="en-GB"/>
        </w:rPr>
        <w:t>0</w:t>
      </w:r>
      <w:r w:rsidRPr="00696972">
        <w:rPr>
          <w:rFonts w:ascii="Times New Roman" w:eastAsia="Calibri" w:hAnsi="Times New Roman" w:cs="Times New Roman"/>
          <w:bCs/>
          <w:lang w:val="en-GB"/>
        </w:rPr>
        <w:t>)</w:t>
      </w:r>
    </w:p>
    <w:p w:rsidR="002F0843" w:rsidRPr="00696972" w:rsidRDefault="002F0843" w:rsidP="006D32E9">
      <w:pPr>
        <w:spacing w:line="480" w:lineRule="auto"/>
        <w:jc w:val="both"/>
        <w:rPr>
          <w:rFonts w:ascii="Times New Roman" w:hAnsi="Times New Roman" w:cs="Times New Roman"/>
          <w:bCs/>
          <w:lang w:val="en-GB"/>
        </w:rPr>
      </w:pPr>
      <w:bookmarkStart w:id="0" w:name="_Hlk163712201"/>
      <w:r w:rsidRPr="00696972">
        <w:rPr>
          <w:rFonts w:ascii="Times New Roman" w:eastAsia="Calibri" w:hAnsi="Times New Roman" w:cs="Times New Roman"/>
          <w:bCs/>
          <w:lang w:val="en-GB"/>
        </w:rPr>
        <w:t xml:space="preserve">1. There is no statistically significant association between perceived stigma and HRQOL of PLWH on </w:t>
      </w:r>
      <w:proofErr w:type="spellStart"/>
      <w:r w:rsidRPr="00696972">
        <w:rPr>
          <w:rFonts w:ascii="Times New Roman" w:eastAsia="Calibri" w:hAnsi="Times New Roman" w:cs="Times New Roman"/>
          <w:bCs/>
          <w:lang w:val="en-GB"/>
        </w:rPr>
        <w:t>cART</w:t>
      </w:r>
      <w:proofErr w:type="spellEnd"/>
      <w:r w:rsidRPr="00696972">
        <w:rPr>
          <w:rFonts w:ascii="Times New Roman" w:eastAsia="Calibri" w:hAnsi="Times New Roman" w:cs="Times New Roman"/>
          <w:bCs/>
          <w:lang w:val="en-GB"/>
        </w:rPr>
        <w:t xml:space="preserve"> attending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xml:space="preserve">, Lagos. </w:t>
      </w:r>
      <w:bookmarkEnd w:id="0"/>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 xml:space="preserve">2. There is no statistically significant association between perceived stigma and viral suppression (clinical outcome) of PLWH attending the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Lagos.</w:t>
      </w:r>
      <w:bookmarkStart w:id="1" w:name="_GoBack"/>
      <w:bookmarkEnd w:id="1"/>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ALTERNATE HYPOTHESIS (H</w:t>
      </w:r>
      <w:r w:rsidRPr="00696972">
        <w:rPr>
          <w:rFonts w:ascii="Times New Roman" w:eastAsia="Calibri" w:hAnsi="Times New Roman" w:cs="Times New Roman"/>
          <w:bCs/>
          <w:vertAlign w:val="subscript"/>
          <w:lang w:val="en-GB"/>
        </w:rPr>
        <w:t>1</w:t>
      </w:r>
      <w:r w:rsidRPr="00696972">
        <w:rPr>
          <w:rFonts w:ascii="Times New Roman" w:eastAsia="Calibri" w:hAnsi="Times New Roman" w:cs="Times New Roman"/>
          <w:bCs/>
          <w:lang w:val="en-GB"/>
        </w:rPr>
        <w:t>)</w:t>
      </w:r>
    </w:p>
    <w:p w:rsidR="002F0843" w:rsidRPr="00696972"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 xml:space="preserve">1. There is a statistically significant association between perceived stigma and HRQOL of PLWH on </w:t>
      </w:r>
      <w:proofErr w:type="spellStart"/>
      <w:r w:rsidRPr="00696972">
        <w:rPr>
          <w:rFonts w:ascii="Times New Roman" w:eastAsia="Calibri" w:hAnsi="Times New Roman" w:cs="Times New Roman"/>
          <w:bCs/>
          <w:lang w:val="en-GB"/>
        </w:rPr>
        <w:t>cART</w:t>
      </w:r>
      <w:proofErr w:type="spellEnd"/>
      <w:r w:rsidRPr="00696972">
        <w:rPr>
          <w:rFonts w:ascii="Times New Roman" w:eastAsia="Calibri" w:hAnsi="Times New Roman" w:cs="Times New Roman"/>
          <w:bCs/>
          <w:lang w:val="en-GB"/>
        </w:rPr>
        <w:t xml:space="preserve"> attending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Lagos.</w:t>
      </w:r>
    </w:p>
    <w:p w:rsidR="002F0843" w:rsidRDefault="002F0843" w:rsidP="006D32E9">
      <w:pPr>
        <w:spacing w:line="480" w:lineRule="auto"/>
        <w:jc w:val="both"/>
        <w:rPr>
          <w:rFonts w:ascii="Times New Roman" w:hAnsi="Times New Roman" w:cs="Times New Roman"/>
          <w:bCs/>
          <w:lang w:val="en-GB"/>
        </w:rPr>
      </w:pPr>
      <w:r w:rsidRPr="00696972">
        <w:rPr>
          <w:rFonts w:ascii="Times New Roman" w:eastAsia="Calibri" w:hAnsi="Times New Roman" w:cs="Times New Roman"/>
          <w:bCs/>
          <w:lang w:val="en-GB"/>
        </w:rPr>
        <w:t xml:space="preserve">2. There is a statistically significant association between perceived stigma and viral suppression (clinical outcome) of PLWH attending the HIV Clinic of General Hospital, </w:t>
      </w:r>
      <w:proofErr w:type="spellStart"/>
      <w:r w:rsidRPr="00696972">
        <w:rPr>
          <w:rFonts w:ascii="Times New Roman" w:eastAsia="Calibri" w:hAnsi="Times New Roman" w:cs="Times New Roman"/>
          <w:bCs/>
          <w:lang w:val="en-GB"/>
        </w:rPr>
        <w:t>Odan</w:t>
      </w:r>
      <w:proofErr w:type="spellEnd"/>
      <w:r w:rsidRPr="00696972">
        <w:rPr>
          <w:rFonts w:ascii="Times New Roman" w:eastAsia="Calibri" w:hAnsi="Times New Roman" w:cs="Times New Roman"/>
          <w:bCs/>
          <w:lang w:val="en-GB"/>
        </w:rPr>
        <w:t>, Lagos.</w:t>
      </w:r>
    </w:p>
    <w:p w:rsidR="002F0843" w:rsidRDefault="002F0843" w:rsidP="006D32E9">
      <w:pPr>
        <w:spacing w:line="480" w:lineRule="auto"/>
        <w:jc w:val="both"/>
      </w:pPr>
    </w:p>
    <w:p w:rsidR="00A300DC" w:rsidRPr="00B2290F" w:rsidRDefault="00A300DC" w:rsidP="006D32E9">
      <w:pPr>
        <w:pStyle w:val="ListParagraph"/>
        <w:numPr>
          <w:ilvl w:val="0"/>
          <w:numId w:val="4"/>
        </w:numPr>
        <w:spacing w:line="480" w:lineRule="auto"/>
        <w:jc w:val="both"/>
        <w:rPr>
          <w:rFonts w:ascii="Times New Roman" w:eastAsia="Calibri" w:hAnsi="Times New Roman" w:cs="Times New Roman"/>
          <w:bCs/>
          <w:lang w:val="en-GB"/>
        </w:rPr>
      </w:pPr>
      <w:r>
        <w:t xml:space="preserve">The correlation analysis showed that there was a statistically significant association between perceived stigma and HRQOL of PLWH </w:t>
      </w:r>
      <w:r w:rsidRPr="00BF6C3C">
        <w:rPr>
          <w:rFonts w:ascii="Times New Roman" w:eastAsia="Calibri" w:hAnsi="Times New Roman" w:cs="Times New Roman"/>
          <w:bCs/>
          <w:lang w:val="en-GB"/>
        </w:rPr>
        <w:t xml:space="preserve">on </w:t>
      </w:r>
      <w:proofErr w:type="spellStart"/>
      <w:r w:rsidRPr="00BF6C3C">
        <w:rPr>
          <w:rFonts w:ascii="Times New Roman" w:eastAsia="Calibri" w:hAnsi="Times New Roman" w:cs="Times New Roman"/>
          <w:bCs/>
          <w:lang w:val="en-GB"/>
        </w:rPr>
        <w:t>cART</w:t>
      </w:r>
      <w:proofErr w:type="spellEnd"/>
      <w:r w:rsidRPr="00BF6C3C">
        <w:rPr>
          <w:rFonts w:ascii="Times New Roman" w:eastAsia="Calibri" w:hAnsi="Times New Roman" w:cs="Times New Roman"/>
          <w:bCs/>
          <w:lang w:val="en-GB"/>
        </w:rPr>
        <w:t xml:space="preserve"> attending HIV Clinic of General Hospital, </w:t>
      </w:r>
      <w:proofErr w:type="spellStart"/>
      <w:r w:rsidRPr="00BF6C3C">
        <w:rPr>
          <w:rFonts w:ascii="Times New Roman" w:eastAsia="Calibri" w:hAnsi="Times New Roman" w:cs="Times New Roman"/>
          <w:bCs/>
          <w:lang w:val="en-GB"/>
        </w:rPr>
        <w:t>Odan</w:t>
      </w:r>
      <w:proofErr w:type="spellEnd"/>
      <w:r w:rsidRPr="00BF6C3C">
        <w:rPr>
          <w:rFonts w:ascii="Times New Roman" w:eastAsia="Calibri" w:hAnsi="Times New Roman" w:cs="Times New Roman"/>
          <w:bCs/>
          <w:lang w:val="en-GB"/>
        </w:rPr>
        <w:t>, Lagos. Hence we reject the null hypothesis and accept the alternate hypothesis.</w:t>
      </w:r>
    </w:p>
    <w:p w:rsidR="008D23AD" w:rsidRPr="008D23AD" w:rsidRDefault="00A300DC" w:rsidP="008D23AD">
      <w:pPr>
        <w:pStyle w:val="ListParagraph"/>
        <w:numPr>
          <w:ilvl w:val="0"/>
          <w:numId w:val="4"/>
        </w:numPr>
        <w:spacing w:line="480" w:lineRule="auto"/>
        <w:jc w:val="both"/>
      </w:pPr>
      <w:r w:rsidRPr="00BF6C3C">
        <w:rPr>
          <w:rFonts w:ascii="Times New Roman" w:eastAsia="Calibri" w:hAnsi="Times New Roman" w:cs="Times New Roman"/>
          <w:bCs/>
          <w:lang w:val="en-GB"/>
        </w:rPr>
        <w:t>The correlation analysis showed that there was no statistically significant association between perceived stigma and viral suppression (clinical outcome) of PLWH. Hence, we accept the null hypothesis and reject the alternate hypothesis.</w:t>
      </w:r>
    </w:p>
    <w:p w:rsidR="008D23AD" w:rsidRDefault="008D23AD" w:rsidP="008D23AD">
      <w:pPr>
        <w:spacing w:line="480" w:lineRule="auto"/>
        <w:jc w:val="both"/>
      </w:pPr>
    </w:p>
    <w:p w:rsidR="008D23AD" w:rsidRDefault="008D23AD">
      <w:r>
        <w:br w:type="page"/>
      </w:r>
    </w:p>
    <w:p w:rsidR="008D23AD" w:rsidRPr="008D23AD" w:rsidRDefault="00FD4EA0" w:rsidP="008D23AD">
      <w:pPr>
        <w:spacing w:line="480" w:lineRule="auto"/>
        <w:jc w:val="both"/>
      </w:pPr>
      <w:r>
        <w:lastRenderedPageBreak/>
        <w:t>APPENDIX I</w:t>
      </w:r>
    </w:p>
    <w:tbl>
      <w:tblPr>
        <w:tblW w:w="2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6"/>
        <w:gridCol w:w="1175"/>
      </w:tblGrid>
      <w:tr w:rsidR="008D23AD" w:rsidTr="00297272">
        <w:trPr>
          <w:cantSplit/>
        </w:trPr>
        <w:tc>
          <w:tcPr>
            <w:tcW w:w="2680" w:type="dxa"/>
            <w:gridSpan w:val="2"/>
            <w:tcBorders>
              <w:top w:val="nil"/>
              <w:left w:val="nil"/>
              <w:bottom w:val="nil"/>
              <w:right w:val="nil"/>
            </w:tcBorders>
            <w:shd w:val="clear" w:color="auto" w:fill="FFFFFF"/>
            <w:vAlign w:val="center"/>
          </w:tcPr>
          <w:p w:rsidR="008D23AD" w:rsidRDefault="008D23AD" w:rsidP="00297272">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Reliability Statistics BERGER HSS-40</w:t>
            </w:r>
          </w:p>
        </w:tc>
      </w:tr>
      <w:tr w:rsidR="008D23AD" w:rsidTr="00297272">
        <w:trPr>
          <w:cantSplit/>
        </w:trPr>
        <w:tc>
          <w:tcPr>
            <w:tcW w:w="1505" w:type="dxa"/>
            <w:tcBorders>
              <w:top w:val="nil"/>
              <w:left w:val="nil"/>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w:t>
            </w:r>
          </w:p>
        </w:tc>
        <w:tc>
          <w:tcPr>
            <w:tcW w:w="1175" w:type="dxa"/>
            <w:tcBorders>
              <w:top w:val="nil"/>
              <w:left w:val="single" w:sz="8" w:space="0" w:color="E0E0E0"/>
              <w:bottom w:val="single" w:sz="8" w:space="0" w:color="152935"/>
              <w:right w:val="nil"/>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N of Items</w:t>
            </w:r>
          </w:p>
        </w:tc>
      </w:tr>
      <w:tr w:rsidR="008D23AD" w:rsidTr="00297272">
        <w:trPr>
          <w:cantSplit/>
        </w:trPr>
        <w:tc>
          <w:tcPr>
            <w:tcW w:w="1505" w:type="dxa"/>
            <w:tcBorders>
              <w:top w:val="single" w:sz="8" w:space="0" w:color="152935"/>
              <w:left w:val="nil"/>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.876</w:t>
            </w:r>
          </w:p>
        </w:tc>
        <w:tc>
          <w:tcPr>
            <w:tcW w:w="1175" w:type="dxa"/>
            <w:tcBorders>
              <w:top w:val="single" w:sz="8" w:space="0" w:color="152935"/>
              <w:left w:val="single" w:sz="8" w:space="0" w:color="E0E0E0"/>
              <w:bottom w:val="single" w:sz="8" w:space="0" w:color="152935"/>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40</w:t>
            </w:r>
          </w:p>
        </w:tc>
      </w:tr>
    </w:tbl>
    <w:p w:rsidR="008D23AD" w:rsidRDefault="008D23AD" w:rsidP="008D23AD">
      <w:pPr>
        <w:spacing w:line="400" w:lineRule="atLeast"/>
        <w:rPr>
          <w:rFonts w:ascii="Times New Roman" w:hAnsi="Times New Roman" w:cs="Times New Roman"/>
        </w:rPr>
      </w:pPr>
    </w:p>
    <w:p w:rsidR="008D23AD" w:rsidRDefault="008D23AD" w:rsidP="008D23AD">
      <w:pPr>
        <w:spacing w:line="400" w:lineRule="atLeast"/>
        <w:rPr>
          <w:rFonts w:ascii="Times New Roman" w:hAnsi="Times New Roman" w:cs="Times New Roman"/>
        </w:rPr>
      </w:pPr>
    </w:p>
    <w:tbl>
      <w:tblPr>
        <w:tblW w:w="82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7"/>
        <w:gridCol w:w="1463"/>
        <w:gridCol w:w="1463"/>
        <w:gridCol w:w="1463"/>
        <w:gridCol w:w="1463"/>
      </w:tblGrid>
      <w:tr w:rsidR="008D23AD" w:rsidTr="00297272">
        <w:trPr>
          <w:cantSplit/>
        </w:trPr>
        <w:tc>
          <w:tcPr>
            <w:tcW w:w="8285" w:type="dxa"/>
            <w:gridSpan w:val="5"/>
            <w:tcBorders>
              <w:top w:val="nil"/>
              <w:left w:val="nil"/>
              <w:bottom w:val="nil"/>
              <w:right w:val="nil"/>
            </w:tcBorders>
            <w:shd w:val="clear" w:color="auto" w:fill="FFFFFF"/>
            <w:vAlign w:val="center"/>
          </w:tcPr>
          <w:p w:rsidR="008D23AD" w:rsidRDefault="008D23AD" w:rsidP="00297272">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Item-Total Statistics</w:t>
            </w:r>
          </w:p>
        </w:tc>
      </w:tr>
      <w:tr w:rsidR="008D23AD" w:rsidTr="00297272">
        <w:trPr>
          <w:cantSplit/>
        </w:trPr>
        <w:tc>
          <w:tcPr>
            <w:tcW w:w="2437" w:type="dxa"/>
            <w:tcBorders>
              <w:top w:val="nil"/>
              <w:left w:val="nil"/>
              <w:bottom w:val="single" w:sz="8" w:space="0" w:color="152935"/>
              <w:right w:val="nil"/>
            </w:tcBorders>
            <w:shd w:val="clear" w:color="auto" w:fill="FFFFFF"/>
            <w:vAlign w:val="bottom"/>
          </w:tcPr>
          <w:p w:rsidR="008D23AD" w:rsidRDefault="008D23AD" w:rsidP="00297272">
            <w:pPr>
              <w:rPr>
                <w:rFonts w:ascii="Times New Roman" w:hAnsi="Times New Roman" w:cs="Times New Roman"/>
              </w:rPr>
            </w:pPr>
          </w:p>
        </w:tc>
        <w:tc>
          <w:tcPr>
            <w:tcW w:w="1462" w:type="dxa"/>
            <w:tcBorders>
              <w:top w:val="nil"/>
              <w:left w:val="nil"/>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Mean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Variance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Corrected Item-Total Correlation</w:t>
            </w:r>
          </w:p>
        </w:tc>
        <w:tc>
          <w:tcPr>
            <w:tcW w:w="1462" w:type="dxa"/>
            <w:tcBorders>
              <w:top w:val="nil"/>
              <w:left w:val="single" w:sz="8" w:space="0" w:color="E0E0E0"/>
              <w:bottom w:val="single" w:sz="8" w:space="0" w:color="152935"/>
              <w:right w:val="nil"/>
            </w:tcBorders>
            <w:shd w:val="clear" w:color="auto" w:fill="FFFFFF"/>
            <w:vAlign w:val="bottom"/>
          </w:tcPr>
          <w:p w:rsidR="008D23AD" w:rsidRDefault="008D23AD" w:rsidP="00297272">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 if Item Deleted</w:t>
            </w:r>
          </w:p>
        </w:tc>
      </w:tr>
      <w:tr w:rsidR="008D23AD" w:rsidTr="00297272">
        <w:trPr>
          <w:cantSplit/>
        </w:trPr>
        <w:tc>
          <w:tcPr>
            <w:tcW w:w="2437" w:type="dxa"/>
            <w:tcBorders>
              <w:top w:val="single" w:sz="8" w:space="0" w:color="152935"/>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In many areas of my life, no one knows I have HIV</w:t>
            </w:r>
          </w:p>
        </w:tc>
        <w:tc>
          <w:tcPr>
            <w:tcW w:w="1462" w:type="dxa"/>
            <w:tcBorders>
              <w:top w:val="single" w:sz="8" w:space="0" w:color="152935"/>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99.86</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319.073</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.289</w:t>
            </w:r>
          </w:p>
        </w:tc>
        <w:tc>
          <w:tcPr>
            <w:tcW w:w="1462" w:type="dxa"/>
            <w:tcBorders>
              <w:top w:val="single" w:sz="8" w:space="0" w:color="152935"/>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.874</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I feel guilty because I have HIV</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313.952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.382</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People’s attitudes about HIV make me feel worse about myself</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313.797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.386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Telling someone I have HIV is risky</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99.35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318.158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.284</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.874</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People with HIV lose jobs when employers find out</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99.35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317.372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.379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318.168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.258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.875</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100.31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313.762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.360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100.28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335.959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-.178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.882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99.58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311.061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.482</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SDQ10</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99.69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310.595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.443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SDQ11</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322.156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.191</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.876</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SDQ12</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302.931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.524</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.869</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SDQ13</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313.182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.389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SDQ14</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312.009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.465</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SDQ15</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100.59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310.890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.465</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99.42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314.984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.443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99.07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324.677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.168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.876</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312.990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.400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SDQ19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315.012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.337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SDQ20</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99.49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319.978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.230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.875</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SDQ21</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331.189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.881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SDQ22</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99.11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320.723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.241</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.875</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SDQ23</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308.394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.470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SDQ24</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312.153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.420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SDQ25</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99.66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313.807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.347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306.552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.506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314.479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.343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.873</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312.251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.419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SDQ29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310.646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.492</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SDQ30</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100.17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322.303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.160</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.877</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SDQ31</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312.637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.434</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SDQ32</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313.434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.426</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SDQ33</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312.687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.463</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SDQ34</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312.034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.457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SDQ35</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310.852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.489</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SDQ36</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100.00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309.564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.487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.870</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SDQ37</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315.129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.377</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SDQ38</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99.95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313.227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.428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.872</w:t>
            </w:r>
          </w:p>
        </w:tc>
      </w:tr>
      <w:tr w:rsidR="008D23AD" w:rsidTr="00297272">
        <w:trPr>
          <w:cantSplit/>
        </w:trPr>
        <w:tc>
          <w:tcPr>
            <w:tcW w:w="2437" w:type="dxa"/>
            <w:tcBorders>
              <w:top w:val="single" w:sz="8" w:space="0" w:color="AEAEAE"/>
              <w:left w:val="nil"/>
              <w:bottom w:val="single" w:sz="8" w:space="0" w:color="AEAEAE"/>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SDQ39</w:t>
            </w:r>
          </w:p>
        </w:tc>
        <w:tc>
          <w:tcPr>
            <w:tcW w:w="1462" w:type="dxa"/>
            <w:tcBorders>
              <w:top w:val="single" w:sz="8" w:space="0" w:color="AEAEAE"/>
              <w:left w:val="nil"/>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311.526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.458</w:t>
            </w:r>
          </w:p>
        </w:tc>
        <w:tc>
          <w:tcPr>
            <w:tcW w:w="1462" w:type="dxa"/>
            <w:tcBorders>
              <w:top w:val="single" w:sz="8" w:space="0" w:color="AEAEAE"/>
              <w:left w:val="single" w:sz="8" w:space="0" w:color="E0E0E0"/>
              <w:bottom w:val="single" w:sz="8" w:space="0" w:color="AEAEAE"/>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r w:rsidR="008D23AD" w:rsidTr="00297272">
        <w:trPr>
          <w:cantSplit/>
        </w:trPr>
        <w:tc>
          <w:tcPr>
            <w:tcW w:w="2437" w:type="dxa"/>
            <w:tcBorders>
              <w:top w:val="single" w:sz="8" w:space="0" w:color="AEAEAE"/>
              <w:left w:val="nil"/>
              <w:bottom w:val="single" w:sz="8" w:space="0" w:color="152935"/>
              <w:right w:val="nil"/>
            </w:tcBorders>
            <w:shd w:val="clear" w:color="auto" w:fill="E0E0E0"/>
          </w:tcPr>
          <w:p w:rsidR="008D23AD" w:rsidRDefault="008D23AD" w:rsidP="00297272">
            <w:pPr>
              <w:spacing w:line="320" w:lineRule="atLeast"/>
              <w:ind w:left="60" w:right="60"/>
              <w:rPr>
                <w:rFonts w:ascii="Arial" w:hAnsi="Arial" w:cs="Arial"/>
                <w:color w:val="264A60"/>
                <w:sz w:val="18"/>
                <w:szCs w:val="18"/>
              </w:rPr>
            </w:pPr>
            <w:r>
              <w:rPr>
                <w:rFonts w:ascii="Arial" w:hAnsi="Arial" w:cs="Arial"/>
                <w:color w:val="264A60"/>
                <w:sz w:val="18"/>
                <w:szCs w:val="18"/>
              </w:rPr>
              <w:t>SDQ40</w:t>
            </w:r>
          </w:p>
        </w:tc>
        <w:tc>
          <w:tcPr>
            <w:tcW w:w="1462" w:type="dxa"/>
            <w:tcBorders>
              <w:top w:val="single" w:sz="8" w:space="0" w:color="AEAEAE"/>
              <w:left w:val="nil"/>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99.70</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311.325</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.434</w:t>
            </w:r>
          </w:p>
        </w:tc>
        <w:tc>
          <w:tcPr>
            <w:tcW w:w="1462" w:type="dxa"/>
            <w:tcBorders>
              <w:top w:val="single" w:sz="8" w:space="0" w:color="AEAEAE"/>
              <w:left w:val="single" w:sz="8" w:space="0" w:color="E0E0E0"/>
              <w:bottom w:val="single" w:sz="8" w:space="0" w:color="152935"/>
              <w:right w:val="nil"/>
            </w:tcBorders>
            <w:shd w:val="clear" w:color="auto" w:fill="FFFFFF"/>
          </w:tcPr>
          <w:p w:rsidR="008D23AD" w:rsidRDefault="008D23AD" w:rsidP="00297272">
            <w:pPr>
              <w:spacing w:line="320" w:lineRule="atLeast"/>
              <w:ind w:left="60" w:right="60"/>
              <w:jc w:val="right"/>
              <w:rPr>
                <w:rFonts w:ascii="Arial" w:hAnsi="Arial" w:cs="Arial"/>
                <w:color w:val="010205"/>
                <w:sz w:val="18"/>
                <w:szCs w:val="18"/>
              </w:rPr>
            </w:pPr>
            <w:r>
              <w:rPr>
                <w:rFonts w:ascii="Arial" w:hAnsi="Arial" w:cs="Arial"/>
                <w:color w:val="010205"/>
                <w:sz w:val="18"/>
                <w:szCs w:val="18"/>
              </w:rPr>
              <w:t>.871</w:t>
            </w:r>
          </w:p>
        </w:tc>
      </w:tr>
    </w:tbl>
    <w:p w:rsidR="008D23AD" w:rsidRDefault="008D23AD" w:rsidP="00297272">
      <w:pPr>
        <w:spacing w:line="400" w:lineRule="atLeast"/>
      </w:pPr>
    </w:p>
    <w:p w:rsidR="00FD4EA0" w:rsidRDefault="00FD4EA0" w:rsidP="00297272">
      <w:pPr>
        <w:rPr>
          <w:rFonts w:ascii="Bold" w:eastAsia="Times New Roman" w:hAnsi="Bold" w:cs="Times New Roman"/>
          <w:b/>
          <w:bCs/>
          <w:color w:val="000000"/>
        </w:rPr>
      </w:pPr>
      <w:r>
        <w:rPr>
          <w:rFonts w:ascii="Bold" w:eastAsia="Times New Roman" w:hAnsi="Bold" w:cs="Times New Roman"/>
          <w:b/>
          <w:bCs/>
          <w:color w:val="000000"/>
        </w:rPr>
        <w:t>APPENDIX II</w:t>
      </w:r>
    </w:p>
    <w:p w:rsidR="00297272" w:rsidRPr="00297272" w:rsidRDefault="00C64F6B" w:rsidP="00297272">
      <w:pPr>
        <w:rPr>
          <w:rFonts w:ascii="Times New Roman" w:eastAsia="Times New Roman" w:hAnsi="Times New Roman" w:cs="Times New Roman"/>
        </w:rPr>
      </w:pPr>
      <w:r>
        <w:rPr>
          <w:rFonts w:ascii="Bold" w:eastAsia="Times New Roman" w:hAnsi="Bold" w:cs="Times New Roman"/>
          <w:b/>
          <w:bCs/>
          <w:color w:val="000000"/>
        </w:rPr>
        <w:t xml:space="preserve">BERGER HSS-40 </w:t>
      </w:r>
      <w:r w:rsidR="00297272" w:rsidRPr="00297272">
        <w:rPr>
          <w:rFonts w:ascii="Bold" w:eastAsia="Times New Roman" w:hAnsi="Bold" w:cs="Times New Roman"/>
          <w:b/>
          <w:bCs/>
          <w:color w:val="000000"/>
        </w:rPr>
        <w:t xml:space="preserve">SURVEY ITEMS: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 xml:space="preserve">1. In many areas of my life, no one knows I have HIV </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 I feel guilty because I have HIV</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 People’s attitudes about HIV make me feel worse about myself</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4. Telling someone I have HIV is risky</w:t>
      </w:r>
      <w:r w:rsidRPr="00297272">
        <w:rPr>
          <w:rFonts w:ascii="Times New Roman" w:eastAsia="Times New Roman" w:hAnsi="Times New Roman" w:cs="Times New Roman"/>
          <w:color w:val="000000"/>
          <w:sz w:val="16"/>
          <w:szCs w:val="16"/>
        </w:rPr>
        <w:t xml:space="preserve">2,4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5. People with HIV lose jobs when employers find out</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6. I work hard to keep my HIV a secret</w:t>
      </w:r>
      <w:r w:rsidRPr="00297272">
        <w:rPr>
          <w:rFonts w:ascii="Times New Roman" w:eastAsia="Times New Roman" w:hAnsi="Times New Roman" w:cs="Times New Roman"/>
          <w:color w:val="000000"/>
          <w:sz w:val="16"/>
          <w:szCs w:val="16"/>
        </w:rPr>
        <w:t xml:space="preserve">2,3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7. I feel I am not as good a person as others because I have HIV</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8. I never feel ashamed of having HIV</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9. People with HIV are treated like outcasts</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10. Most people believe a person who has HIV is dirty</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11. It is easier to avoid new friendships than worry about telling someone that I have HIV</w:t>
      </w:r>
      <w:r w:rsidRPr="00297272">
        <w:rPr>
          <w:rFonts w:ascii="Times New Roman" w:eastAsia="Times New Roman" w:hAnsi="Times New Roman" w:cs="Times New Roman"/>
          <w:color w:val="000000"/>
          <w:sz w:val="16"/>
          <w:szCs w:val="16"/>
        </w:rPr>
        <w:t xml:space="preserve">2,3,4 </w:t>
      </w:r>
    </w:p>
    <w:p w:rsidR="00297272" w:rsidRDefault="00297272" w:rsidP="00297272">
      <w:pPr>
        <w:spacing w:line="400" w:lineRule="atLeast"/>
        <w:rPr>
          <w:rFonts w:ascii="Times New Roman" w:eastAsia="Times New Roman" w:hAnsi="Times New Roman" w:cs="Times New Roman"/>
          <w:color w:val="000000"/>
          <w:sz w:val="16"/>
          <w:szCs w:val="16"/>
        </w:rPr>
      </w:pPr>
      <w:r w:rsidRPr="00297272">
        <w:rPr>
          <w:rFonts w:ascii="Times New Roman" w:eastAsia="Times New Roman" w:hAnsi="Times New Roman" w:cs="Times New Roman"/>
          <w:color w:val="000000"/>
        </w:rPr>
        <w:t>12. Having HIV makes me feel unclean</w:t>
      </w:r>
      <w:r w:rsidRPr="00297272">
        <w:rPr>
          <w:rFonts w:ascii="Times New Roman" w:eastAsia="Times New Roman" w:hAnsi="Times New Roman" w:cs="Times New Roman"/>
          <w:color w:val="000000"/>
          <w:sz w:val="16"/>
          <w:szCs w:val="16"/>
        </w:rPr>
        <w:t>3</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13. Since learning I have HIV, I feel set apart and isolated from the rest of the world</w:t>
      </w:r>
      <w:r w:rsidRPr="00297272">
        <w:rPr>
          <w:rFonts w:ascii="Times New Roman" w:eastAsia="Times New Roman" w:hAnsi="Times New Roman" w:cs="Times New Roman"/>
          <w:color w:val="000000"/>
          <w:sz w:val="16"/>
          <w:szCs w:val="16"/>
        </w:rPr>
        <w:t xml:space="preserve">1,3,4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14. Most people think a person with HIV is disgusting</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15. Having HIV makes me feel I’m a bad person</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16. Most people with HIV are rejected when others find out</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17. I am very careful who I tell that I have HIV</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18. Some people who know I have HIV have grown more distant</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19. Since learning I have HIV, I worry about people discriminating against me</w:t>
      </w:r>
      <w:r w:rsidRPr="00297272">
        <w:rPr>
          <w:rFonts w:ascii="Times New Roman" w:eastAsia="Times New Roman" w:hAnsi="Times New Roman" w:cs="Times New Roman"/>
          <w:color w:val="000000"/>
          <w:sz w:val="16"/>
          <w:szCs w:val="16"/>
        </w:rPr>
        <w:t xml:space="preserve">2,4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20. Most people are uncomfortable around someone with HIV</w:t>
      </w:r>
      <w:r w:rsidRPr="00297272">
        <w:rPr>
          <w:rFonts w:ascii="Times New Roman" w:eastAsia="Times New Roman" w:hAnsi="Times New Roman" w:cs="Times New Roman"/>
          <w:color w:val="000000"/>
          <w:sz w:val="16"/>
          <w:szCs w:val="16"/>
        </w:rPr>
        <w:t xml:space="preserve">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21. I never feel the need to hide the fact I have HIV</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22. I worry that people may judge me when they learn I have HIV</w:t>
      </w:r>
      <w:r w:rsidRPr="00297272">
        <w:rPr>
          <w:rFonts w:ascii="Times New Roman" w:eastAsia="Times New Roman" w:hAnsi="Times New Roman" w:cs="Times New Roman"/>
          <w:color w:val="000000"/>
          <w:sz w:val="16"/>
          <w:szCs w:val="16"/>
        </w:rPr>
        <w:t xml:space="preserve">2,4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lastRenderedPageBreak/>
        <w:t>23. Having HIV in my body is disgusting to me</w:t>
      </w:r>
      <w:r w:rsidRPr="00297272">
        <w:rPr>
          <w:rFonts w:ascii="Times New Roman" w:eastAsia="Times New Roman" w:hAnsi="Times New Roman" w:cs="Times New Roman"/>
          <w:color w:val="000000"/>
          <w:sz w:val="16"/>
          <w:szCs w:val="16"/>
        </w:rPr>
        <w:t xml:space="preserve">3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24. I have been hurt by how people reacted to learning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25. I worry people who know I have HIV will tell others</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26. I regret having told some people that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27. As a rule, telling others that I have HIV has been a mistake</w:t>
      </w:r>
      <w:r w:rsidRPr="00297272">
        <w:rPr>
          <w:rFonts w:ascii="Times New Roman" w:eastAsia="Times New Roman" w:hAnsi="Times New Roman" w:cs="Times New Roman"/>
          <w:color w:val="000000"/>
          <w:sz w:val="16"/>
          <w:szCs w:val="16"/>
        </w:rPr>
        <w:t xml:space="preserve">1,3,4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28. People avoid touching me once they know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29. People I care about stopped calling after learning I have HIV</w:t>
      </w:r>
      <w:r w:rsidRPr="00297272">
        <w:rPr>
          <w:rFonts w:ascii="Times New Roman" w:eastAsia="Times New Roman" w:hAnsi="Times New Roman" w:cs="Times New Roman"/>
          <w:color w:val="000000"/>
          <w:sz w:val="16"/>
          <w:szCs w:val="16"/>
        </w:rPr>
        <w:t xml:space="preserve">1 </w:t>
      </w:r>
    </w:p>
    <w:p w:rsidR="00297272" w:rsidRDefault="00297272" w:rsidP="00297272">
      <w:pPr>
        <w:spacing w:line="400" w:lineRule="atLeast"/>
        <w:rPr>
          <w:rFonts w:ascii="Times New Roman" w:eastAsia="Times New Roman" w:hAnsi="Times New Roman" w:cs="Times New Roman"/>
          <w:color w:val="000000"/>
          <w:sz w:val="16"/>
          <w:szCs w:val="16"/>
        </w:rPr>
      </w:pPr>
      <w:r w:rsidRPr="00297272">
        <w:rPr>
          <w:rFonts w:ascii="Times New Roman" w:eastAsia="Times New Roman" w:hAnsi="Times New Roman" w:cs="Times New Roman"/>
          <w:color w:val="000000"/>
        </w:rPr>
        <w:t>30. People have told me that getting HIV is what I deserve for how I lived my life</w:t>
      </w:r>
      <w:r w:rsidRPr="00297272">
        <w:rPr>
          <w:rFonts w:ascii="Times New Roman" w:eastAsia="Times New Roman" w:hAnsi="Times New Roman" w:cs="Times New Roman"/>
          <w:color w:val="000000"/>
          <w:sz w:val="16"/>
          <w:szCs w:val="16"/>
        </w:rPr>
        <w:t>1,4</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31. Some people close to me are afraid others will reject them if it becomes known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32. People don’t want me around their children once they know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33. People have physically backed away from me when they learn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34. Some people act as though it is my fault I have HIV</w:t>
      </w:r>
      <w:r w:rsidRPr="00297272">
        <w:rPr>
          <w:rFonts w:ascii="Times New Roman" w:eastAsia="Times New Roman" w:hAnsi="Times New Roman" w:cs="Times New Roman"/>
          <w:color w:val="000000"/>
          <w:sz w:val="16"/>
          <w:szCs w:val="16"/>
        </w:rPr>
        <w:t xml:space="preserve">1,4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35. I have stopped socializing with some people because of to their reactions to my having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36. I have lost friends by telling them I have HIV</w:t>
      </w:r>
      <w:r w:rsidRPr="00297272">
        <w:rPr>
          <w:rFonts w:ascii="Times New Roman" w:eastAsia="Times New Roman" w:hAnsi="Times New Roman" w:cs="Times New Roman"/>
          <w:color w:val="000000"/>
          <w:sz w:val="16"/>
          <w:szCs w:val="16"/>
        </w:rPr>
        <w:t xml:space="preserve">1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37. I have told people close to me to keep the fact that I have HIV a secret</w:t>
      </w:r>
      <w:r w:rsidRPr="00297272">
        <w:rPr>
          <w:rFonts w:ascii="Times New Roman" w:eastAsia="Times New Roman" w:hAnsi="Times New Roman" w:cs="Times New Roman"/>
          <w:color w:val="000000"/>
          <w:sz w:val="16"/>
          <w:szCs w:val="16"/>
        </w:rPr>
        <w:t xml:space="preserve">2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38. People who know I have HIV tend to ignore my good points</w:t>
      </w:r>
      <w:r w:rsidRPr="00297272">
        <w:rPr>
          <w:rFonts w:ascii="Times New Roman" w:eastAsia="Times New Roman" w:hAnsi="Times New Roman" w:cs="Times New Roman"/>
          <w:color w:val="000000"/>
          <w:sz w:val="16"/>
          <w:szCs w:val="16"/>
        </w:rPr>
        <w:t xml:space="preserve">1,3,4 </w:t>
      </w:r>
    </w:p>
    <w:p w:rsidR="00297272" w:rsidRPr="00297272" w:rsidRDefault="00297272" w:rsidP="00297272">
      <w:pPr>
        <w:rPr>
          <w:rFonts w:ascii="Times New Roman" w:eastAsia="Times New Roman" w:hAnsi="Times New Roman" w:cs="Times New Roman"/>
        </w:rPr>
      </w:pPr>
      <w:r w:rsidRPr="00297272">
        <w:rPr>
          <w:rFonts w:ascii="Times New Roman" w:eastAsia="Times New Roman" w:hAnsi="Times New Roman" w:cs="Times New Roman"/>
          <w:color w:val="000000"/>
        </w:rPr>
        <w:t>39. People seem afraid of me once they learn I have HIV</w:t>
      </w:r>
      <w:r w:rsidRPr="00297272">
        <w:rPr>
          <w:rFonts w:ascii="Times New Roman" w:eastAsia="Times New Roman" w:hAnsi="Times New Roman" w:cs="Times New Roman"/>
          <w:color w:val="000000"/>
          <w:sz w:val="16"/>
          <w:szCs w:val="16"/>
        </w:rPr>
        <w:t xml:space="preserve">1,3,4 </w:t>
      </w:r>
    </w:p>
    <w:p w:rsidR="00297272" w:rsidRDefault="00297272" w:rsidP="00297272">
      <w:pPr>
        <w:spacing w:line="400" w:lineRule="atLeast"/>
        <w:rPr>
          <w:rFonts w:ascii="Times New Roman" w:eastAsia="Times New Roman" w:hAnsi="Times New Roman" w:cs="Times New Roman"/>
          <w:color w:val="000000"/>
          <w:sz w:val="16"/>
          <w:szCs w:val="16"/>
        </w:rPr>
      </w:pPr>
      <w:r w:rsidRPr="00297272">
        <w:rPr>
          <w:rFonts w:ascii="Times New Roman" w:eastAsia="Times New Roman" w:hAnsi="Times New Roman" w:cs="Times New Roman"/>
          <w:color w:val="000000"/>
        </w:rPr>
        <w:t>40. When people learn you have HIV, they look for flaws in your character</w:t>
      </w:r>
      <w:r w:rsidRPr="00297272">
        <w:rPr>
          <w:rFonts w:ascii="Times New Roman" w:eastAsia="Times New Roman" w:hAnsi="Times New Roman" w:cs="Times New Roman"/>
          <w:color w:val="000000"/>
          <w:sz w:val="16"/>
          <w:szCs w:val="16"/>
        </w:rPr>
        <w:t>1,4</w:t>
      </w:r>
    </w:p>
    <w:p w:rsidR="00297272" w:rsidRDefault="00297272" w:rsidP="00297272">
      <w:pPr>
        <w:spacing w:line="400" w:lineRule="atLeast"/>
      </w:pPr>
    </w:p>
    <w:p w:rsidR="00297272" w:rsidRDefault="00297272" w:rsidP="00297272">
      <w:pPr>
        <w:spacing w:line="400" w:lineRule="atLeast"/>
      </w:pPr>
      <w:r>
        <w:t xml:space="preserve">Where 1= </w:t>
      </w:r>
      <w:proofErr w:type="spellStart"/>
      <w:r>
        <w:t>Personalised</w:t>
      </w:r>
      <w:proofErr w:type="spellEnd"/>
      <w:r>
        <w:t xml:space="preserve"> stigma</w:t>
      </w:r>
    </w:p>
    <w:p w:rsidR="00297272" w:rsidRDefault="00297272" w:rsidP="00297272">
      <w:pPr>
        <w:spacing w:line="400" w:lineRule="atLeast"/>
      </w:pPr>
      <w:r>
        <w:tab/>
        <w:t>2= Disclosure</w:t>
      </w:r>
    </w:p>
    <w:p w:rsidR="00297272" w:rsidRDefault="00297272" w:rsidP="00297272">
      <w:pPr>
        <w:spacing w:line="400" w:lineRule="atLeast"/>
      </w:pPr>
      <w:r>
        <w:tab/>
      </w:r>
      <w:r w:rsidR="00C64F6B">
        <w:t>3= Negative self-image</w:t>
      </w:r>
    </w:p>
    <w:p w:rsidR="00C64F6B" w:rsidRDefault="00C64F6B" w:rsidP="00297272">
      <w:pPr>
        <w:spacing w:line="400" w:lineRule="atLeast"/>
      </w:pPr>
      <w:r>
        <w:tab/>
        <w:t>4= Public attitudes</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b/>
          <w:bCs/>
          <w:color w:val="000000"/>
        </w:rPr>
        <w:t xml:space="preserve">SCORING: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1) Items are scored as follows: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strongly disagree = 1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disagree = 2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agree = 3 </w:t>
      </w:r>
    </w:p>
    <w:p w:rsidR="00C64F6B" w:rsidRPr="00C64F6B" w:rsidRDefault="00C64F6B" w:rsidP="00C64F6B">
      <w:pPr>
        <w:rPr>
          <w:rFonts w:ascii="Times New Roman" w:eastAsia="Times New Roman" w:hAnsi="Times New Roman" w:cs="Times New Roman"/>
        </w:rPr>
      </w:pPr>
      <w:r>
        <w:rPr>
          <w:rFonts w:ascii="Times New Roman" w:eastAsia="Times New Roman" w:hAnsi="Times New Roman" w:cs="Times New Roman"/>
          <w:color w:val="000000"/>
        </w:rPr>
        <w:tab/>
      </w:r>
      <w:r w:rsidRPr="00C64F6B">
        <w:rPr>
          <w:rFonts w:ascii="Times New Roman" w:eastAsia="Times New Roman" w:hAnsi="Times New Roman" w:cs="Times New Roman"/>
          <w:color w:val="000000"/>
        </w:rPr>
        <w:t xml:space="preserve">strongly agree = 4.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If a subject selects a response in between two options (e.g.: between SD and D), a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numerical value midway between the two options would be used (e.g.: 1.5).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2) Two items are reverse-scored: items 8 and 21. </w:t>
      </w:r>
    </w:p>
    <w:p w:rsidR="00C64F6B" w:rsidRDefault="00C64F6B" w:rsidP="00C64F6B">
      <w:pPr>
        <w:rPr>
          <w:rFonts w:ascii="Times New Roman" w:eastAsia="Times New Roman" w:hAnsi="Times New Roman" w:cs="Times New Roman"/>
          <w:color w:val="000000"/>
        </w:rPr>
      </w:pPr>
      <w:r w:rsidRPr="00C64F6B">
        <w:rPr>
          <w:rFonts w:ascii="Times New Roman" w:eastAsia="Times New Roman" w:hAnsi="Times New Roman" w:cs="Times New Roman"/>
          <w:color w:val="000000"/>
        </w:rPr>
        <w:t>3) After reversing these two items, each scale or su</w:t>
      </w:r>
      <w:r>
        <w:rPr>
          <w:rFonts w:ascii="Times New Roman" w:eastAsia="Times New Roman" w:hAnsi="Times New Roman" w:cs="Times New Roman"/>
          <w:color w:val="000000"/>
        </w:rPr>
        <w:t xml:space="preserve">bscale’s score is calculated by </w:t>
      </w:r>
      <w:r w:rsidRPr="00C64F6B">
        <w:rPr>
          <w:rFonts w:ascii="Times New Roman" w:eastAsia="Times New Roman" w:hAnsi="Times New Roman" w:cs="Times New Roman"/>
          <w:color w:val="000000"/>
        </w:rPr>
        <w:t>simply</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The range of possible scores depends on the number of items in the scale. For the total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HIV Stigma Scale, scores can range from 40 to 160 [1 x 40 items to 4 x 40 items]. For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the personalized stigma subscale, scores can range from 18 to 72. For the disclosure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subscale, scores can range from 10 to 40. For the negative self-image subscale, scores </w:t>
      </w:r>
    </w:p>
    <w:p w:rsidR="00C64F6B" w:rsidRPr="00C64F6B" w:rsidRDefault="00C64F6B" w:rsidP="00C64F6B">
      <w:pPr>
        <w:rPr>
          <w:rFonts w:ascii="Times New Roman" w:eastAsia="Times New Roman" w:hAnsi="Times New Roman" w:cs="Times New Roman"/>
        </w:rPr>
      </w:pPr>
      <w:r w:rsidRPr="00C64F6B">
        <w:rPr>
          <w:rFonts w:ascii="Times New Roman" w:eastAsia="Times New Roman" w:hAnsi="Times New Roman" w:cs="Times New Roman"/>
          <w:color w:val="000000"/>
        </w:rPr>
        <w:t xml:space="preserve">can range from 13 to 52. For the public attitudes subscale, scores can range from 20 to </w:t>
      </w:r>
    </w:p>
    <w:p w:rsidR="00C64F6B" w:rsidRDefault="00C64F6B" w:rsidP="00C64F6B">
      <w:pPr>
        <w:rPr>
          <w:rFonts w:ascii="Times New Roman" w:eastAsia="Times New Roman" w:hAnsi="Times New Roman" w:cs="Times New Roman"/>
          <w:color w:val="000000"/>
        </w:rPr>
      </w:pPr>
      <w:r w:rsidRPr="00C64F6B">
        <w:rPr>
          <w:rFonts w:ascii="Times New Roman" w:eastAsia="Times New Roman" w:hAnsi="Times New Roman" w:cs="Times New Roman"/>
          <w:color w:val="000000"/>
        </w:rPr>
        <w:t>80.</w:t>
      </w:r>
    </w:p>
    <w:p w:rsidR="00FD4EA0" w:rsidRDefault="00FD4EA0" w:rsidP="00C64F6B">
      <w:pPr>
        <w:rPr>
          <w:rFonts w:ascii="Times New Roman" w:eastAsia="Times New Roman" w:hAnsi="Times New Roman" w:cs="Times New Roman"/>
          <w:color w:val="000000"/>
        </w:rPr>
      </w:pPr>
    </w:p>
    <w:p w:rsidR="00FD4EA0" w:rsidRDefault="00FD4EA0">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FD4EA0" w:rsidRDefault="00FD4EA0" w:rsidP="00C64F6B">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APPENDIX III</w:t>
      </w:r>
    </w:p>
    <w:p w:rsidR="00274800" w:rsidRDefault="00274800" w:rsidP="00274800">
      <w:pPr>
        <w:spacing w:line="400" w:lineRule="atLeast"/>
        <w:rPr>
          <w:rFonts w:ascii="Times New Roman" w:hAnsi="Times New Roman" w:cs="Times New Roman"/>
        </w:rPr>
      </w:pPr>
    </w:p>
    <w:tbl>
      <w:tblPr>
        <w:tblW w:w="26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6"/>
        <w:gridCol w:w="1175"/>
      </w:tblGrid>
      <w:tr w:rsidR="00274800" w:rsidTr="00E96229">
        <w:trPr>
          <w:cantSplit/>
        </w:trPr>
        <w:tc>
          <w:tcPr>
            <w:tcW w:w="2680" w:type="dxa"/>
            <w:gridSpan w:val="2"/>
            <w:tcBorders>
              <w:top w:val="nil"/>
              <w:left w:val="nil"/>
              <w:bottom w:val="nil"/>
              <w:right w:val="nil"/>
            </w:tcBorders>
            <w:shd w:val="clear" w:color="auto" w:fill="FFFFFF"/>
            <w:vAlign w:val="center"/>
          </w:tcPr>
          <w:p w:rsidR="00274800" w:rsidRDefault="00274800" w:rsidP="00E9622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 xml:space="preserve">The WHOQOL HIV </w:t>
            </w:r>
            <w:proofErr w:type="spellStart"/>
            <w:r>
              <w:rPr>
                <w:rFonts w:ascii="Arial" w:hAnsi="Arial" w:cs="Arial"/>
                <w:b/>
                <w:bCs/>
                <w:color w:val="010205"/>
                <w:sz w:val="22"/>
                <w:szCs w:val="22"/>
              </w:rPr>
              <w:t>Bref</w:t>
            </w:r>
            <w:proofErr w:type="spellEnd"/>
            <w:r>
              <w:rPr>
                <w:rFonts w:ascii="Arial" w:hAnsi="Arial" w:cs="Arial"/>
                <w:b/>
                <w:bCs/>
                <w:color w:val="010205"/>
                <w:sz w:val="22"/>
                <w:szCs w:val="22"/>
              </w:rPr>
              <w:t xml:space="preserve"> Reliability Statistics</w:t>
            </w:r>
          </w:p>
        </w:tc>
      </w:tr>
      <w:tr w:rsidR="00274800" w:rsidTr="00E96229">
        <w:trPr>
          <w:cantSplit/>
        </w:trPr>
        <w:tc>
          <w:tcPr>
            <w:tcW w:w="1505" w:type="dxa"/>
            <w:tcBorders>
              <w:top w:val="nil"/>
              <w:left w:val="nil"/>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w:t>
            </w:r>
          </w:p>
        </w:tc>
        <w:tc>
          <w:tcPr>
            <w:tcW w:w="1175" w:type="dxa"/>
            <w:tcBorders>
              <w:top w:val="nil"/>
              <w:left w:val="single" w:sz="8" w:space="0" w:color="E0E0E0"/>
              <w:bottom w:val="single" w:sz="8" w:space="0" w:color="152935"/>
              <w:right w:val="nil"/>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N of Items</w:t>
            </w:r>
          </w:p>
        </w:tc>
      </w:tr>
      <w:tr w:rsidR="00274800" w:rsidTr="00E96229">
        <w:trPr>
          <w:cantSplit/>
        </w:trPr>
        <w:tc>
          <w:tcPr>
            <w:tcW w:w="1505" w:type="dxa"/>
            <w:tcBorders>
              <w:top w:val="single" w:sz="8" w:space="0" w:color="152935"/>
              <w:left w:val="nil"/>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.804</w:t>
            </w:r>
          </w:p>
        </w:tc>
        <w:tc>
          <w:tcPr>
            <w:tcW w:w="1175" w:type="dxa"/>
            <w:tcBorders>
              <w:top w:val="single" w:sz="8" w:space="0" w:color="152935"/>
              <w:left w:val="single" w:sz="8" w:space="0" w:color="E0E0E0"/>
              <w:bottom w:val="single" w:sz="8" w:space="0" w:color="152935"/>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31</w:t>
            </w:r>
          </w:p>
        </w:tc>
      </w:tr>
    </w:tbl>
    <w:p w:rsidR="00274800" w:rsidRDefault="00274800" w:rsidP="00274800">
      <w:pPr>
        <w:spacing w:line="400" w:lineRule="atLeast"/>
        <w:rPr>
          <w:rFonts w:ascii="Times New Roman" w:hAnsi="Times New Roman" w:cs="Times New Roman"/>
        </w:rPr>
      </w:pPr>
    </w:p>
    <w:p w:rsidR="00274800" w:rsidRDefault="00274800" w:rsidP="00274800">
      <w:pPr>
        <w:spacing w:line="400" w:lineRule="atLeast"/>
        <w:rPr>
          <w:rFonts w:ascii="Times New Roman" w:hAnsi="Times New Roman" w:cs="Times New Roman"/>
        </w:rPr>
      </w:pPr>
    </w:p>
    <w:tbl>
      <w:tblPr>
        <w:tblW w:w="6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83"/>
        <w:gridCol w:w="1463"/>
        <w:gridCol w:w="1463"/>
        <w:gridCol w:w="1463"/>
        <w:gridCol w:w="1463"/>
      </w:tblGrid>
      <w:tr w:rsidR="00274800" w:rsidTr="00E96229">
        <w:trPr>
          <w:cantSplit/>
        </w:trPr>
        <w:tc>
          <w:tcPr>
            <w:tcW w:w="6731" w:type="dxa"/>
            <w:gridSpan w:val="5"/>
            <w:tcBorders>
              <w:top w:val="nil"/>
              <w:left w:val="nil"/>
              <w:bottom w:val="nil"/>
              <w:right w:val="nil"/>
            </w:tcBorders>
            <w:shd w:val="clear" w:color="auto" w:fill="FFFFFF"/>
            <w:vAlign w:val="center"/>
          </w:tcPr>
          <w:p w:rsidR="00274800" w:rsidRDefault="00274800" w:rsidP="00E96229">
            <w:pPr>
              <w:spacing w:line="320" w:lineRule="atLeast"/>
              <w:ind w:left="60" w:right="60"/>
              <w:jc w:val="center"/>
              <w:rPr>
                <w:rFonts w:ascii="Arial" w:hAnsi="Arial" w:cs="Arial"/>
                <w:color w:val="010205"/>
                <w:sz w:val="22"/>
                <w:szCs w:val="22"/>
              </w:rPr>
            </w:pPr>
            <w:r>
              <w:rPr>
                <w:rFonts w:ascii="Arial" w:hAnsi="Arial" w:cs="Arial"/>
                <w:b/>
                <w:bCs/>
                <w:color w:val="010205"/>
                <w:sz w:val="22"/>
                <w:szCs w:val="22"/>
              </w:rPr>
              <w:t>Item-Total Statistics</w:t>
            </w:r>
          </w:p>
        </w:tc>
      </w:tr>
      <w:tr w:rsidR="00274800" w:rsidTr="00E96229">
        <w:trPr>
          <w:cantSplit/>
        </w:trPr>
        <w:tc>
          <w:tcPr>
            <w:tcW w:w="883" w:type="dxa"/>
            <w:tcBorders>
              <w:top w:val="nil"/>
              <w:left w:val="nil"/>
              <w:bottom w:val="single" w:sz="8" w:space="0" w:color="152935"/>
              <w:right w:val="nil"/>
            </w:tcBorders>
            <w:shd w:val="clear" w:color="auto" w:fill="FFFFFF"/>
            <w:vAlign w:val="bottom"/>
          </w:tcPr>
          <w:p w:rsidR="00274800" w:rsidRDefault="00274800" w:rsidP="00E96229">
            <w:pPr>
              <w:rPr>
                <w:rFonts w:ascii="Times New Roman" w:hAnsi="Times New Roman" w:cs="Times New Roman"/>
              </w:rPr>
            </w:pPr>
          </w:p>
        </w:tc>
        <w:tc>
          <w:tcPr>
            <w:tcW w:w="1462" w:type="dxa"/>
            <w:tcBorders>
              <w:top w:val="nil"/>
              <w:left w:val="nil"/>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Mean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Scale Variance if Item Deleted</w:t>
            </w:r>
          </w:p>
        </w:tc>
        <w:tc>
          <w:tcPr>
            <w:tcW w:w="1462" w:type="dxa"/>
            <w:tcBorders>
              <w:top w:val="nil"/>
              <w:left w:val="single" w:sz="8" w:space="0" w:color="E0E0E0"/>
              <w:bottom w:val="single" w:sz="8" w:space="0" w:color="152935"/>
              <w:right w:val="single" w:sz="8" w:space="0" w:color="E0E0E0"/>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Corrected Item-Total Correlation</w:t>
            </w:r>
          </w:p>
        </w:tc>
        <w:tc>
          <w:tcPr>
            <w:tcW w:w="1462" w:type="dxa"/>
            <w:tcBorders>
              <w:top w:val="nil"/>
              <w:left w:val="single" w:sz="8" w:space="0" w:color="E0E0E0"/>
              <w:bottom w:val="single" w:sz="8" w:space="0" w:color="152935"/>
              <w:right w:val="nil"/>
            </w:tcBorders>
            <w:shd w:val="clear" w:color="auto" w:fill="FFFFFF"/>
            <w:vAlign w:val="bottom"/>
          </w:tcPr>
          <w:p w:rsidR="00274800" w:rsidRDefault="00274800" w:rsidP="00E96229">
            <w:pPr>
              <w:spacing w:line="320" w:lineRule="atLeast"/>
              <w:ind w:left="60" w:right="60"/>
              <w:jc w:val="center"/>
              <w:rPr>
                <w:rFonts w:ascii="Arial" w:hAnsi="Arial" w:cs="Arial"/>
                <w:color w:val="264A60"/>
                <w:sz w:val="18"/>
                <w:szCs w:val="18"/>
              </w:rPr>
            </w:pPr>
            <w:r>
              <w:rPr>
                <w:rFonts w:ascii="Arial" w:hAnsi="Arial" w:cs="Arial"/>
                <w:color w:val="264A60"/>
                <w:sz w:val="18"/>
                <w:szCs w:val="18"/>
              </w:rPr>
              <w:t>Cronbach's Alpha if Item Deleted</w:t>
            </w:r>
          </w:p>
        </w:tc>
      </w:tr>
      <w:tr w:rsidR="00274800" w:rsidTr="00E96229">
        <w:trPr>
          <w:cantSplit/>
        </w:trPr>
        <w:tc>
          <w:tcPr>
            <w:tcW w:w="883" w:type="dxa"/>
            <w:tcBorders>
              <w:top w:val="single" w:sz="8" w:space="0" w:color="152935"/>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w:t>
            </w:r>
          </w:p>
        </w:tc>
        <w:tc>
          <w:tcPr>
            <w:tcW w:w="1462" w:type="dxa"/>
            <w:tcBorders>
              <w:top w:val="single" w:sz="8" w:space="0" w:color="152935"/>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100.03</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198.307</w:t>
            </w:r>
          </w:p>
        </w:tc>
        <w:tc>
          <w:tcPr>
            <w:tcW w:w="1462" w:type="dxa"/>
            <w:tcBorders>
              <w:top w:val="single" w:sz="8" w:space="0" w:color="152935"/>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.381</w:t>
            </w:r>
          </w:p>
        </w:tc>
        <w:tc>
          <w:tcPr>
            <w:tcW w:w="1462" w:type="dxa"/>
            <w:tcBorders>
              <w:top w:val="single" w:sz="8" w:space="0" w:color="152935"/>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.796</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100.11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201.423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.277</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.800</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SEQ3</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204.491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.211</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.802</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SEQ4</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100.65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204.221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.183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.804</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SEQ5</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100.17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200.412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.321</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SEQ6</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100.31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200.457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.373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SEQ7</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100.15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198.689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.373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.796</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SEQ8</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100.86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198.188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.322</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SEQ9</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201.008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.245</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.802</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SEQ10</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100.57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201.196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.218</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.803</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SEQ11</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197.241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.399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SEQ12</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202.346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.349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SEQ13</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99.77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195.066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.606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.790</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SEQ14</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200.444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.294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.799</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SEQ15</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196.673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.378</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.796</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SEQ16</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100.67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193.040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.440</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.793</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SEQ17</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100.23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196.101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.391</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SEQ18</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198.112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.439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.794</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SEQ19</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100.60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199.876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.316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.799</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SEQ20</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99.54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193.339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.566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.789</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SEQ21</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99.67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198.603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.340</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SEQ22</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99.90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196.601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.337</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SEQ23</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100.05</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201.410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.250</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.801</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SEQ24</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99.46</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200.522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.356</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SEQ25</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99.74</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208.763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.088</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.806</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SEQ26</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100.02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210.008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.034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.809</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SEQ27</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99.81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201.028</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.324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.798</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SEQ28</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99.71</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198.797</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.443</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SEQ29</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99.83</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200.222</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.354</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.797</w:t>
            </w:r>
          </w:p>
        </w:tc>
      </w:tr>
      <w:tr w:rsidR="00274800" w:rsidTr="00E96229">
        <w:trPr>
          <w:cantSplit/>
        </w:trPr>
        <w:tc>
          <w:tcPr>
            <w:tcW w:w="883" w:type="dxa"/>
            <w:tcBorders>
              <w:top w:val="single" w:sz="8" w:space="0" w:color="AEAEAE"/>
              <w:left w:val="nil"/>
              <w:bottom w:val="single" w:sz="8" w:space="0" w:color="AEAEAE"/>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SEQ30</w:t>
            </w:r>
          </w:p>
        </w:tc>
        <w:tc>
          <w:tcPr>
            <w:tcW w:w="1462" w:type="dxa"/>
            <w:tcBorders>
              <w:top w:val="single" w:sz="8" w:space="0" w:color="AEAEAE"/>
              <w:left w:val="nil"/>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100.80</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203.039</w:t>
            </w:r>
          </w:p>
        </w:tc>
        <w:tc>
          <w:tcPr>
            <w:tcW w:w="1462" w:type="dxa"/>
            <w:tcBorders>
              <w:top w:val="single" w:sz="8" w:space="0" w:color="AEAEAE"/>
              <w:left w:val="single" w:sz="8" w:space="0" w:color="E0E0E0"/>
              <w:bottom w:val="single" w:sz="8" w:space="0" w:color="AEAEAE"/>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.169</w:t>
            </w:r>
          </w:p>
        </w:tc>
        <w:tc>
          <w:tcPr>
            <w:tcW w:w="1462" w:type="dxa"/>
            <w:tcBorders>
              <w:top w:val="single" w:sz="8" w:space="0" w:color="AEAEAE"/>
              <w:left w:val="single" w:sz="8" w:space="0" w:color="E0E0E0"/>
              <w:bottom w:val="single" w:sz="8" w:space="0" w:color="AEAEAE"/>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.806</w:t>
            </w:r>
          </w:p>
        </w:tc>
      </w:tr>
      <w:tr w:rsidR="00274800" w:rsidTr="00E96229">
        <w:trPr>
          <w:cantSplit/>
        </w:trPr>
        <w:tc>
          <w:tcPr>
            <w:tcW w:w="883" w:type="dxa"/>
            <w:tcBorders>
              <w:top w:val="single" w:sz="8" w:space="0" w:color="AEAEAE"/>
              <w:left w:val="nil"/>
              <w:bottom w:val="single" w:sz="8" w:space="0" w:color="152935"/>
              <w:right w:val="nil"/>
            </w:tcBorders>
            <w:shd w:val="clear" w:color="auto" w:fill="E0E0E0"/>
          </w:tcPr>
          <w:p w:rsidR="00274800" w:rsidRDefault="00274800" w:rsidP="00E96229">
            <w:pPr>
              <w:spacing w:line="320" w:lineRule="atLeast"/>
              <w:ind w:left="60" w:right="60"/>
              <w:rPr>
                <w:rFonts w:ascii="Arial" w:hAnsi="Arial" w:cs="Arial"/>
                <w:color w:val="264A60"/>
                <w:sz w:val="18"/>
                <w:szCs w:val="18"/>
              </w:rPr>
            </w:pPr>
            <w:r>
              <w:rPr>
                <w:rFonts w:ascii="Arial" w:hAnsi="Arial" w:cs="Arial"/>
                <w:color w:val="264A60"/>
                <w:sz w:val="18"/>
                <w:szCs w:val="18"/>
              </w:rPr>
              <w:t>SEQ31</w:t>
            </w:r>
          </w:p>
        </w:tc>
        <w:tc>
          <w:tcPr>
            <w:tcW w:w="1462" w:type="dxa"/>
            <w:tcBorders>
              <w:top w:val="single" w:sz="8" w:space="0" w:color="AEAEAE"/>
              <w:left w:val="nil"/>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100.85</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211.140</w:t>
            </w:r>
          </w:p>
        </w:tc>
        <w:tc>
          <w:tcPr>
            <w:tcW w:w="1462" w:type="dxa"/>
            <w:tcBorders>
              <w:top w:val="single" w:sz="8" w:space="0" w:color="AEAEAE"/>
              <w:left w:val="single" w:sz="8" w:space="0" w:color="E0E0E0"/>
              <w:bottom w:val="single" w:sz="8" w:space="0" w:color="152935"/>
              <w:right w:val="single" w:sz="8" w:space="0" w:color="E0E0E0"/>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-.014</w:t>
            </w:r>
          </w:p>
        </w:tc>
        <w:tc>
          <w:tcPr>
            <w:tcW w:w="1462" w:type="dxa"/>
            <w:tcBorders>
              <w:top w:val="single" w:sz="8" w:space="0" w:color="AEAEAE"/>
              <w:left w:val="single" w:sz="8" w:space="0" w:color="E0E0E0"/>
              <w:bottom w:val="single" w:sz="8" w:space="0" w:color="152935"/>
              <w:right w:val="nil"/>
            </w:tcBorders>
            <w:shd w:val="clear" w:color="auto" w:fill="FFFFFF"/>
          </w:tcPr>
          <w:p w:rsidR="00274800" w:rsidRDefault="00274800" w:rsidP="00E96229">
            <w:pPr>
              <w:spacing w:line="320" w:lineRule="atLeast"/>
              <w:ind w:left="60" w:right="60"/>
              <w:jc w:val="right"/>
              <w:rPr>
                <w:rFonts w:ascii="Arial" w:hAnsi="Arial" w:cs="Arial"/>
                <w:color w:val="010205"/>
                <w:sz w:val="18"/>
                <w:szCs w:val="18"/>
              </w:rPr>
            </w:pPr>
            <w:r>
              <w:rPr>
                <w:rFonts w:ascii="Arial" w:hAnsi="Arial" w:cs="Arial"/>
                <w:color w:val="010205"/>
                <w:sz w:val="18"/>
                <w:szCs w:val="18"/>
              </w:rPr>
              <w:t>.813</w:t>
            </w:r>
          </w:p>
        </w:tc>
      </w:tr>
    </w:tbl>
    <w:p w:rsidR="00FD4EA0" w:rsidRDefault="00FD4EA0" w:rsidP="00FD4EA0">
      <w:pPr>
        <w:spacing w:line="400" w:lineRule="atLeast"/>
        <w:rPr>
          <w:rFonts w:ascii="Times New Roman" w:hAnsi="Times New Roman" w:cs="Times New Roman"/>
        </w:rPr>
      </w:pPr>
    </w:p>
    <w:p w:rsidR="00274800" w:rsidRDefault="00274800" w:rsidP="00FD4EA0">
      <w:pPr>
        <w:spacing w:line="400" w:lineRule="atLeast"/>
        <w:rPr>
          <w:rFonts w:ascii="Times New Roman" w:hAnsi="Times New Roman" w:cs="Times New Roman"/>
        </w:rPr>
      </w:pPr>
      <w:r>
        <w:rPr>
          <w:rFonts w:ascii="Times New Roman" w:hAnsi="Times New Roman" w:cs="Times New Roman"/>
        </w:rPr>
        <w:t>APPENDIX IV</w:t>
      </w:r>
    </w:p>
    <w:tbl>
      <w:tblPr>
        <w:tblStyle w:val="TableGrid"/>
        <w:tblW w:w="8784" w:type="dxa"/>
        <w:tblLook w:val="04A0" w:firstRow="1" w:lastRow="0" w:firstColumn="1" w:lastColumn="0" w:noHBand="0" w:noVBand="1"/>
      </w:tblPr>
      <w:tblGrid>
        <w:gridCol w:w="1723"/>
        <w:gridCol w:w="4471"/>
        <w:gridCol w:w="723"/>
        <w:gridCol w:w="1867"/>
      </w:tblGrid>
      <w:tr w:rsidR="00274800" w:rsidTr="00274800">
        <w:tc>
          <w:tcPr>
            <w:tcW w:w="1717"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Domains</w:t>
            </w:r>
          </w:p>
        </w:tc>
        <w:tc>
          <w:tcPr>
            <w:tcW w:w="4453"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Items</w:t>
            </w:r>
          </w:p>
        </w:tc>
        <w:tc>
          <w:tcPr>
            <w:tcW w:w="721"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Raw score</w:t>
            </w:r>
          </w:p>
        </w:tc>
        <w:tc>
          <w:tcPr>
            <w:tcW w:w="1893" w:type="dxa"/>
          </w:tcPr>
          <w:p w:rsidR="00274800" w:rsidRDefault="00274800" w:rsidP="00FD4EA0">
            <w:pPr>
              <w:spacing w:line="400" w:lineRule="atLeast"/>
              <w:rPr>
                <w:rFonts w:ascii="Times New Roman" w:hAnsi="Times New Roman" w:cs="Times New Roman"/>
              </w:rPr>
            </w:pPr>
            <w:r>
              <w:rPr>
                <w:rFonts w:ascii="Times New Roman" w:hAnsi="Times New Roman" w:cs="Times New Roman"/>
              </w:rPr>
              <w:t>Transformed score</w:t>
            </w: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Physical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(6-Q3) + (6-Q4) +Q14 +Q21</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Psychological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Q6+ Q11+ Q15+ Q24+ (6-Q31)</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Level of independence</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(6-Q5) + Q20 +Q22 + Q23</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Social relationship</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Q17 +Q25+ Q26+27</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Environmental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Q12+Q13+Q16+Q18+Q19+Q28+Q29+Q30</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r w:rsidR="00274800" w:rsidTr="00274800">
        <w:tc>
          <w:tcPr>
            <w:tcW w:w="1717" w:type="dxa"/>
            <w:vAlign w:val="center"/>
          </w:tcPr>
          <w:p w:rsidR="00274800" w:rsidRDefault="00274800" w:rsidP="00274800">
            <w:pPr>
              <w:pBdr>
                <w:top w:val="none" w:sz="0" w:space="0" w:color="000000"/>
                <w:left w:val="none" w:sz="0" w:space="0" w:color="000000"/>
                <w:bottom w:val="none" w:sz="0" w:space="0" w:color="000000"/>
                <w:right w:val="none" w:sz="0" w:space="0" w:color="000000"/>
              </w:pBdr>
              <w:spacing w:before="100" w:after="100"/>
              <w:ind w:right="100"/>
            </w:pPr>
            <w:r>
              <w:rPr>
                <w:rFonts w:ascii="Arial" w:eastAsia="Arial" w:hAnsi="Arial" w:cs="Arial"/>
                <w:color w:val="000000"/>
                <w:sz w:val="22"/>
                <w:szCs w:val="22"/>
              </w:rPr>
              <w:t>Spiritual</w:t>
            </w:r>
          </w:p>
        </w:tc>
        <w:tc>
          <w:tcPr>
            <w:tcW w:w="4453" w:type="dxa"/>
          </w:tcPr>
          <w:p w:rsidR="00274800" w:rsidRDefault="00274800" w:rsidP="00274800">
            <w:pPr>
              <w:spacing w:line="400" w:lineRule="atLeast"/>
              <w:rPr>
                <w:rFonts w:ascii="Times New Roman" w:hAnsi="Times New Roman" w:cs="Times New Roman"/>
              </w:rPr>
            </w:pPr>
            <w:r>
              <w:rPr>
                <w:rFonts w:ascii="Times New Roman" w:hAnsi="Times New Roman" w:cs="Times New Roman"/>
              </w:rPr>
              <w:t>Q7+ (6-Q8) + (6-Q9) + (6-Q10)</w:t>
            </w:r>
          </w:p>
        </w:tc>
        <w:tc>
          <w:tcPr>
            <w:tcW w:w="721" w:type="dxa"/>
          </w:tcPr>
          <w:p w:rsidR="00274800" w:rsidRDefault="00274800" w:rsidP="00274800">
            <w:pPr>
              <w:spacing w:line="400" w:lineRule="atLeast"/>
              <w:rPr>
                <w:rFonts w:ascii="Times New Roman" w:hAnsi="Times New Roman" w:cs="Times New Roman"/>
              </w:rPr>
            </w:pPr>
          </w:p>
        </w:tc>
        <w:tc>
          <w:tcPr>
            <w:tcW w:w="1893" w:type="dxa"/>
          </w:tcPr>
          <w:p w:rsidR="00274800" w:rsidRDefault="00274800" w:rsidP="00274800">
            <w:pPr>
              <w:spacing w:line="400" w:lineRule="atLeast"/>
              <w:rPr>
                <w:rFonts w:ascii="Times New Roman" w:hAnsi="Times New Roman" w:cs="Times New Roman"/>
              </w:rPr>
            </w:pPr>
          </w:p>
        </w:tc>
      </w:tr>
    </w:tbl>
    <w:p w:rsidR="00274800" w:rsidRDefault="00274800" w:rsidP="00FD4EA0">
      <w:pPr>
        <w:spacing w:line="400" w:lineRule="atLeast"/>
        <w:rPr>
          <w:rFonts w:ascii="Times New Roman" w:hAnsi="Times New Roman" w:cs="Times New Roman"/>
        </w:rPr>
      </w:pPr>
    </w:p>
    <w:sectPr w:rsidR="00274800">
      <w:type w:val="continuous"/>
      <w:pgSz w:w="11952" w:h="16848"/>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3C18AF"/>
    <w:multiLevelType w:val="hybridMultilevel"/>
    <w:tmpl w:val="826A9C5C"/>
    <w:lvl w:ilvl="0" w:tplc="FD1EFA3C">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F4"/>
    <w:rsid w:val="000B76B4"/>
    <w:rsid w:val="000D4211"/>
    <w:rsid w:val="00202C21"/>
    <w:rsid w:val="00274800"/>
    <w:rsid w:val="00286C01"/>
    <w:rsid w:val="00297272"/>
    <w:rsid w:val="002A3069"/>
    <w:rsid w:val="002F0843"/>
    <w:rsid w:val="0038797E"/>
    <w:rsid w:val="003D163A"/>
    <w:rsid w:val="0052383E"/>
    <w:rsid w:val="00586754"/>
    <w:rsid w:val="0065711D"/>
    <w:rsid w:val="00696972"/>
    <w:rsid w:val="006D32E9"/>
    <w:rsid w:val="008D23AD"/>
    <w:rsid w:val="0095480B"/>
    <w:rsid w:val="009770F4"/>
    <w:rsid w:val="009850B8"/>
    <w:rsid w:val="00A022C9"/>
    <w:rsid w:val="00A23F86"/>
    <w:rsid w:val="00A300DC"/>
    <w:rsid w:val="00AA355F"/>
    <w:rsid w:val="00AE2B57"/>
    <w:rsid w:val="00B2290F"/>
    <w:rsid w:val="00B416B5"/>
    <w:rsid w:val="00B71B12"/>
    <w:rsid w:val="00BF6C3C"/>
    <w:rsid w:val="00C64F6B"/>
    <w:rsid w:val="00E426B1"/>
    <w:rsid w:val="00E50B5B"/>
    <w:rsid w:val="00E968B7"/>
    <w:rsid w:val="00F345F5"/>
    <w:rsid w:val="00F55D2A"/>
    <w:rsid w:val="00F830A6"/>
    <w:rsid w:val="00FD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8A16"/>
  <w15:docId w15:val="{DD93EFC6-624D-460F-856D-D0974713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0DC"/>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table" w:styleId="TableGrid">
    <w:name w:val="Table Grid"/>
    <w:basedOn w:val="TableNormal"/>
    <w:uiPriority w:val="59"/>
    <w:rsid w:val="0095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398">
      <w:bodyDiv w:val="1"/>
      <w:marLeft w:val="0"/>
      <w:marRight w:val="0"/>
      <w:marTop w:val="0"/>
      <w:marBottom w:val="0"/>
      <w:divBdr>
        <w:top w:val="none" w:sz="0" w:space="0" w:color="auto"/>
        <w:left w:val="none" w:sz="0" w:space="0" w:color="auto"/>
        <w:bottom w:val="none" w:sz="0" w:space="0" w:color="auto"/>
        <w:right w:val="none" w:sz="0" w:space="0" w:color="auto"/>
      </w:divBdr>
      <w:divsChild>
        <w:div w:id="979454669">
          <w:marLeft w:val="0"/>
          <w:marRight w:val="0"/>
          <w:marTop w:val="0"/>
          <w:marBottom w:val="0"/>
          <w:divBdr>
            <w:top w:val="none" w:sz="0" w:space="0" w:color="auto"/>
            <w:left w:val="none" w:sz="0" w:space="0" w:color="auto"/>
            <w:bottom w:val="none" w:sz="0" w:space="0" w:color="auto"/>
            <w:right w:val="none" w:sz="0" w:space="0" w:color="auto"/>
          </w:divBdr>
        </w:div>
        <w:div w:id="1032076785">
          <w:marLeft w:val="0"/>
          <w:marRight w:val="0"/>
          <w:marTop w:val="0"/>
          <w:marBottom w:val="0"/>
          <w:divBdr>
            <w:top w:val="none" w:sz="0" w:space="0" w:color="auto"/>
            <w:left w:val="none" w:sz="0" w:space="0" w:color="auto"/>
            <w:bottom w:val="none" w:sz="0" w:space="0" w:color="auto"/>
            <w:right w:val="none" w:sz="0" w:space="0" w:color="auto"/>
          </w:divBdr>
        </w:div>
        <w:div w:id="1543974902">
          <w:marLeft w:val="0"/>
          <w:marRight w:val="0"/>
          <w:marTop w:val="0"/>
          <w:marBottom w:val="0"/>
          <w:divBdr>
            <w:top w:val="none" w:sz="0" w:space="0" w:color="auto"/>
            <w:left w:val="none" w:sz="0" w:space="0" w:color="auto"/>
            <w:bottom w:val="none" w:sz="0" w:space="0" w:color="auto"/>
            <w:right w:val="none" w:sz="0" w:space="0" w:color="auto"/>
          </w:divBdr>
        </w:div>
        <w:div w:id="163858739">
          <w:marLeft w:val="0"/>
          <w:marRight w:val="0"/>
          <w:marTop w:val="0"/>
          <w:marBottom w:val="0"/>
          <w:divBdr>
            <w:top w:val="none" w:sz="0" w:space="0" w:color="auto"/>
            <w:left w:val="none" w:sz="0" w:space="0" w:color="auto"/>
            <w:bottom w:val="none" w:sz="0" w:space="0" w:color="auto"/>
            <w:right w:val="none" w:sz="0" w:space="0" w:color="auto"/>
          </w:divBdr>
        </w:div>
        <w:div w:id="916524433">
          <w:marLeft w:val="0"/>
          <w:marRight w:val="0"/>
          <w:marTop w:val="0"/>
          <w:marBottom w:val="0"/>
          <w:divBdr>
            <w:top w:val="none" w:sz="0" w:space="0" w:color="auto"/>
            <w:left w:val="none" w:sz="0" w:space="0" w:color="auto"/>
            <w:bottom w:val="none" w:sz="0" w:space="0" w:color="auto"/>
            <w:right w:val="none" w:sz="0" w:space="0" w:color="auto"/>
          </w:divBdr>
        </w:div>
        <w:div w:id="199707021">
          <w:marLeft w:val="0"/>
          <w:marRight w:val="0"/>
          <w:marTop w:val="0"/>
          <w:marBottom w:val="0"/>
          <w:divBdr>
            <w:top w:val="none" w:sz="0" w:space="0" w:color="auto"/>
            <w:left w:val="none" w:sz="0" w:space="0" w:color="auto"/>
            <w:bottom w:val="none" w:sz="0" w:space="0" w:color="auto"/>
            <w:right w:val="none" w:sz="0" w:space="0" w:color="auto"/>
          </w:divBdr>
        </w:div>
        <w:div w:id="832181123">
          <w:marLeft w:val="0"/>
          <w:marRight w:val="0"/>
          <w:marTop w:val="0"/>
          <w:marBottom w:val="0"/>
          <w:divBdr>
            <w:top w:val="none" w:sz="0" w:space="0" w:color="auto"/>
            <w:left w:val="none" w:sz="0" w:space="0" w:color="auto"/>
            <w:bottom w:val="none" w:sz="0" w:space="0" w:color="auto"/>
            <w:right w:val="none" w:sz="0" w:space="0" w:color="auto"/>
          </w:divBdr>
        </w:div>
        <w:div w:id="516239472">
          <w:marLeft w:val="0"/>
          <w:marRight w:val="0"/>
          <w:marTop w:val="0"/>
          <w:marBottom w:val="0"/>
          <w:divBdr>
            <w:top w:val="none" w:sz="0" w:space="0" w:color="auto"/>
            <w:left w:val="none" w:sz="0" w:space="0" w:color="auto"/>
            <w:bottom w:val="none" w:sz="0" w:space="0" w:color="auto"/>
            <w:right w:val="none" w:sz="0" w:space="0" w:color="auto"/>
          </w:divBdr>
        </w:div>
        <w:div w:id="1033262515">
          <w:marLeft w:val="0"/>
          <w:marRight w:val="0"/>
          <w:marTop w:val="0"/>
          <w:marBottom w:val="0"/>
          <w:divBdr>
            <w:top w:val="none" w:sz="0" w:space="0" w:color="auto"/>
            <w:left w:val="none" w:sz="0" w:space="0" w:color="auto"/>
            <w:bottom w:val="none" w:sz="0" w:space="0" w:color="auto"/>
            <w:right w:val="none" w:sz="0" w:space="0" w:color="auto"/>
          </w:divBdr>
        </w:div>
        <w:div w:id="1207915905">
          <w:marLeft w:val="0"/>
          <w:marRight w:val="0"/>
          <w:marTop w:val="0"/>
          <w:marBottom w:val="0"/>
          <w:divBdr>
            <w:top w:val="none" w:sz="0" w:space="0" w:color="auto"/>
            <w:left w:val="none" w:sz="0" w:space="0" w:color="auto"/>
            <w:bottom w:val="none" w:sz="0" w:space="0" w:color="auto"/>
            <w:right w:val="none" w:sz="0" w:space="0" w:color="auto"/>
          </w:divBdr>
        </w:div>
        <w:div w:id="1461218018">
          <w:marLeft w:val="0"/>
          <w:marRight w:val="0"/>
          <w:marTop w:val="0"/>
          <w:marBottom w:val="0"/>
          <w:divBdr>
            <w:top w:val="none" w:sz="0" w:space="0" w:color="auto"/>
            <w:left w:val="none" w:sz="0" w:space="0" w:color="auto"/>
            <w:bottom w:val="none" w:sz="0" w:space="0" w:color="auto"/>
            <w:right w:val="none" w:sz="0" w:space="0" w:color="auto"/>
          </w:divBdr>
        </w:div>
        <w:div w:id="207227595">
          <w:marLeft w:val="0"/>
          <w:marRight w:val="0"/>
          <w:marTop w:val="0"/>
          <w:marBottom w:val="0"/>
          <w:divBdr>
            <w:top w:val="none" w:sz="0" w:space="0" w:color="auto"/>
            <w:left w:val="none" w:sz="0" w:space="0" w:color="auto"/>
            <w:bottom w:val="none" w:sz="0" w:space="0" w:color="auto"/>
            <w:right w:val="none" w:sz="0" w:space="0" w:color="auto"/>
          </w:divBdr>
        </w:div>
        <w:div w:id="294219266">
          <w:marLeft w:val="0"/>
          <w:marRight w:val="0"/>
          <w:marTop w:val="0"/>
          <w:marBottom w:val="0"/>
          <w:divBdr>
            <w:top w:val="none" w:sz="0" w:space="0" w:color="auto"/>
            <w:left w:val="none" w:sz="0" w:space="0" w:color="auto"/>
            <w:bottom w:val="none" w:sz="0" w:space="0" w:color="auto"/>
            <w:right w:val="none" w:sz="0" w:space="0" w:color="auto"/>
          </w:divBdr>
        </w:div>
        <w:div w:id="2012022777">
          <w:marLeft w:val="0"/>
          <w:marRight w:val="0"/>
          <w:marTop w:val="0"/>
          <w:marBottom w:val="0"/>
          <w:divBdr>
            <w:top w:val="none" w:sz="0" w:space="0" w:color="auto"/>
            <w:left w:val="none" w:sz="0" w:space="0" w:color="auto"/>
            <w:bottom w:val="none" w:sz="0" w:space="0" w:color="auto"/>
            <w:right w:val="none" w:sz="0" w:space="0" w:color="auto"/>
          </w:divBdr>
        </w:div>
        <w:div w:id="1739478977">
          <w:marLeft w:val="0"/>
          <w:marRight w:val="0"/>
          <w:marTop w:val="0"/>
          <w:marBottom w:val="0"/>
          <w:divBdr>
            <w:top w:val="none" w:sz="0" w:space="0" w:color="auto"/>
            <w:left w:val="none" w:sz="0" w:space="0" w:color="auto"/>
            <w:bottom w:val="none" w:sz="0" w:space="0" w:color="auto"/>
            <w:right w:val="none" w:sz="0" w:space="0" w:color="auto"/>
          </w:divBdr>
        </w:div>
        <w:div w:id="688681228">
          <w:marLeft w:val="0"/>
          <w:marRight w:val="0"/>
          <w:marTop w:val="0"/>
          <w:marBottom w:val="0"/>
          <w:divBdr>
            <w:top w:val="none" w:sz="0" w:space="0" w:color="auto"/>
            <w:left w:val="none" w:sz="0" w:space="0" w:color="auto"/>
            <w:bottom w:val="none" w:sz="0" w:space="0" w:color="auto"/>
            <w:right w:val="none" w:sz="0" w:space="0" w:color="auto"/>
          </w:divBdr>
        </w:div>
        <w:div w:id="1959947131">
          <w:marLeft w:val="0"/>
          <w:marRight w:val="0"/>
          <w:marTop w:val="0"/>
          <w:marBottom w:val="0"/>
          <w:divBdr>
            <w:top w:val="none" w:sz="0" w:space="0" w:color="auto"/>
            <w:left w:val="none" w:sz="0" w:space="0" w:color="auto"/>
            <w:bottom w:val="none" w:sz="0" w:space="0" w:color="auto"/>
            <w:right w:val="none" w:sz="0" w:space="0" w:color="auto"/>
          </w:divBdr>
        </w:div>
      </w:divsChild>
    </w:div>
    <w:div w:id="127745385">
      <w:bodyDiv w:val="1"/>
      <w:marLeft w:val="0"/>
      <w:marRight w:val="0"/>
      <w:marTop w:val="0"/>
      <w:marBottom w:val="0"/>
      <w:divBdr>
        <w:top w:val="none" w:sz="0" w:space="0" w:color="auto"/>
        <w:left w:val="none" w:sz="0" w:space="0" w:color="auto"/>
        <w:bottom w:val="none" w:sz="0" w:space="0" w:color="auto"/>
        <w:right w:val="none" w:sz="0" w:space="0" w:color="auto"/>
      </w:divBdr>
      <w:divsChild>
        <w:div w:id="1901592600">
          <w:marLeft w:val="0"/>
          <w:marRight w:val="0"/>
          <w:marTop w:val="0"/>
          <w:marBottom w:val="0"/>
          <w:divBdr>
            <w:top w:val="none" w:sz="0" w:space="0" w:color="auto"/>
            <w:left w:val="none" w:sz="0" w:space="0" w:color="auto"/>
            <w:bottom w:val="none" w:sz="0" w:space="0" w:color="auto"/>
            <w:right w:val="none" w:sz="0" w:space="0" w:color="auto"/>
          </w:divBdr>
        </w:div>
        <w:div w:id="235289523">
          <w:marLeft w:val="0"/>
          <w:marRight w:val="0"/>
          <w:marTop w:val="0"/>
          <w:marBottom w:val="0"/>
          <w:divBdr>
            <w:top w:val="none" w:sz="0" w:space="0" w:color="auto"/>
            <w:left w:val="none" w:sz="0" w:space="0" w:color="auto"/>
            <w:bottom w:val="none" w:sz="0" w:space="0" w:color="auto"/>
            <w:right w:val="none" w:sz="0" w:space="0" w:color="auto"/>
          </w:divBdr>
        </w:div>
        <w:div w:id="1410230832">
          <w:marLeft w:val="0"/>
          <w:marRight w:val="0"/>
          <w:marTop w:val="0"/>
          <w:marBottom w:val="0"/>
          <w:divBdr>
            <w:top w:val="none" w:sz="0" w:space="0" w:color="auto"/>
            <w:left w:val="none" w:sz="0" w:space="0" w:color="auto"/>
            <w:bottom w:val="none" w:sz="0" w:space="0" w:color="auto"/>
            <w:right w:val="none" w:sz="0" w:space="0" w:color="auto"/>
          </w:divBdr>
        </w:div>
        <w:div w:id="1721442490">
          <w:marLeft w:val="0"/>
          <w:marRight w:val="0"/>
          <w:marTop w:val="0"/>
          <w:marBottom w:val="0"/>
          <w:divBdr>
            <w:top w:val="none" w:sz="0" w:space="0" w:color="auto"/>
            <w:left w:val="none" w:sz="0" w:space="0" w:color="auto"/>
            <w:bottom w:val="none" w:sz="0" w:space="0" w:color="auto"/>
            <w:right w:val="none" w:sz="0" w:space="0" w:color="auto"/>
          </w:divBdr>
        </w:div>
        <w:div w:id="81026049">
          <w:marLeft w:val="0"/>
          <w:marRight w:val="0"/>
          <w:marTop w:val="0"/>
          <w:marBottom w:val="0"/>
          <w:divBdr>
            <w:top w:val="none" w:sz="0" w:space="0" w:color="auto"/>
            <w:left w:val="none" w:sz="0" w:space="0" w:color="auto"/>
            <w:bottom w:val="none" w:sz="0" w:space="0" w:color="auto"/>
            <w:right w:val="none" w:sz="0" w:space="0" w:color="auto"/>
          </w:divBdr>
        </w:div>
      </w:divsChild>
    </w:div>
    <w:div w:id="159203834">
      <w:bodyDiv w:val="1"/>
      <w:marLeft w:val="0"/>
      <w:marRight w:val="0"/>
      <w:marTop w:val="0"/>
      <w:marBottom w:val="0"/>
      <w:divBdr>
        <w:top w:val="none" w:sz="0" w:space="0" w:color="auto"/>
        <w:left w:val="none" w:sz="0" w:space="0" w:color="auto"/>
        <w:bottom w:val="none" w:sz="0" w:space="0" w:color="auto"/>
        <w:right w:val="none" w:sz="0" w:space="0" w:color="auto"/>
      </w:divBdr>
      <w:divsChild>
        <w:div w:id="1419323868">
          <w:marLeft w:val="0"/>
          <w:marRight w:val="0"/>
          <w:marTop w:val="0"/>
          <w:marBottom w:val="0"/>
          <w:divBdr>
            <w:top w:val="none" w:sz="0" w:space="0" w:color="auto"/>
            <w:left w:val="none" w:sz="0" w:space="0" w:color="auto"/>
            <w:bottom w:val="none" w:sz="0" w:space="0" w:color="auto"/>
            <w:right w:val="none" w:sz="0" w:space="0" w:color="auto"/>
          </w:divBdr>
        </w:div>
        <w:div w:id="1864855782">
          <w:marLeft w:val="0"/>
          <w:marRight w:val="0"/>
          <w:marTop w:val="0"/>
          <w:marBottom w:val="0"/>
          <w:divBdr>
            <w:top w:val="none" w:sz="0" w:space="0" w:color="auto"/>
            <w:left w:val="none" w:sz="0" w:space="0" w:color="auto"/>
            <w:bottom w:val="none" w:sz="0" w:space="0" w:color="auto"/>
            <w:right w:val="none" w:sz="0" w:space="0" w:color="auto"/>
          </w:divBdr>
        </w:div>
        <w:div w:id="1513256070">
          <w:marLeft w:val="0"/>
          <w:marRight w:val="0"/>
          <w:marTop w:val="0"/>
          <w:marBottom w:val="0"/>
          <w:divBdr>
            <w:top w:val="none" w:sz="0" w:space="0" w:color="auto"/>
            <w:left w:val="none" w:sz="0" w:space="0" w:color="auto"/>
            <w:bottom w:val="none" w:sz="0" w:space="0" w:color="auto"/>
            <w:right w:val="none" w:sz="0" w:space="0" w:color="auto"/>
          </w:divBdr>
        </w:div>
        <w:div w:id="1867332115">
          <w:marLeft w:val="0"/>
          <w:marRight w:val="0"/>
          <w:marTop w:val="0"/>
          <w:marBottom w:val="0"/>
          <w:divBdr>
            <w:top w:val="none" w:sz="0" w:space="0" w:color="auto"/>
            <w:left w:val="none" w:sz="0" w:space="0" w:color="auto"/>
            <w:bottom w:val="none" w:sz="0" w:space="0" w:color="auto"/>
            <w:right w:val="none" w:sz="0" w:space="0" w:color="auto"/>
          </w:divBdr>
        </w:div>
        <w:div w:id="62067425">
          <w:marLeft w:val="0"/>
          <w:marRight w:val="0"/>
          <w:marTop w:val="0"/>
          <w:marBottom w:val="0"/>
          <w:divBdr>
            <w:top w:val="none" w:sz="0" w:space="0" w:color="auto"/>
            <w:left w:val="none" w:sz="0" w:space="0" w:color="auto"/>
            <w:bottom w:val="none" w:sz="0" w:space="0" w:color="auto"/>
            <w:right w:val="none" w:sz="0" w:space="0" w:color="auto"/>
          </w:divBdr>
        </w:div>
        <w:div w:id="1486705413">
          <w:marLeft w:val="0"/>
          <w:marRight w:val="0"/>
          <w:marTop w:val="0"/>
          <w:marBottom w:val="0"/>
          <w:divBdr>
            <w:top w:val="none" w:sz="0" w:space="0" w:color="auto"/>
            <w:left w:val="none" w:sz="0" w:space="0" w:color="auto"/>
            <w:bottom w:val="none" w:sz="0" w:space="0" w:color="auto"/>
            <w:right w:val="none" w:sz="0" w:space="0" w:color="auto"/>
          </w:divBdr>
        </w:div>
        <w:div w:id="2108192244">
          <w:marLeft w:val="0"/>
          <w:marRight w:val="0"/>
          <w:marTop w:val="0"/>
          <w:marBottom w:val="0"/>
          <w:divBdr>
            <w:top w:val="none" w:sz="0" w:space="0" w:color="auto"/>
            <w:left w:val="none" w:sz="0" w:space="0" w:color="auto"/>
            <w:bottom w:val="none" w:sz="0" w:space="0" w:color="auto"/>
            <w:right w:val="none" w:sz="0" w:space="0" w:color="auto"/>
          </w:divBdr>
        </w:div>
        <w:div w:id="1159879682">
          <w:marLeft w:val="0"/>
          <w:marRight w:val="0"/>
          <w:marTop w:val="0"/>
          <w:marBottom w:val="0"/>
          <w:divBdr>
            <w:top w:val="none" w:sz="0" w:space="0" w:color="auto"/>
            <w:left w:val="none" w:sz="0" w:space="0" w:color="auto"/>
            <w:bottom w:val="none" w:sz="0" w:space="0" w:color="auto"/>
            <w:right w:val="none" w:sz="0" w:space="0" w:color="auto"/>
          </w:divBdr>
        </w:div>
        <w:div w:id="1404523021">
          <w:marLeft w:val="0"/>
          <w:marRight w:val="0"/>
          <w:marTop w:val="0"/>
          <w:marBottom w:val="0"/>
          <w:divBdr>
            <w:top w:val="none" w:sz="0" w:space="0" w:color="auto"/>
            <w:left w:val="none" w:sz="0" w:space="0" w:color="auto"/>
            <w:bottom w:val="none" w:sz="0" w:space="0" w:color="auto"/>
            <w:right w:val="none" w:sz="0" w:space="0" w:color="auto"/>
          </w:divBdr>
        </w:div>
      </w:divsChild>
    </w:div>
    <w:div w:id="1186747713">
      <w:bodyDiv w:val="1"/>
      <w:marLeft w:val="0"/>
      <w:marRight w:val="0"/>
      <w:marTop w:val="0"/>
      <w:marBottom w:val="0"/>
      <w:divBdr>
        <w:top w:val="none" w:sz="0" w:space="0" w:color="auto"/>
        <w:left w:val="none" w:sz="0" w:space="0" w:color="auto"/>
        <w:bottom w:val="none" w:sz="0" w:space="0" w:color="auto"/>
        <w:right w:val="none" w:sz="0" w:space="0" w:color="auto"/>
      </w:divBdr>
      <w:divsChild>
        <w:div w:id="1037775567">
          <w:marLeft w:val="0"/>
          <w:marRight w:val="0"/>
          <w:marTop w:val="0"/>
          <w:marBottom w:val="0"/>
          <w:divBdr>
            <w:top w:val="none" w:sz="0" w:space="0" w:color="auto"/>
            <w:left w:val="none" w:sz="0" w:space="0" w:color="auto"/>
            <w:bottom w:val="none" w:sz="0" w:space="0" w:color="auto"/>
            <w:right w:val="none" w:sz="0" w:space="0" w:color="auto"/>
          </w:divBdr>
        </w:div>
        <w:div w:id="1167672592">
          <w:marLeft w:val="0"/>
          <w:marRight w:val="0"/>
          <w:marTop w:val="0"/>
          <w:marBottom w:val="0"/>
          <w:divBdr>
            <w:top w:val="none" w:sz="0" w:space="0" w:color="auto"/>
            <w:left w:val="none" w:sz="0" w:space="0" w:color="auto"/>
            <w:bottom w:val="none" w:sz="0" w:space="0" w:color="auto"/>
            <w:right w:val="none" w:sz="0" w:space="0" w:color="auto"/>
          </w:divBdr>
        </w:div>
        <w:div w:id="22560670">
          <w:marLeft w:val="0"/>
          <w:marRight w:val="0"/>
          <w:marTop w:val="0"/>
          <w:marBottom w:val="0"/>
          <w:divBdr>
            <w:top w:val="none" w:sz="0" w:space="0" w:color="auto"/>
            <w:left w:val="none" w:sz="0" w:space="0" w:color="auto"/>
            <w:bottom w:val="none" w:sz="0" w:space="0" w:color="auto"/>
            <w:right w:val="none" w:sz="0" w:space="0" w:color="auto"/>
          </w:divBdr>
        </w:div>
        <w:div w:id="590819693">
          <w:marLeft w:val="0"/>
          <w:marRight w:val="0"/>
          <w:marTop w:val="0"/>
          <w:marBottom w:val="0"/>
          <w:divBdr>
            <w:top w:val="none" w:sz="0" w:space="0" w:color="auto"/>
            <w:left w:val="none" w:sz="0" w:space="0" w:color="auto"/>
            <w:bottom w:val="none" w:sz="0" w:space="0" w:color="auto"/>
            <w:right w:val="none" w:sz="0" w:space="0" w:color="auto"/>
          </w:divBdr>
        </w:div>
        <w:div w:id="1229457692">
          <w:marLeft w:val="0"/>
          <w:marRight w:val="0"/>
          <w:marTop w:val="0"/>
          <w:marBottom w:val="0"/>
          <w:divBdr>
            <w:top w:val="none" w:sz="0" w:space="0" w:color="auto"/>
            <w:left w:val="none" w:sz="0" w:space="0" w:color="auto"/>
            <w:bottom w:val="none" w:sz="0" w:space="0" w:color="auto"/>
            <w:right w:val="none" w:sz="0" w:space="0" w:color="auto"/>
          </w:divBdr>
        </w:div>
        <w:div w:id="1863326378">
          <w:marLeft w:val="0"/>
          <w:marRight w:val="0"/>
          <w:marTop w:val="0"/>
          <w:marBottom w:val="0"/>
          <w:divBdr>
            <w:top w:val="none" w:sz="0" w:space="0" w:color="auto"/>
            <w:left w:val="none" w:sz="0" w:space="0" w:color="auto"/>
            <w:bottom w:val="none" w:sz="0" w:space="0" w:color="auto"/>
            <w:right w:val="none" w:sz="0" w:space="0" w:color="auto"/>
          </w:divBdr>
        </w:div>
        <w:div w:id="2091997590">
          <w:marLeft w:val="0"/>
          <w:marRight w:val="0"/>
          <w:marTop w:val="0"/>
          <w:marBottom w:val="0"/>
          <w:divBdr>
            <w:top w:val="none" w:sz="0" w:space="0" w:color="auto"/>
            <w:left w:val="none" w:sz="0" w:space="0" w:color="auto"/>
            <w:bottom w:val="none" w:sz="0" w:space="0" w:color="auto"/>
            <w:right w:val="none" w:sz="0" w:space="0" w:color="auto"/>
          </w:divBdr>
        </w:div>
        <w:div w:id="1916545047">
          <w:marLeft w:val="0"/>
          <w:marRight w:val="0"/>
          <w:marTop w:val="0"/>
          <w:marBottom w:val="0"/>
          <w:divBdr>
            <w:top w:val="none" w:sz="0" w:space="0" w:color="auto"/>
            <w:left w:val="none" w:sz="0" w:space="0" w:color="auto"/>
            <w:bottom w:val="none" w:sz="0" w:space="0" w:color="auto"/>
            <w:right w:val="none" w:sz="0" w:space="0" w:color="auto"/>
          </w:divBdr>
        </w:div>
        <w:div w:id="6833586">
          <w:marLeft w:val="0"/>
          <w:marRight w:val="0"/>
          <w:marTop w:val="0"/>
          <w:marBottom w:val="0"/>
          <w:divBdr>
            <w:top w:val="none" w:sz="0" w:space="0" w:color="auto"/>
            <w:left w:val="none" w:sz="0" w:space="0" w:color="auto"/>
            <w:bottom w:val="none" w:sz="0" w:space="0" w:color="auto"/>
            <w:right w:val="none" w:sz="0" w:space="0" w:color="auto"/>
          </w:divBdr>
        </w:div>
        <w:div w:id="1568802027">
          <w:marLeft w:val="0"/>
          <w:marRight w:val="0"/>
          <w:marTop w:val="0"/>
          <w:marBottom w:val="0"/>
          <w:divBdr>
            <w:top w:val="none" w:sz="0" w:space="0" w:color="auto"/>
            <w:left w:val="none" w:sz="0" w:space="0" w:color="auto"/>
            <w:bottom w:val="none" w:sz="0" w:space="0" w:color="auto"/>
            <w:right w:val="none" w:sz="0" w:space="0" w:color="auto"/>
          </w:divBdr>
        </w:div>
        <w:div w:id="814221939">
          <w:marLeft w:val="0"/>
          <w:marRight w:val="0"/>
          <w:marTop w:val="0"/>
          <w:marBottom w:val="0"/>
          <w:divBdr>
            <w:top w:val="none" w:sz="0" w:space="0" w:color="auto"/>
            <w:left w:val="none" w:sz="0" w:space="0" w:color="auto"/>
            <w:bottom w:val="none" w:sz="0" w:space="0" w:color="auto"/>
            <w:right w:val="none" w:sz="0" w:space="0" w:color="auto"/>
          </w:divBdr>
        </w:div>
        <w:div w:id="1860583899">
          <w:marLeft w:val="0"/>
          <w:marRight w:val="0"/>
          <w:marTop w:val="0"/>
          <w:marBottom w:val="0"/>
          <w:divBdr>
            <w:top w:val="none" w:sz="0" w:space="0" w:color="auto"/>
            <w:left w:val="none" w:sz="0" w:space="0" w:color="auto"/>
            <w:bottom w:val="none" w:sz="0" w:space="0" w:color="auto"/>
            <w:right w:val="none" w:sz="0" w:space="0" w:color="auto"/>
          </w:divBdr>
        </w:div>
      </w:divsChild>
    </w:div>
    <w:div w:id="1722291725">
      <w:bodyDiv w:val="1"/>
      <w:marLeft w:val="0"/>
      <w:marRight w:val="0"/>
      <w:marTop w:val="0"/>
      <w:marBottom w:val="0"/>
      <w:divBdr>
        <w:top w:val="none" w:sz="0" w:space="0" w:color="auto"/>
        <w:left w:val="none" w:sz="0" w:space="0" w:color="auto"/>
        <w:bottom w:val="none" w:sz="0" w:space="0" w:color="auto"/>
        <w:right w:val="none" w:sz="0" w:space="0" w:color="auto"/>
      </w:divBdr>
      <w:divsChild>
        <w:div w:id="116605195">
          <w:marLeft w:val="0"/>
          <w:marRight w:val="0"/>
          <w:marTop w:val="0"/>
          <w:marBottom w:val="0"/>
          <w:divBdr>
            <w:top w:val="none" w:sz="0" w:space="0" w:color="auto"/>
            <w:left w:val="none" w:sz="0" w:space="0" w:color="auto"/>
            <w:bottom w:val="none" w:sz="0" w:space="0" w:color="auto"/>
            <w:right w:val="none" w:sz="0" w:space="0" w:color="auto"/>
          </w:divBdr>
        </w:div>
        <w:div w:id="1320840131">
          <w:marLeft w:val="0"/>
          <w:marRight w:val="0"/>
          <w:marTop w:val="0"/>
          <w:marBottom w:val="0"/>
          <w:divBdr>
            <w:top w:val="none" w:sz="0" w:space="0" w:color="auto"/>
            <w:left w:val="none" w:sz="0" w:space="0" w:color="auto"/>
            <w:bottom w:val="none" w:sz="0" w:space="0" w:color="auto"/>
            <w:right w:val="none" w:sz="0" w:space="0" w:color="auto"/>
          </w:divBdr>
        </w:div>
        <w:div w:id="1011686190">
          <w:marLeft w:val="0"/>
          <w:marRight w:val="0"/>
          <w:marTop w:val="0"/>
          <w:marBottom w:val="0"/>
          <w:divBdr>
            <w:top w:val="none" w:sz="0" w:space="0" w:color="auto"/>
            <w:left w:val="none" w:sz="0" w:space="0" w:color="auto"/>
            <w:bottom w:val="none" w:sz="0" w:space="0" w:color="auto"/>
            <w:right w:val="none" w:sz="0" w:space="0" w:color="auto"/>
          </w:divBdr>
        </w:div>
        <w:div w:id="1349527390">
          <w:marLeft w:val="0"/>
          <w:marRight w:val="0"/>
          <w:marTop w:val="0"/>
          <w:marBottom w:val="0"/>
          <w:divBdr>
            <w:top w:val="none" w:sz="0" w:space="0" w:color="auto"/>
            <w:left w:val="none" w:sz="0" w:space="0" w:color="auto"/>
            <w:bottom w:val="none" w:sz="0" w:space="0" w:color="auto"/>
            <w:right w:val="none" w:sz="0" w:space="0" w:color="auto"/>
          </w:divBdr>
        </w:div>
        <w:div w:id="1683895740">
          <w:marLeft w:val="0"/>
          <w:marRight w:val="0"/>
          <w:marTop w:val="0"/>
          <w:marBottom w:val="0"/>
          <w:divBdr>
            <w:top w:val="none" w:sz="0" w:space="0" w:color="auto"/>
            <w:left w:val="none" w:sz="0" w:space="0" w:color="auto"/>
            <w:bottom w:val="none" w:sz="0" w:space="0" w:color="auto"/>
            <w:right w:val="none" w:sz="0" w:space="0" w:color="auto"/>
          </w:divBdr>
        </w:div>
        <w:div w:id="1964457440">
          <w:marLeft w:val="0"/>
          <w:marRight w:val="0"/>
          <w:marTop w:val="0"/>
          <w:marBottom w:val="0"/>
          <w:divBdr>
            <w:top w:val="none" w:sz="0" w:space="0" w:color="auto"/>
            <w:left w:val="none" w:sz="0" w:space="0" w:color="auto"/>
            <w:bottom w:val="none" w:sz="0" w:space="0" w:color="auto"/>
            <w:right w:val="none" w:sz="0" w:space="0" w:color="auto"/>
          </w:divBdr>
        </w:div>
        <w:div w:id="1117260025">
          <w:marLeft w:val="0"/>
          <w:marRight w:val="0"/>
          <w:marTop w:val="0"/>
          <w:marBottom w:val="0"/>
          <w:divBdr>
            <w:top w:val="none" w:sz="0" w:space="0" w:color="auto"/>
            <w:left w:val="none" w:sz="0" w:space="0" w:color="auto"/>
            <w:bottom w:val="none" w:sz="0" w:space="0" w:color="auto"/>
            <w:right w:val="none" w:sz="0" w:space="0" w:color="auto"/>
          </w:divBdr>
        </w:div>
        <w:div w:id="837963953">
          <w:marLeft w:val="0"/>
          <w:marRight w:val="0"/>
          <w:marTop w:val="0"/>
          <w:marBottom w:val="0"/>
          <w:divBdr>
            <w:top w:val="none" w:sz="0" w:space="0" w:color="auto"/>
            <w:left w:val="none" w:sz="0" w:space="0" w:color="auto"/>
            <w:bottom w:val="none" w:sz="0" w:space="0" w:color="auto"/>
            <w:right w:val="none" w:sz="0" w:space="0" w:color="auto"/>
          </w:divBdr>
        </w:div>
        <w:div w:id="803694732">
          <w:marLeft w:val="0"/>
          <w:marRight w:val="0"/>
          <w:marTop w:val="0"/>
          <w:marBottom w:val="0"/>
          <w:divBdr>
            <w:top w:val="none" w:sz="0" w:space="0" w:color="auto"/>
            <w:left w:val="none" w:sz="0" w:space="0" w:color="auto"/>
            <w:bottom w:val="none" w:sz="0" w:space="0" w:color="auto"/>
            <w:right w:val="none" w:sz="0" w:space="0" w:color="auto"/>
          </w:divBdr>
        </w:div>
        <w:div w:id="2007516212">
          <w:marLeft w:val="0"/>
          <w:marRight w:val="0"/>
          <w:marTop w:val="0"/>
          <w:marBottom w:val="0"/>
          <w:divBdr>
            <w:top w:val="none" w:sz="0" w:space="0" w:color="auto"/>
            <w:left w:val="none" w:sz="0" w:space="0" w:color="auto"/>
            <w:bottom w:val="none" w:sz="0" w:space="0" w:color="auto"/>
            <w:right w:val="none" w:sz="0" w:space="0" w:color="auto"/>
          </w:divBdr>
        </w:div>
        <w:div w:id="691229668">
          <w:marLeft w:val="0"/>
          <w:marRight w:val="0"/>
          <w:marTop w:val="0"/>
          <w:marBottom w:val="0"/>
          <w:divBdr>
            <w:top w:val="none" w:sz="0" w:space="0" w:color="auto"/>
            <w:left w:val="none" w:sz="0" w:space="0" w:color="auto"/>
            <w:bottom w:val="none" w:sz="0" w:space="0" w:color="auto"/>
            <w:right w:val="none" w:sz="0" w:space="0" w:color="auto"/>
          </w:divBdr>
        </w:div>
        <w:div w:id="1985306236">
          <w:marLeft w:val="0"/>
          <w:marRight w:val="0"/>
          <w:marTop w:val="0"/>
          <w:marBottom w:val="0"/>
          <w:divBdr>
            <w:top w:val="none" w:sz="0" w:space="0" w:color="auto"/>
            <w:left w:val="none" w:sz="0" w:space="0" w:color="auto"/>
            <w:bottom w:val="none" w:sz="0" w:space="0" w:color="auto"/>
            <w:right w:val="none" w:sz="0" w:space="0" w:color="auto"/>
          </w:divBdr>
        </w:div>
      </w:divsChild>
    </w:div>
    <w:div w:id="1807770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16</Pages>
  <Words>2642</Words>
  <Characters>15061</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17668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2025-01-23T13:12:00Z</dcterms:created>
  <dcterms:modified xsi:type="dcterms:W3CDTF">2025-01-24T13:50:00Z</dcterms:modified>
  <cp:category/>
</cp:coreProperties>
</file>