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44" w:type="dxa"/>
        <w:tblLook w:val="04A0" w:firstRow="1" w:lastRow="0" w:firstColumn="1" w:lastColumn="0" w:noHBand="0" w:noVBand="1"/>
      </w:tblPr>
      <w:tblGrid>
        <w:gridCol w:w="2535"/>
        <w:gridCol w:w="2535"/>
        <w:gridCol w:w="2537"/>
        <w:gridCol w:w="2537"/>
      </w:tblGrid>
      <w:tr w:rsidR="00387FC8" w14:paraId="4A50BA4E" w14:textId="77777777" w:rsidTr="00387FC8">
        <w:trPr>
          <w:trHeight w:val="365"/>
        </w:trPr>
        <w:tc>
          <w:tcPr>
            <w:tcW w:w="2535" w:type="dxa"/>
          </w:tcPr>
          <w:p w14:paraId="22F037AB" w14:textId="52830F33" w:rsidR="00387FC8" w:rsidRDefault="00387FC8">
            <w:r w:rsidRPr="00B1617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Field Name</w:t>
            </w:r>
          </w:p>
        </w:tc>
        <w:tc>
          <w:tcPr>
            <w:tcW w:w="2535" w:type="dxa"/>
          </w:tcPr>
          <w:p w14:paraId="74944DC5" w14:textId="31B39072" w:rsidR="00387FC8" w:rsidRDefault="00387FC8">
            <w:r w:rsidRPr="00B1617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Data Type</w:t>
            </w:r>
          </w:p>
        </w:tc>
        <w:tc>
          <w:tcPr>
            <w:tcW w:w="2537" w:type="dxa"/>
          </w:tcPr>
          <w:p w14:paraId="787876AC" w14:textId="422A75CE" w:rsidR="00387FC8" w:rsidRDefault="00387FC8">
            <w:r w:rsidRPr="00B1617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2537" w:type="dxa"/>
          </w:tcPr>
          <w:p w14:paraId="406DAB48" w14:textId="7DCBCFAC" w:rsidR="00387FC8" w:rsidRDefault="00387FC8">
            <w:r w:rsidRPr="00B1617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Example</w:t>
            </w:r>
          </w:p>
        </w:tc>
      </w:tr>
      <w:tr w:rsidR="00387FC8" w14:paraId="154072B1" w14:textId="77777777" w:rsidTr="00387FC8">
        <w:trPr>
          <w:trHeight w:val="410"/>
        </w:trPr>
        <w:tc>
          <w:tcPr>
            <w:tcW w:w="2535" w:type="dxa"/>
          </w:tcPr>
          <w:p w14:paraId="25AB3E97" w14:textId="5EF5A0A8" w:rsidR="00387FC8" w:rsidRDefault="00387FC8" w:rsidP="00387FC8">
            <w:r w:rsidRPr="00B16172">
              <w:rPr>
                <w:rFonts w:ascii="Times New Roman" w:eastAsia="Times New Roman" w:hAnsi="Times New Roman" w:cs="Times New Roman"/>
                <w:sz w:val="21"/>
                <w:szCs w:val="21"/>
              </w:rPr>
              <w:t>Age</w:t>
            </w:r>
          </w:p>
        </w:tc>
        <w:tc>
          <w:tcPr>
            <w:tcW w:w="2535" w:type="dxa"/>
          </w:tcPr>
          <w:p w14:paraId="358CDE87" w14:textId="2EBBD8EF" w:rsidR="00387FC8" w:rsidRDefault="00387FC8" w:rsidP="00387FC8">
            <w:r w:rsidRPr="00B16172">
              <w:rPr>
                <w:rFonts w:ascii="Times New Roman" w:eastAsia="Times New Roman" w:hAnsi="Times New Roman" w:cs="Times New Roman"/>
                <w:sz w:val="21"/>
                <w:szCs w:val="21"/>
              </w:rPr>
              <w:t>Integer</w:t>
            </w:r>
          </w:p>
        </w:tc>
        <w:tc>
          <w:tcPr>
            <w:tcW w:w="2537" w:type="dxa"/>
            <w:vAlign w:val="bottom"/>
          </w:tcPr>
          <w:p w14:paraId="7841B94E" w14:textId="42BAC33F" w:rsidR="00387FC8" w:rsidRDefault="00387FC8" w:rsidP="00387FC8">
            <w:r w:rsidRPr="00B16172">
              <w:rPr>
                <w:rFonts w:ascii="Times New Roman" w:eastAsia="Times New Roman" w:hAnsi="Times New Roman" w:cs="Times New Roman"/>
                <w:sz w:val="21"/>
                <w:szCs w:val="21"/>
              </w:rPr>
              <w:t>Age of the patient</w:t>
            </w:r>
          </w:p>
        </w:tc>
        <w:tc>
          <w:tcPr>
            <w:tcW w:w="2537" w:type="dxa"/>
          </w:tcPr>
          <w:p w14:paraId="0C6EE47E" w14:textId="7F4F3B7A" w:rsidR="00387FC8" w:rsidRDefault="00387FC8" w:rsidP="00387FC8">
            <w:r>
              <w:t>63</w:t>
            </w:r>
          </w:p>
        </w:tc>
      </w:tr>
      <w:tr w:rsidR="00387FC8" w14:paraId="431D538B" w14:textId="77777777" w:rsidTr="006C64C8">
        <w:trPr>
          <w:trHeight w:val="410"/>
        </w:trPr>
        <w:tc>
          <w:tcPr>
            <w:tcW w:w="2535" w:type="dxa"/>
          </w:tcPr>
          <w:p w14:paraId="647CBDA0" w14:textId="32337366" w:rsidR="00387FC8" w:rsidRDefault="006F6723" w:rsidP="00387FC8">
            <w:r>
              <w:t>Sex</w:t>
            </w:r>
          </w:p>
        </w:tc>
        <w:tc>
          <w:tcPr>
            <w:tcW w:w="2535" w:type="dxa"/>
          </w:tcPr>
          <w:p w14:paraId="20838E5A" w14:textId="622326E8" w:rsidR="00387FC8" w:rsidRDefault="00387FC8" w:rsidP="00387FC8">
            <w:r>
              <w:t>Nominal</w:t>
            </w:r>
          </w:p>
        </w:tc>
        <w:tc>
          <w:tcPr>
            <w:tcW w:w="2537" w:type="dxa"/>
            <w:vAlign w:val="bottom"/>
          </w:tcPr>
          <w:p w14:paraId="71F8C365" w14:textId="29D502C7" w:rsidR="00387FC8" w:rsidRDefault="00387FC8" w:rsidP="00387FC8">
            <w:r w:rsidRPr="00B16172">
              <w:rPr>
                <w:rFonts w:ascii="Times New Roman" w:eastAsia="Times New Roman" w:hAnsi="Times New Roman" w:cs="Times New Roman"/>
                <w:sz w:val="21"/>
                <w:szCs w:val="21"/>
              </w:rPr>
              <w:t>Gender of the patient (1 = male; 0 = female)</w:t>
            </w:r>
          </w:p>
        </w:tc>
        <w:tc>
          <w:tcPr>
            <w:tcW w:w="2537" w:type="dxa"/>
          </w:tcPr>
          <w:p w14:paraId="6F6CFC70" w14:textId="1DA9AB63" w:rsidR="00387FC8" w:rsidRDefault="00387FC8" w:rsidP="00387FC8">
            <w:r>
              <w:t>1</w:t>
            </w:r>
          </w:p>
        </w:tc>
      </w:tr>
      <w:tr w:rsidR="00387FC8" w14:paraId="10431F4A" w14:textId="77777777" w:rsidTr="00387FC8">
        <w:trPr>
          <w:trHeight w:val="410"/>
        </w:trPr>
        <w:tc>
          <w:tcPr>
            <w:tcW w:w="2535" w:type="dxa"/>
          </w:tcPr>
          <w:p w14:paraId="0B02BE72" w14:textId="0350E2FA" w:rsidR="00387FC8" w:rsidRDefault="006F6723" w:rsidP="00387FC8">
            <w:r w:rsidRPr="00B16172">
              <w:rPr>
                <w:rFonts w:ascii="Times New Roman" w:eastAsia="Times New Roman" w:hAnsi="Times New Roman" w:cs="Times New Roman"/>
                <w:sz w:val="21"/>
                <w:szCs w:val="21"/>
              </w:rPr>
              <w:t>Chest Pain Type</w:t>
            </w:r>
          </w:p>
          <w:p w14:paraId="571AC2E7" w14:textId="6BA09861" w:rsidR="006F6723" w:rsidRPr="006F6723" w:rsidRDefault="006F6723" w:rsidP="006F6723"/>
        </w:tc>
        <w:tc>
          <w:tcPr>
            <w:tcW w:w="2535" w:type="dxa"/>
          </w:tcPr>
          <w:p w14:paraId="38B3F5BB" w14:textId="6C0A9E4C" w:rsidR="00387FC8" w:rsidRDefault="00387FC8" w:rsidP="00387FC8">
            <w:r>
              <w:t>Nominal</w:t>
            </w:r>
          </w:p>
        </w:tc>
        <w:tc>
          <w:tcPr>
            <w:tcW w:w="2537" w:type="dxa"/>
          </w:tcPr>
          <w:p w14:paraId="6AE6CA4B" w14:textId="767022D1" w:rsidR="00387FC8" w:rsidRDefault="00387FC8" w:rsidP="00387FC8">
            <w:r w:rsidRPr="00B16172">
              <w:rPr>
                <w:rFonts w:ascii="Times New Roman" w:eastAsia="Times New Roman" w:hAnsi="Times New Roman" w:cs="Times New Roman"/>
                <w:sz w:val="21"/>
                <w:szCs w:val="21"/>
              </w:rPr>
              <w:t>Type of chest pain experienced by the patient (1 = typical angina; 2 = atypical angina; 3 = non-anginal pain; 4 = asymptomatic)</w:t>
            </w:r>
          </w:p>
        </w:tc>
        <w:tc>
          <w:tcPr>
            <w:tcW w:w="2537" w:type="dxa"/>
          </w:tcPr>
          <w:p w14:paraId="32EB8467" w14:textId="1120B661" w:rsidR="00387FC8" w:rsidRDefault="00387FC8" w:rsidP="00387FC8">
            <w:r>
              <w:t>1</w:t>
            </w:r>
          </w:p>
        </w:tc>
      </w:tr>
      <w:tr w:rsidR="00387FC8" w14:paraId="7FF4E24A" w14:textId="77777777" w:rsidTr="00387FC8">
        <w:trPr>
          <w:trHeight w:val="410"/>
        </w:trPr>
        <w:tc>
          <w:tcPr>
            <w:tcW w:w="2535" w:type="dxa"/>
          </w:tcPr>
          <w:p w14:paraId="7A141260" w14:textId="3CDD6F0B" w:rsidR="00387FC8" w:rsidRDefault="006F6723" w:rsidP="00387FC8">
            <w:r w:rsidRPr="00B16172">
              <w:rPr>
                <w:rFonts w:ascii="Times New Roman" w:eastAsia="Times New Roman" w:hAnsi="Times New Roman" w:cs="Times New Roman"/>
                <w:sz w:val="21"/>
                <w:szCs w:val="21"/>
              </w:rPr>
              <w:t>Resting Blood Pressure</w:t>
            </w:r>
          </w:p>
        </w:tc>
        <w:tc>
          <w:tcPr>
            <w:tcW w:w="2535" w:type="dxa"/>
          </w:tcPr>
          <w:p w14:paraId="6F11EB6D" w14:textId="5FB51E11" w:rsidR="00387FC8" w:rsidRDefault="00387FC8" w:rsidP="00387FC8">
            <w:r>
              <w:t>Integer</w:t>
            </w:r>
          </w:p>
        </w:tc>
        <w:tc>
          <w:tcPr>
            <w:tcW w:w="2537" w:type="dxa"/>
          </w:tcPr>
          <w:p w14:paraId="1D81ACDC" w14:textId="70297A76" w:rsidR="00387FC8" w:rsidRDefault="00387FC8" w:rsidP="00387FC8">
            <w:r w:rsidRPr="00B16172">
              <w:rPr>
                <w:rFonts w:ascii="Times New Roman" w:eastAsia="Times New Roman" w:hAnsi="Times New Roman" w:cs="Times New Roman"/>
                <w:sz w:val="21"/>
                <w:szCs w:val="21"/>
              </w:rPr>
              <w:t>Resting blood pressure of the patient (in mm Hg on admission to the hospital)</w:t>
            </w:r>
          </w:p>
        </w:tc>
        <w:tc>
          <w:tcPr>
            <w:tcW w:w="2537" w:type="dxa"/>
          </w:tcPr>
          <w:p w14:paraId="12D13BEE" w14:textId="35FE1386" w:rsidR="00387FC8" w:rsidRDefault="00387FC8" w:rsidP="00387FC8">
            <w:r>
              <w:t>145</w:t>
            </w:r>
          </w:p>
        </w:tc>
      </w:tr>
      <w:tr w:rsidR="00387FC8" w14:paraId="600925C5" w14:textId="77777777" w:rsidTr="00387FC8">
        <w:trPr>
          <w:trHeight w:val="395"/>
        </w:trPr>
        <w:tc>
          <w:tcPr>
            <w:tcW w:w="2535" w:type="dxa"/>
          </w:tcPr>
          <w:p w14:paraId="709A2000" w14:textId="68AAB52A" w:rsidR="00387FC8" w:rsidRDefault="006F6723" w:rsidP="006F6723">
            <w:r w:rsidRPr="00B16172">
              <w:rPr>
                <w:rFonts w:ascii="Times New Roman" w:eastAsia="Times New Roman" w:hAnsi="Times New Roman" w:cs="Times New Roman"/>
                <w:sz w:val="21"/>
                <w:szCs w:val="21"/>
              </w:rPr>
              <w:t>Cholesterol</w:t>
            </w:r>
          </w:p>
        </w:tc>
        <w:tc>
          <w:tcPr>
            <w:tcW w:w="2535" w:type="dxa"/>
          </w:tcPr>
          <w:p w14:paraId="63CA8839" w14:textId="746217BD" w:rsidR="00387FC8" w:rsidRDefault="00387FC8" w:rsidP="00387FC8">
            <w:r>
              <w:t>Integer</w:t>
            </w:r>
          </w:p>
        </w:tc>
        <w:tc>
          <w:tcPr>
            <w:tcW w:w="2537" w:type="dxa"/>
          </w:tcPr>
          <w:p w14:paraId="6BD8E605" w14:textId="6EFE5910" w:rsidR="00387FC8" w:rsidRDefault="00387FC8" w:rsidP="00387FC8">
            <w:r w:rsidRPr="00B16172">
              <w:rPr>
                <w:rFonts w:ascii="Times New Roman" w:eastAsia="Times New Roman" w:hAnsi="Times New Roman" w:cs="Times New Roman"/>
                <w:sz w:val="21"/>
                <w:szCs w:val="21"/>
              </w:rPr>
              <w:t>Serum cholesterol level of the patient (in mg/dl)</w:t>
            </w:r>
          </w:p>
        </w:tc>
        <w:tc>
          <w:tcPr>
            <w:tcW w:w="2537" w:type="dxa"/>
          </w:tcPr>
          <w:p w14:paraId="7AFD3C8F" w14:textId="5CA7E802" w:rsidR="00387FC8" w:rsidRDefault="00387FC8" w:rsidP="00387FC8">
            <w:r>
              <w:t>233</w:t>
            </w:r>
          </w:p>
        </w:tc>
      </w:tr>
      <w:tr w:rsidR="00387FC8" w14:paraId="14172FEE" w14:textId="77777777" w:rsidTr="00387FC8">
        <w:trPr>
          <w:trHeight w:val="410"/>
        </w:trPr>
        <w:tc>
          <w:tcPr>
            <w:tcW w:w="2535" w:type="dxa"/>
          </w:tcPr>
          <w:p w14:paraId="59FADF17" w14:textId="2B812767" w:rsidR="00387FC8" w:rsidRDefault="006F6723" w:rsidP="00387FC8">
            <w:r w:rsidRPr="00B16172">
              <w:rPr>
                <w:rFonts w:ascii="Times New Roman" w:eastAsia="Times New Roman" w:hAnsi="Times New Roman" w:cs="Times New Roman"/>
                <w:sz w:val="21"/>
                <w:szCs w:val="21"/>
              </w:rPr>
              <w:t>Fasting Blood Sugar</w:t>
            </w:r>
          </w:p>
        </w:tc>
        <w:tc>
          <w:tcPr>
            <w:tcW w:w="2535" w:type="dxa"/>
          </w:tcPr>
          <w:p w14:paraId="084D5E1C" w14:textId="7235B008" w:rsidR="00387FC8" w:rsidRDefault="00387FC8" w:rsidP="00387FC8">
            <w:r>
              <w:t>Nominal</w:t>
            </w:r>
          </w:p>
        </w:tc>
        <w:tc>
          <w:tcPr>
            <w:tcW w:w="2537" w:type="dxa"/>
          </w:tcPr>
          <w:p w14:paraId="1B20091A" w14:textId="7E366979" w:rsidR="00387FC8" w:rsidRDefault="00387FC8" w:rsidP="00387FC8">
            <w:r w:rsidRPr="00B16172">
              <w:rPr>
                <w:rFonts w:ascii="Times New Roman" w:eastAsia="Times New Roman" w:hAnsi="Times New Roman" w:cs="Times New Roman"/>
                <w:sz w:val="21"/>
                <w:szCs w:val="21"/>
              </w:rPr>
              <w:t>Fasting blood sugar level of the patient (1 = if &gt; 120 mg/dl; 0 = if &lt;= 120 mg/dl)</w:t>
            </w:r>
          </w:p>
        </w:tc>
        <w:tc>
          <w:tcPr>
            <w:tcW w:w="2537" w:type="dxa"/>
          </w:tcPr>
          <w:p w14:paraId="3709F560" w14:textId="307C8173" w:rsidR="00387FC8" w:rsidRDefault="00387FC8" w:rsidP="00387FC8">
            <w:r>
              <w:t>1</w:t>
            </w:r>
          </w:p>
        </w:tc>
      </w:tr>
      <w:tr w:rsidR="00387FC8" w14:paraId="681464B6" w14:textId="77777777" w:rsidTr="00387FC8">
        <w:trPr>
          <w:trHeight w:val="410"/>
        </w:trPr>
        <w:tc>
          <w:tcPr>
            <w:tcW w:w="2535" w:type="dxa"/>
          </w:tcPr>
          <w:p w14:paraId="58967EF2" w14:textId="509EABD6" w:rsidR="00387FC8" w:rsidRDefault="006F6723" w:rsidP="00387FC8">
            <w:r w:rsidRPr="00B16172">
              <w:rPr>
                <w:rFonts w:ascii="Times New Roman" w:eastAsia="Times New Roman" w:hAnsi="Times New Roman" w:cs="Times New Roman"/>
                <w:sz w:val="21"/>
                <w:szCs w:val="21"/>
              </w:rPr>
              <w:t>Resting Electrocardiographic Results</w:t>
            </w:r>
          </w:p>
        </w:tc>
        <w:tc>
          <w:tcPr>
            <w:tcW w:w="2535" w:type="dxa"/>
          </w:tcPr>
          <w:p w14:paraId="209100AD" w14:textId="10AF2536" w:rsidR="00387FC8" w:rsidRDefault="00387FC8" w:rsidP="00387FC8">
            <w:r>
              <w:t>Nominal</w:t>
            </w:r>
          </w:p>
        </w:tc>
        <w:tc>
          <w:tcPr>
            <w:tcW w:w="2537" w:type="dxa"/>
          </w:tcPr>
          <w:p w14:paraId="75D3C2DD" w14:textId="2656608C" w:rsidR="00387FC8" w:rsidRDefault="00387FC8" w:rsidP="00387FC8">
            <w:r w:rsidRPr="00B16172">
              <w:rPr>
                <w:rFonts w:ascii="Times New Roman" w:eastAsia="Times New Roman" w:hAnsi="Times New Roman" w:cs="Times New Roman"/>
                <w:sz w:val="21"/>
                <w:szCs w:val="21"/>
              </w:rPr>
              <w:t>Resting electrocardiographic results of the patient (0 = normal; 1 = having ST-T wave abnormality; 2 = showing probable or definite left ventricular hypertrophy by Estes' criteria)</w:t>
            </w:r>
          </w:p>
        </w:tc>
        <w:tc>
          <w:tcPr>
            <w:tcW w:w="2537" w:type="dxa"/>
          </w:tcPr>
          <w:p w14:paraId="57E78634" w14:textId="337EE1C2" w:rsidR="00387FC8" w:rsidRDefault="00387FC8" w:rsidP="00387FC8">
            <w:r>
              <w:t>0</w:t>
            </w:r>
          </w:p>
        </w:tc>
      </w:tr>
      <w:tr w:rsidR="00387FC8" w14:paraId="419408DF" w14:textId="77777777" w:rsidTr="00064C27">
        <w:trPr>
          <w:trHeight w:val="410"/>
        </w:trPr>
        <w:tc>
          <w:tcPr>
            <w:tcW w:w="2535" w:type="dxa"/>
          </w:tcPr>
          <w:p w14:paraId="2C2D3E85" w14:textId="28DD2689" w:rsidR="00387FC8" w:rsidRDefault="006F6723" w:rsidP="00387FC8">
            <w:r w:rsidRPr="00B16172">
              <w:rPr>
                <w:rFonts w:ascii="Times New Roman" w:eastAsia="Times New Roman" w:hAnsi="Times New Roman" w:cs="Times New Roman"/>
                <w:sz w:val="21"/>
                <w:szCs w:val="21"/>
              </w:rPr>
              <w:t>Maximum Heart Rate Achieved</w:t>
            </w:r>
          </w:p>
        </w:tc>
        <w:tc>
          <w:tcPr>
            <w:tcW w:w="2535" w:type="dxa"/>
          </w:tcPr>
          <w:p w14:paraId="5EC4508D" w14:textId="7EEF5CB3" w:rsidR="00387FC8" w:rsidRDefault="00387FC8" w:rsidP="00387FC8">
            <w:r>
              <w:t>Integer</w:t>
            </w:r>
          </w:p>
        </w:tc>
        <w:tc>
          <w:tcPr>
            <w:tcW w:w="2537" w:type="dxa"/>
            <w:vAlign w:val="bottom"/>
          </w:tcPr>
          <w:p w14:paraId="2C532211" w14:textId="36A33432" w:rsidR="00387FC8" w:rsidRDefault="00387FC8" w:rsidP="00387FC8">
            <w:r w:rsidRPr="00B16172">
              <w:rPr>
                <w:rFonts w:ascii="Times New Roman" w:eastAsia="Times New Roman" w:hAnsi="Times New Roman" w:cs="Times New Roman"/>
                <w:sz w:val="21"/>
                <w:szCs w:val="21"/>
              </w:rPr>
              <w:t>Maximum heart rate achieved by the patient during exercise</w:t>
            </w:r>
          </w:p>
        </w:tc>
        <w:tc>
          <w:tcPr>
            <w:tcW w:w="2537" w:type="dxa"/>
          </w:tcPr>
          <w:p w14:paraId="0C4EAEC9" w14:textId="26530971" w:rsidR="00387FC8" w:rsidRDefault="00387FC8" w:rsidP="00387FC8">
            <w:r>
              <w:t>150</w:t>
            </w:r>
          </w:p>
        </w:tc>
      </w:tr>
      <w:tr w:rsidR="00387FC8" w14:paraId="38F6651D" w14:textId="77777777" w:rsidTr="00387FC8">
        <w:trPr>
          <w:trHeight w:val="410"/>
        </w:trPr>
        <w:tc>
          <w:tcPr>
            <w:tcW w:w="2535" w:type="dxa"/>
          </w:tcPr>
          <w:p w14:paraId="67252129" w14:textId="45A1C6CA" w:rsidR="00387FC8" w:rsidRDefault="006F6723" w:rsidP="006F6723">
            <w:r w:rsidRPr="00B16172">
              <w:rPr>
                <w:rFonts w:ascii="Times New Roman" w:eastAsia="Times New Roman" w:hAnsi="Times New Roman" w:cs="Times New Roman"/>
                <w:sz w:val="21"/>
                <w:szCs w:val="21"/>
              </w:rPr>
              <w:t>Exercise Induced Angina</w:t>
            </w:r>
          </w:p>
        </w:tc>
        <w:tc>
          <w:tcPr>
            <w:tcW w:w="2535" w:type="dxa"/>
          </w:tcPr>
          <w:p w14:paraId="16760D0B" w14:textId="3FC4484C" w:rsidR="00387FC8" w:rsidRDefault="00387FC8" w:rsidP="00387FC8">
            <w:r>
              <w:t>Nominal</w:t>
            </w:r>
          </w:p>
        </w:tc>
        <w:tc>
          <w:tcPr>
            <w:tcW w:w="2537" w:type="dxa"/>
          </w:tcPr>
          <w:p w14:paraId="49DF2F18" w14:textId="7F87111D" w:rsidR="00387FC8" w:rsidRDefault="00387FC8" w:rsidP="00387FC8">
            <w:r w:rsidRPr="00B16172">
              <w:rPr>
                <w:rFonts w:ascii="Times New Roman" w:eastAsia="Times New Roman" w:hAnsi="Times New Roman" w:cs="Times New Roman"/>
                <w:sz w:val="21"/>
                <w:szCs w:val="21"/>
              </w:rPr>
              <w:t>Whether or not the patient had exercise-induced angina (1 = yes; 0 = no)</w:t>
            </w:r>
          </w:p>
        </w:tc>
        <w:tc>
          <w:tcPr>
            <w:tcW w:w="2537" w:type="dxa"/>
          </w:tcPr>
          <w:p w14:paraId="121E8C3B" w14:textId="5A9E087E" w:rsidR="00387FC8" w:rsidRDefault="00387FC8" w:rsidP="00387FC8">
            <w:r>
              <w:t>0</w:t>
            </w:r>
          </w:p>
        </w:tc>
      </w:tr>
      <w:tr w:rsidR="00387FC8" w14:paraId="5ED410F5" w14:textId="77777777" w:rsidTr="00387FC8">
        <w:trPr>
          <w:trHeight w:val="410"/>
        </w:trPr>
        <w:tc>
          <w:tcPr>
            <w:tcW w:w="2535" w:type="dxa"/>
          </w:tcPr>
          <w:p w14:paraId="5F91CD6B" w14:textId="7841A48A" w:rsidR="00387FC8" w:rsidRDefault="006F6723" w:rsidP="006F6723">
            <w:r w:rsidRPr="00B16172">
              <w:rPr>
                <w:rFonts w:ascii="Times New Roman" w:eastAsia="Times New Roman" w:hAnsi="Times New Roman" w:cs="Times New Roman"/>
                <w:sz w:val="21"/>
                <w:szCs w:val="21"/>
              </w:rPr>
              <w:t>ST Depression Induced by Exercise</w:t>
            </w:r>
          </w:p>
        </w:tc>
        <w:tc>
          <w:tcPr>
            <w:tcW w:w="2535" w:type="dxa"/>
          </w:tcPr>
          <w:p w14:paraId="77827170" w14:textId="61555744" w:rsidR="00387FC8" w:rsidRDefault="00387FC8" w:rsidP="00387FC8">
            <w:r>
              <w:t>Float</w:t>
            </w:r>
          </w:p>
        </w:tc>
        <w:tc>
          <w:tcPr>
            <w:tcW w:w="2537" w:type="dxa"/>
          </w:tcPr>
          <w:p w14:paraId="6246C148" w14:textId="7F9D73A6" w:rsidR="00387FC8" w:rsidRDefault="00387FC8" w:rsidP="00387FC8">
            <w:r w:rsidRPr="00B16172">
              <w:rPr>
                <w:rFonts w:ascii="Times New Roman" w:eastAsia="Times New Roman" w:hAnsi="Times New Roman" w:cs="Times New Roman"/>
                <w:sz w:val="21"/>
                <w:szCs w:val="21"/>
              </w:rPr>
              <w:t>ST depression induced by exercise relative to rest</w:t>
            </w:r>
          </w:p>
        </w:tc>
        <w:tc>
          <w:tcPr>
            <w:tcW w:w="2537" w:type="dxa"/>
          </w:tcPr>
          <w:p w14:paraId="4F71E110" w14:textId="3A60B995" w:rsidR="00387FC8" w:rsidRDefault="00387FC8" w:rsidP="00387FC8">
            <w:r>
              <w:t>2.3</w:t>
            </w:r>
          </w:p>
        </w:tc>
      </w:tr>
      <w:tr w:rsidR="00387FC8" w14:paraId="19EA5342" w14:textId="77777777" w:rsidTr="00387FC8">
        <w:trPr>
          <w:trHeight w:val="410"/>
        </w:trPr>
        <w:tc>
          <w:tcPr>
            <w:tcW w:w="2535" w:type="dxa"/>
          </w:tcPr>
          <w:p w14:paraId="089B614C" w14:textId="1F224921" w:rsidR="00387FC8" w:rsidRDefault="006F6723" w:rsidP="00387FC8">
            <w:r w:rsidRPr="00B16172">
              <w:rPr>
                <w:rFonts w:ascii="Times New Roman" w:eastAsia="Times New Roman" w:hAnsi="Times New Roman" w:cs="Times New Roman"/>
                <w:sz w:val="21"/>
                <w:szCs w:val="21"/>
              </w:rPr>
              <w:t>Slope of the Peak Exercise ST Segment</w:t>
            </w:r>
          </w:p>
        </w:tc>
        <w:tc>
          <w:tcPr>
            <w:tcW w:w="2535" w:type="dxa"/>
          </w:tcPr>
          <w:p w14:paraId="4BF04F5D" w14:textId="64157F95" w:rsidR="00387FC8" w:rsidRDefault="006F6723" w:rsidP="00387FC8">
            <w:r>
              <w:t>Nominal</w:t>
            </w:r>
          </w:p>
        </w:tc>
        <w:tc>
          <w:tcPr>
            <w:tcW w:w="2537" w:type="dxa"/>
          </w:tcPr>
          <w:p w14:paraId="5D2189CF" w14:textId="7DDA79CC" w:rsidR="00387FC8" w:rsidRDefault="00387FC8" w:rsidP="00387FC8">
            <w:r w:rsidRPr="00B1617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Slope of the peak exercise ST segment (1 = upsloping; 2 = flat; 3 = </w:t>
            </w:r>
            <w:r w:rsidR="006F6723" w:rsidRPr="00B16172">
              <w:rPr>
                <w:rFonts w:ascii="Times New Roman" w:eastAsia="Times New Roman" w:hAnsi="Times New Roman" w:cs="Times New Roman"/>
                <w:sz w:val="21"/>
                <w:szCs w:val="21"/>
              </w:rPr>
              <w:t>down sloping</w:t>
            </w:r>
          </w:p>
        </w:tc>
        <w:tc>
          <w:tcPr>
            <w:tcW w:w="2537" w:type="dxa"/>
          </w:tcPr>
          <w:p w14:paraId="6AB0C109" w14:textId="2BBC527C" w:rsidR="00387FC8" w:rsidRDefault="00387FC8" w:rsidP="00387FC8">
            <w:r>
              <w:t>1</w:t>
            </w:r>
          </w:p>
        </w:tc>
      </w:tr>
      <w:tr w:rsidR="00387FC8" w14:paraId="5DEBA8FF" w14:textId="77777777" w:rsidTr="00387FC8">
        <w:trPr>
          <w:trHeight w:val="410"/>
        </w:trPr>
        <w:tc>
          <w:tcPr>
            <w:tcW w:w="2535" w:type="dxa"/>
          </w:tcPr>
          <w:p w14:paraId="4D88CE69" w14:textId="54B8F6E9" w:rsidR="00387FC8" w:rsidRDefault="006F6723" w:rsidP="00387FC8">
            <w:r w:rsidRPr="00B1617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Number of Major Vessels Colored by </w:t>
            </w:r>
            <w:r w:rsidRPr="00B16172">
              <w:rPr>
                <w:rFonts w:ascii="Times New Roman" w:eastAsia="Times New Roman" w:hAnsi="Times New Roman" w:cs="Times New Roman"/>
                <w:sz w:val="21"/>
                <w:szCs w:val="21"/>
              </w:rPr>
              <w:t>Fluoroscopy</w:t>
            </w:r>
          </w:p>
        </w:tc>
        <w:tc>
          <w:tcPr>
            <w:tcW w:w="2535" w:type="dxa"/>
          </w:tcPr>
          <w:p w14:paraId="14637E45" w14:textId="4B5A742C" w:rsidR="00387FC8" w:rsidRDefault="006F6723" w:rsidP="00387FC8">
            <w:r>
              <w:t>Integer</w:t>
            </w:r>
          </w:p>
        </w:tc>
        <w:tc>
          <w:tcPr>
            <w:tcW w:w="2537" w:type="dxa"/>
          </w:tcPr>
          <w:p w14:paraId="47EFD4AA" w14:textId="5391F571" w:rsidR="00387FC8" w:rsidRDefault="00387FC8" w:rsidP="00387FC8">
            <w:r w:rsidRPr="00B1617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Number of major vessels (0-3) colored by </w:t>
            </w:r>
            <w:r w:rsidR="006F6723" w:rsidRPr="00B16172">
              <w:rPr>
                <w:rFonts w:ascii="Times New Roman" w:eastAsia="Times New Roman" w:hAnsi="Times New Roman" w:cs="Times New Roman"/>
                <w:sz w:val="21"/>
                <w:szCs w:val="21"/>
              </w:rPr>
              <w:t>fluoroscopy</w:t>
            </w:r>
          </w:p>
        </w:tc>
        <w:tc>
          <w:tcPr>
            <w:tcW w:w="2537" w:type="dxa"/>
          </w:tcPr>
          <w:p w14:paraId="56BE4F0E" w14:textId="72B53237" w:rsidR="00387FC8" w:rsidRDefault="00387FC8" w:rsidP="00387FC8">
            <w:r>
              <w:t>0</w:t>
            </w:r>
          </w:p>
        </w:tc>
      </w:tr>
      <w:tr w:rsidR="00387FC8" w14:paraId="6AD55494" w14:textId="77777777" w:rsidTr="00387FC8">
        <w:trPr>
          <w:trHeight w:val="410"/>
        </w:trPr>
        <w:tc>
          <w:tcPr>
            <w:tcW w:w="2535" w:type="dxa"/>
          </w:tcPr>
          <w:p w14:paraId="34BF2178" w14:textId="79EED073" w:rsidR="00387FC8" w:rsidRDefault="006F6723" w:rsidP="00387FC8">
            <w:proofErr w:type="spellStart"/>
            <w:r>
              <w:t>Thal</w:t>
            </w:r>
            <w:proofErr w:type="spellEnd"/>
          </w:p>
        </w:tc>
        <w:tc>
          <w:tcPr>
            <w:tcW w:w="2535" w:type="dxa"/>
          </w:tcPr>
          <w:p w14:paraId="2373C27A" w14:textId="68278FE7" w:rsidR="00387FC8" w:rsidRDefault="006F6723" w:rsidP="00387FC8">
            <w:r>
              <w:t>Nominal</w:t>
            </w:r>
          </w:p>
        </w:tc>
        <w:tc>
          <w:tcPr>
            <w:tcW w:w="2537" w:type="dxa"/>
          </w:tcPr>
          <w:p w14:paraId="2AF8798B" w14:textId="45087A21" w:rsidR="00387FC8" w:rsidRDefault="00387FC8" w:rsidP="00387FC8">
            <w:r w:rsidRPr="00B16172">
              <w:rPr>
                <w:rFonts w:ascii="Times New Roman" w:eastAsia="Times New Roman" w:hAnsi="Times New Roman" w:cs="Times New Roman"/>
                <w:sz w:val="21"/>
                <w:szCs w:val="21"/>
              </w:rPr>
              <w:t>Thalassemia (a blood disorder) type of the patient (3 = normal; 6 = fixed defect; 7 = reversible defect)</w:t>
            </w:r>
          </w:p>
        </w:tc>
        <w:tc>
          <w:tcPr>
            <w:tcW w:w="2537" w:type="dxa"/>
          </w:tcPr>
          <w:p w14:paraId="195B9E51" w14:textId="09BCADDD" w:rsidR="00387FC8" w:rsidRDefault="00387FC8" w:rsidP="00387FC8">
            <w:r>
              <w:t>3</w:t>
            </w:r>
          </w:p>
        </w:tc>
      </w:tr>
      <w:tr w:rsidR="00387FC8" w14:paraId="4E5431B3" w14:textId="77777777" w:rsidTr="00387FC8">
        <w:trPr>
          <w:trHeight w:val="410"/>
        </w:trPr>
        <w:tc>
          <w:tcPr>
            <w:tcW w:w="2535" w:type="dxa"/>
          </w:tcPr>
          <w:p w14:paraId="151A92BA" w14:textId="16CFC838" w:rsidR="00387FC8" w:rsidRDefault="006F6723" w:rsidP="00387FC8">
            <w:r>
              <w:t>Target</w:t>
            </w:r>
          </w:p>
        </w:tc>
        <w:tc>
          <w:tcPr>
            <w:tcW w:w="2535" w:type="dxa"/>
          </w:tcPr>
          <w:p w14:paraId="377B9ED8" w14:textId="00A3CDBA" w:rsidR="00387FC8" w:rsidRDefault="006F6723" w:rsidP="00387FC8">
            <w:r>
              <w:t>Binary</w:t>
            </w:r>
          </w:p>
        </w:tc>
        <w:tc>
          <w:tcPr>
            <w:tcW w:w="2537" w:type="dxa"/>
          </w:tcPr>
          <w:p w14:paraId="1C89A3EE" w14:textId="4C171009" w:rsidR="00387FC8" w:rsidRDefault="00387FC8" w:rsidP="00387FC8">
            <w:r w:rsidRPr="00B16172">
              <w:rPr>
                <w:rFonts w:ascii="Times New Roman" w:eastAsia="Times New Roman" w:hAnsi="Times New Roman" w:cs="Times New Roman"/>
                <w:sz w:val="21"/>
                <w:szCs w:val="21"/>
              </w:rPr>
              <w:t>Presence of heart disease in the patient (1 = yes; 0 = no)</w:t>
            </w:r>
          </w:p>
        </w:tc>
        <w:tc>
          <w:tcPr>
            <w:tcW w:w="2537" w:type="dxa"/>
          </w:tcPr>
          <w:p w14:paraId="6762A4AB" w14:textId="26669F13" w:rsidR="00387FC8" w:rsidRDefault="00387FC8" w:rsidP="00387FC8">
            <w:r>
              <w:t>1</w:t>
            </w:r>
          </w:p>
        </w:tc>
      </w:tr>
    </w:tbl>
    <w:p w14:paraId="1924E238" w14:textId="77777777" w:rsidR="00387FC8" w:rsidRDefault="00387FC8"/>
    <w:sectPr w:rsidR="00387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C8"/>
    <w:rsid w:val="00387FC8"/>
    <w:rsid w:val="006F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6173"/>
  <w15:chartTrackingRefBased/>
  <w15:docId w15:val="{B9CCAD8E-5106-4C5F-8743-EB08CF96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ADEYEMI</dc:creator>
  <cp:keywords/>
  <dc:description/>
  <cp:lastModifiedBy>REBECA ADEYEMI</cp:lastModifiedBy>
  <cp:revision>2</cp:revision>
  <dcterms:created xsi:type="dcterms:W3CDTF">2023-03-06T03:41:00Z</dcterms:created>
  <dcterms:modified xsi:type="dcterms:W3CDTF">2023-03-06T03:41:00Z</dcterms:modified>
</cp:coreProperties>
</file>