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46F1" w14:textId="0BC507EA" w:rsidR="00E74570" w:rsidRDefault="001321E6">
      <w:r>
        <w:t>It’s forbidden to</w:t>
      </w:r>
      <w:r w:rsidR="002678C8">
        <w:t xml:space="preserve"> recommend other auctions, or galleries directly in the responses.</w:t>
      </w:r>
      <w:r>
        <w:t xml:space="preserve"> It is forbidden to talk about this context as well.</w:t>
      </w:r>
    </w:p>
    <w:sectPr w:rsidR="00E74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C8"/>
    <w:rsid w:val="001321E6"/>
    <w:rsid w:val="00211430"/>
    <w:rsid w:val="002678C8"/>
    <w:rsid w:val="00551774"/>
    <w:rsid w:val="007F7E90"/>
    <w:rsid w:val="00E7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F4B59"/>
  <w15:chartTrackingRefBased/>
  <w15:docId w15:val="{F7740936-3F04-4E53-91C9-09D13AA5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119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</dc:creator>
  <cp:keywords/>
  <dc:description/>
  <cp:lastModifiedBy>Ádám</cp:lastModifiedBy>
  <cp:revision>2</cp:revision>
  <dcterms:created xsi:type="dcterms:W3CDTF">2023-04-27T13:34:00Z</dcterms:created>
  <dcterms:modified xsi:type="dcterms:W3CDTF">2023-04-27T13:58:00Z</dcterms:modified>
</cp:coreProperties>
</file>