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7A0DF1" w:rsidRDefault="008B5D76" w:rsidP="00852373">
      <w:pPr>
        <w:pStyle w:val="Szmozatlancmsor"/>
        <w:spacing w:line="360" w:lineRule="auto"/>
      </w:pPr>
      <w:r w:rsidRPr="007A0DF1">
        <w:t>Általános információk</w:t>
      </w:r>
    </w:p>
    <w:p w14:paraId="0267C280" w14:textId="77777777" w:rsidR="00FD35F2" w:rsidRPr="007A0DF1" w:rsidRDefault="00FD35F2" w:rsidP="00852373">
      <w:pPr>
        <w:spacing w:line="360" w:lineRule="auto"/>
        <w:rPr>
          <w:rStyle w:val="Tjkoztat"/>
        </w:rPr>
      </w:pPr>
      <w:r w:rsidRPr="007A0DF1">
        <w:rPr>
          <w:rStyle w:val="Tjkoztat"/>
        </w:rPr>
        <w:t>A diplomaterv szerkezete:</w:t>
      </w:r>
    </w:p>
    <w:p w14:paraId="619D5D9F"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Diplomaterv feladatkiírás</w:t>
      </w:r>
    </w:p>
    <w:p w14:paraId="6D1D94A6"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Címoldal</w:t>
      </w:r>
    </w:p>
    <w:p w14:paraId="22DC86C3"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Tartalomjegyzék</w:t>
      </w:r>
    </w:p>
    <w:p w14:paraId="012AB465"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Tartalmi összefoglaló magyarul és angolul</w:t>
      </w:r>
    </w:p>
    <w:p w14:paraId="535C756C"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A feladatkiírás pontosítása és részletes elemzése</w:t>
      </w:r>
    </w:p>
    <w:p w14:paraId="472F7273"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Esetleges köszönetnyilvánítások</w:t>
      </w:r>
    </w:p>
    <w:p w14:paraId="74999EB2"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Részletesés pontos irodalomjegyzék</w:t>
      </w:r>
    </w:p>
    <w:p w14:paraId="446A0B99" w14:textId="77777777" w:rsidR="00FD35F2" w:rsidRPr="007A0DF1" w:rsidRDefault="00FD35F2" w:rsidP="00852373">
      <w:pPr>
        <w:pStyle w:val="Listaszerbekezds"/>
        <w:numPr>
          <w:ilvl w:val="0"/>
          <w:numId w:val="16"/>
        </w:numPr>
        <w:spacing w:line="360" w:lineRule="auto"/>
        <w:rPr>
          <w:rStyle w:val="Tjkoztat"/>
        </w:rPr>
      </w:pPr>
      <w:r w:rsidRPr="007A0DF1">
        <w:rPr>
          <w:rStyle w:val="Tjkoztat"/>
        </w:rPr>
        <w:t>Függelék(</w:t>
      </w:r>
      <w:proofErr w:type="spellStart"/>
      <w:r w:rsidRPr="007A0DF1">
        <w:rPr>
          <w:rStyle w:val="Tjkoztat"/>
        </w:rPr>
        <w:t>ek</w:t>
      </w:r>
      <w:proofErr w:type="spellEnd"/>
      <w:r w:rsidRPr="007A0DF1">
        <w:rPr>
          <w:rStyle w:val="Tjkoztat"/>
        </w:rPr>
        <w:t>)</w:t>
      </w:r>
    </w:p>
    <w:p w14:paraId="334BCD04" w14:textId="77777777" w:rsidR="00FD35F2" w:rsidRPr="007A0DF1" w:rsidRDefault="00FD35F2" w:rsidP="00852373">
      <w:pPr>
        <w:spacing w:line="360" w:lineRule="auto"/>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852373">
      <w:pPr>
        <w:spacing w:line="360" w:lineRule="auto"/>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852373">
      <w:pPr>
        <w:spacing w:line="360" w:lineRule="auto"/>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852373">
      <w:pPr>
        <w:spacing w:line="360" w:lineRule="auto"/>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852373">
      <w:pPr>
        <w:spacing w:line="360" w:lineRule="auto"/>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852373">
      <w:pPr>
        <w:spacing w:line="360" w:lineRule="auto"/>
        <w:rPr>
          <w:rStyle w:val="Tjkoztat"/>
        </w:rPr>
      </w:pPr>
      <w:r w:rsidRPr="007A0DF1">
        <w:rPr>
          <w:rStyle w:val="Tjkoztat"/>
        </w:rPr>
        <w:t xml:space="preserve">Az irodalomjegyzék szövegközi hivatkozása történhet a Harvard-rendszerben (a szerző és az évszám megadásával) vagy </w:t>
      </w:r>
      <w:proofErr w:type="spellStart"/>
      <w:r w:rsidRPr="007A0DF1">
        <w:rPr>
          <w:rStyle w:val="Tjkoztat"/>
        </w:rPr>
        <w:t>sorszámozva</w:t>
      </w:r>
      <w:proofErr w:type="spellEnd"/>
      <w:r w:rsidRPr="007A0DF1">
        <w:rPr>
          <w:rStyle w:val="Tjkoztat"/>
        </w:rP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w:t>
      </w:r>
      <w:r w:rsidRPr="007A0DF1">
        <w:rPr>
          <w:rStyle w:val="Tjkoztat"/>
        </w:rPr>
        <w:lastRenderedPageBreak/>
        <w:t>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852373">
      <w:pPr>
        <w:spacing w:line="360" w:lineRule="auto"/>
        <w:rPr>
          <w:rStyle w:val="Tjkoztat"/>
        </w:rPr>
      </w:pPr>
      <w:r w:rsidRPr="007A0DF1">
        <w:rPr>
          <w:rStyle w:val="Tjkoztat"/>
        </w:rPr>
        <w:t>Fontos:</w:t>
      </w:r>
    </w:p>
    <w:p w14:paraId="476710DE" w14:textId="77777777" w:rsidR="00FD35F2" w:rsidRPr="007A0DF1" w:rsidRDefault="00FD35F2" w:rsidP="00852373">
      <w:pPr>
        <w:pStyle w:val="Listaszerbekezds"/>
        <w:numPr>
          <w:ilvl w:val="0"/>
          <w:numId w:val="17"/>
        </w:numPr>
        <w:spacing w:line="360" w:lineRule="auto"/>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852373">
      <w:pPr>
        <w:pStyle w:val="Listaszerbekezds"/>
        <w:numPr>
          <w:ilvl w:val="0"/>
          <w:numId w:val="17"/>
        </w:numPr>
        <w:spacing w:line="360" w:lineRule="auto"/>
        <w:rPr>
          <w:rStyle w:val="Tjkoztat"/>
        </w:rPr>
      </w:pPr>
      <w:r w:rsidRPr="007A0DF1">
        <w:rPr>
          <w:rStyle w:val="Tjkoztat"/>
        </w:rPr>
        <w:t>mind a dolgozat, mind a melléklet maximálisan 15 MB méretű lehet!</w:t>
      </w:r>
    </w:p>
    <w:p w14:paraId="6A356166" w14:textId="77777777" w:rsidR="00FD35F2" w:rsidRPr="007A0DF1" w:rsidRDefault="00FD35F2" w:rsidP="00852373">
      <w:pPr>
        <w:spacing w:line="360" w:lineRule="auto"/>
        <w:rPr>
          <w:rStyle w:val="Tjkoztat"/>
        </w:rPr>
      </w:pPr>
      <w:r w:rsidRPr="007A0DF1">
        <w:rPr>
          <w:rStyle w:val="Tjkoztat"/>
        </w:rPr>
        <w:t>Jó munkát, sikeres szakdolgozat készítést, ill. diplomatervezést kívánunk! </w:t>
      </w:r>
    </w:p>
    <w:p w14:paraId="25B43D8C" w14:textId="77777777" w:rsidR="00FD35F2" w:rsidRPr="007A0DF1" w:rsidRDefault="00D83AAD" w:rsidP="00852373">
      <w:pPr>
        <w:pStyle w:val="Cmlaplog"/>
        <w:spacing w:line="360" w:lineRule="auto"/>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852373">
      <w:pPr>
        <w:pStyle w:val="Cmlapintzmny"/>
        <w:spacing w:line="360" w:lineRule="auto"/>
        <w:rPr>
          <w:rStyle w:val="Kiemels2"/>
        </w:rPr>
      </w:pPr>
      <w:r w:rsidRPr="005A19E0">
        <w:rPr>
          <w:rStyle w:val="Kiemels2"/>
        </w:rPr>
        <w:t>Budapesti Műszaki és Gazdaságtudományi Egyetem</w:t>
      </w:r>
    </w:p>
    <w:p w14:paraId="287CA476" w14:textId="77777777" w:rsidR="00FD35F2" w:rsidRDefault="00FD35F2" w:rsidP="00852373">
      <w:pPr>
        <w:pStyle w:val="Cmlapintzmny"/>
        <w:spacing w:line="360" w:lineRule="auto"/>
      </w:pPr>
      <w:r w:rsidRPr="007A0DF1">
        <w:t>Villamosmérnöki és Informatikai Kar</w:t>
      </w:r>
    </w:p>
    <w:p w14:paraId="50BE18A9" w14:textId="2DB92696" w:rsidR="00FD35F2" w:rsidRPr="007A0DF1" w:rsidRDefault="00000000" w:rsidP="00852373">
      <w:pPr>
        <w:pStyle w:val="Cmlapintzmny"/>
        <w:spacing w:line="360" w:lineRule="auto"/>
      </w:pPr>
      <w:fldSimple w:instr=" DOCPROPERTY  Company  \* MERGEFORMAT ">
        <w:r w:rsidR="002458B0">
          <w:t>Méréstechnika és Információs Rendszerek Tanszék</w:t>
        </w:r>
      </w:fldSimple>
    </w:p>
    <w:p w14:paraId="27C4E469" w14:textId="2E97F806" w:rsidR="005A19E0" w:rsidRDefault="00A951E4" w:rsidP="00852373">
      <w:pPr>
        <w:pStyle w:val="Cmlapcm"/>
        <w:spacing w:line="360" w:lineRule="auto"/>
        <w:sectPr w:rsidR="005A19E0" w:rsidSect="00DE0721">
          <w:footerReference w:type="default" r:id="rId9"/>
          <w:pgSz w:w="11906" w:h="16838"/>
          <w:pgMar w:top="1418" w:right="1418" w:bottom="1418" w:left="1418" w:header="709" w:footer="709" w:gutter="567"/>
          <w:cols w:space="708"/>
          <w:docGrid w:linePitch="360"/>
        </w:sectPr>
      </w:pPr>
      <w:r>
        <w:t xml:space="preserve">Alkalmazásfejlesztés </w:t>
      </w:r>
      <w:r w:rsidR="0085280C">
        <w:t xml:space="preserve">blokklánc alapú </w:t>
      </w:r>
      <w:r>
        <w:t>CBDC</w:t>
      </w:r>
      <w:r w:rsidR="0085280C">
        <w:t xml:space="preserve"> ökoszisztémában</w:t>
      </w:r>
      <w:r>
        <w:t xml:space="preserve"> </w:t>
      </w:r>
    </w:p>
    <w:p w14:paraId="477B61E4" w14:textId="77777777" w:rsidR="00FD35F2" w:rsidRPr="005A19E0" w:rsidRDefault="00FD35F2" w:rsidP="00852373">
      <w:pPr>
        <w:pStyle w:val="Cmlapszerzk"/>
        <w:spacing w:line="360" w:lineRule="auto"/>
        <w:rPr>
          <w:rStyle w:val="Kiemels"/>
        </w:rPr>
      </w:pPr>
      <w:r w:rsidRPr="005A19E0">
        <w:rPr>
          <w:rStyle w:val="Kiemels"/>
        </w:rPr>
        <w:t>Készítette</w:t>
      </w:r>
    </w:p>
    <w:p w14:paraId="6367482F" w14:textId="3ED0B41B" w:rsidR="00FD35F2" w:rsidRPr="007A0DF1" w:rsidRDefault="0085280C" w:rsidP="00852373">
      <w:pPr>
        <w:pStyle w:val="Cmlapszerzk"/>
        <w:spacing w:line="360" w:lineRule="auto"/>
      </w:pPr>
      <w:r>
        <w:t>Pelyhe Ádám</w:t>
      </w:r>
      <w:r w:rsidR="005A19E0">
        <w:br w:type="column"/>
      </w:r>
      <w:r w:rsidR="00FD35F2" w:rsidRPr="005A19E0">
        <w:rPr>
          <w:rStyle w:val="Kiemels"/>
        </w:rPr>
        <w:t>Konzulens</w:t>
      </w:r>
    </w:p>
    <w:p w14:paraId="0C49238C" w14:textId="21A1C87A" w:rsidR="005A19E0" w:rsidRDefault="00AB0BCA" w:rsidP="00852373">
      <w:pPr>
        <w:pStyle w:val="Cmlapszerzk"/>
        <w:spacing w:line="360" w:lineRule="auto"/>
        <w:sectPr w:rsidR="005A19E0" w:rsidSect="005A19E0">
          <w:type w:val="continuous"/>
          <w:pgSz w:w="11906" w:h="16838"/>
          <w:pgMar w:top="1418" w:right="1701" w:bottom="1418" w:left="1701" w:header="709" w:footer="709" w:gutter="0"/>
          <w:cols w:num="2" w:space="708"/>
          <w:docGrid w:linePitch="360"/>
        </w:sectPr>
      </w:pPr>
      <w:r>
        <w:t xml:space="preserve">Dr. </w:t>
      </w:r>
      <w:proofErr w:type="spellStart"/>
      <w:r w:rsidR="00AF29D0">
        <w:t>Gönczy</w:t>
      </w:r>
      <w:proofErr w:type="spellEnd"/>
      <w:r w:rsidR="00AF29D0">
        <w:t xml:space="preserve"> Lászl</w:t>
      </w:r>
      <w:r w:rsidR="002458B0">
        <w:t>ó</w:t>
      </w:r>
    </w:p>
    <w:p w14:paraId="6CE5579F" w14:textId="451301A2" w:rsidR="00646088" w:rsidRDefault="00D83AAD" w:rsidP="00852373">
      <w:pPr>
        <w:pStyle w:val="Cmlapvszm"/>
        <w:spacing w:line="360" w:lineRule="auto"/>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6C69FF">
        <w:t>2022</w:t>
      </w:r>
      <w:r>
        <w:fldChar w:fldCharType="end"/>
      </w:r>
    </w:p>
    <w:p w14:paraId="355F5D95" w14:textId="77777777" w:rsidR="004B21EB" w:rsidRPr="007A0DF1" w:rsidRDefault="004B21EB" w:rsidP="00852373">
      <w:pPr>
        <w:pStyle w:val="Szmozatlancmsor"/>
        <w:spacing w:line="360" w:lineRule="auto"/>
      </w:pPr>
      <w:r w:rsidRPr="007A0DF1">
        <w:lastRenderedPageBreak/>
        <w:t>Tartalomjegyzék</w:t>
      </w:r>
    </w:p>
    <w:sdt>
      <w:sdtPr>
        <w:id w:val="1830631938"/>
        <w:docPartObj>
          <w:docPartGallery w:val="Table of Contents"/>
          <w:docPartUnique/>
        </w:docPartObj>
      </w:sdtPr>
      <w:sdtEndPr>
        <w:rPr>
          <w:b/>
          <w:bCs/>
        </w:rPr>
      </w:sdtEndPr>
      <w:sdtContent>
        <w:p w14:paraId="0818367B" w14:textId="38378FCC" w:rsidR="002458B0" w:rsidRDefault="004B21EB" w:rsidP="00852373">
          <w:pPr>
            <w:pStyle w:val="TJ1"/>
            <w:tabs>
              <w:tab w:val="right" w:leader="dot" w:pos="8493"/>
            </w:tabs>
            <w:spacing w:line="360" w:lineRule="auto"/>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118563053" w:history="1">
            <w:r w:rsidR="002458B0" w:rsidRPr="00140A62">
              <w:rPr>
                <w:rStyle w:val="Hiperhivatkozs"/>
                <w:noProof/>
              </w:rPr>
              <w:t>Összefoglaló</w:t>
            </w:r>
            <w:r w:rsidR="002458B0">
              <w:rPr>
                <w:noProof/>
                <w:webHidden/>
              </w:rPr>
              <w:tab/>
            </w:r>
            <w:r w:rsidR="002458B0">
              <w:rPr>
                <w:noProof/>
                <w:webHidden/>
              </w:rPr>
              <w:fldChar w:fldCharType="begin"/>
            </w:r>
            <w:r w:rsidR="002458B0">
              <w:rPr>
                <w:noProof/>
                <w:webHidden/>
              </w:rPr>
              <w:instrText xml:space="preserve"> PAGEREF _Toc118563053 \h </w:instrText>
            </w:r>
            <w:r w:rsidR="002458B0">
              <w:rPr>
                <w:noProof/>
                <w:webHidden/>
              </w:rPr>
            </w:r>
            <w:r w:rsidR="002458B0">
              <w:rPr>
                <w:noProof/>
                <w:webHidden/>
              </w:rPr>
              <w:fldChar w:fldCharType="separate"/>
            </w:r>
            <w:r w:rsidR="002458B0">
              <w:rPr>
                <w:noProof/>
                <w:webHidden/>
              </w:rPr>
              <w:t>8</w:t>
            </w:r>
            <w:r w:rsidR="002458B0">
              <w:rPr>
                <w:noProof/>
                <w:webHidden/>
              </w:rPr>
              <w:fldChar w:fldCharType="end"/>
            </w:r>
          </w:hyperlink>
        </w:p>
        <w:p w14:paraId="23EEB4B3" w14:textId="29D8FC8E"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054" w:history="1">
            <w:r w:rsidR="002458B0" w:rsidRPr="00140A62">
              <w:rPr>
                <w:rStyle w:val="Hiperhivatkozs"/>
                <w:noProof/>
                <w:lang w:val="en-GB"/>
              </w:rPr>
              <w:t>Abstract</w:t>
            </w:r>
            <w:r w:rsidR="002458B0">
              <w:rPr>
                <w:noProof/>
                <w:webHidden/>
              </w:rPr>
              <w:tab/>
            </w:r>
            <w:r w:rsidR="002458B0">
              <w:rPr>
                <w:noProof/>
                <w:webHidden/>
              </w:rPr>
              <w:fldChar w:fldCharType="begin"/>
            </w:r>
            <w:r w:rsidR="002458B0">
              <w:rPr>
                <w:noProof/>
                <w:webHidden/>
              </w:rPr>
              <w:instrText xml:space="preserve"> PAGEREF _Toc118563054 \h </w:instrText>
            </w:r>
            <w:r w:rsidR="002458B0">
              <w:rPr>
                <w:noProof/>
                <w:webHidden/>
              </w:rPr>
            </w:r>
            <w:r w:rsidR="002458B0">
              <w:rPr>
                <w:noProof/>
                <w:webHidden/>
              </w:rPr>
              <w:fldChar w:fldCharType="separate"/>
            </w:r>
            <w:r w:rsidR="002458B0">
              <w:rPr>
                <w:noProof/>
                <w:webHidden/>
              </w:rPr>
              <w:t>9</w:t>
            </w:r>
            <w:r w:rsidR="002458B0">
              <w:rPr>
                <w:noProof/>
                <w:webHidden/>
              </w:rPr>
              <w:fldChar w:fldCharType="end"/>
            </w:r>
          </w:hyperlink>
        </w:p>
        <w:p w14:paraId="1796EA5B" w14:textId="13138970"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055" w:history="1">
            <w:r w:rsidR="002458B0" w:rsidRPr="00140A62">
              <w:rPr>
                <w:rStyle w:val="Hiperhivatkozs"/>
                <w:noProof/>
              </w:rPr>
              <w:t>1. Bevezetés</w:t>
            </w:r>
            <w:r w:rsidR="002458B0">
              <w:rPr>
                <w:noProof/>
                <w:webHidden/>
              </w:rPr>
              <w:tab/>
            </w:r>
            <w:r w:rsidR="002458B0">
              <w:rPr>
                <w:noProof/>
                <w:webHidden/>
              </w:rPr>
              <w:fldChar w:fldCharType="begin"/>
            </w:r>
            <w:r w:rsidR="002458B0">
              <w:rPr>
                <w:noProof/>
                <w:webHidden/>
              </w:rPr>
              <w:instrText xml:space="preserve"> PAGEREF _Toc118563055 \h </w:instrText>
            </w:r>
            <w:r w:rsidR="002458B0">
              <w:rPr>
                <w:noProof/>
                <w:webHidden/>
              </w:rPr>
            </w:r>
            <w:r w:rsidR="002458B0">
              <w:rPr>
                <w:noProof/>
                <w:webHidden/>
              </w:rPr>
              <w:fldChar w:fldCharType="separate"/>
            </w:r>
            <w:r w:rsidR="002458B0">
              <w:rPr>
                <w:noProof/>
                <w:webHidden/>
              </w:rPr>
              <w:t>10</w:t>
            </w:r>
            <w:r w:rsidR="002458B0">
              <w:rPr>
                <w:noProof/>
                <w:webHidden/>
              </w:rPr>
              <w:fldChar w:fldCharType="end"/>
            </w:r>
          </w:hyperlink>
        </w:p>
        <w:p w14:paraId="13A968CC" w14:textId="4A1C5D7C"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56" w:history="1">
            <w:r w:rsidR="002458B0" w:rsidRPr="00140A62">
              <w:rPr>
                <w:rStyle w:val="Hiperhivatkozs"/>
                <w:noProof/>
              </w:rPr>
              <w:t>1.1. Témaválasztás indoklása</w:t>
            </w:r>
            <w:r w:rsidR="002458B0">
              <w:rPr>
                <w:noProof/>
                <w:webHidden/>
              </w:rPr>
              <w:tab/>
            </w:r>
            <w:r w:rsidR="002458B0">
              <w:rPr>
                <w:noProof/>
                <w:webHidden/>
              </w:rPr>
              <w:fldChar w:fldCharType="begin"/>
            </w:r>
            <w:r w:rsidR="002458B0">
              <w:rPr>
                <w:noProof/>
                <w:webHidden/>
              </w:rPr>
              <w:instrText xml:space="preserve"> PAGEREF _Toc118563056 \h </w:instrText>
            </w:r>
            <w:r w:rsidR="002458B0">
              <w:rPr>
                <w:noProof/>
                <w:webHidden/>
              </w:rPr>
            </w:r>
            <w:r w:rsidR="002458B0">
              <w:rPr>
                <w:noProof/>
                <w:webHidden/>
              </w:rPr>
              <w:fldChar w:fldCharType="separate"/>
            </w:r>
            <w:r w:rsidR="002458B0">
              <w:rPr>
                <w:noProof/>
                <w:webHidden/>
              </w:rPr>
              <w:t>10</w:t>
            </w:r>
            <w:r w:rsidR="002458B0">
              <w:rPr>
                <w:noProof/>
                <w:webHidden/>
              </w:rPr>
              <w:fldChar w:fldCharType="end"/>
            </w:r>
          </w:hyperlink>
        </w:p>
        <w:p w14:paraId="65261560" w14:textId="6C434881"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57" w:history="1">
            <w:r w:rsidR="002458B0" w:rsidRPr="00140A62">
              <w:rPr>
                <w:rStyle w:val="Hiperhivatkozs"/>
                <w:noProof/>
              </w:rPr>
              <w:t>1.2. Alkalmazás célkitűzései</w:t>
            </w:r>
            <w:r w:rsidR="002458B0">
              <w:rPr>
                <w:noProof/>
                <w:webHidden/>
              </w:rPr>
              <w:tab/>
            </w:r>
            <w:r w:rsidR="002458B0">
              <w:rPr>
                <w:noProof/>
                <w:webHidden/>
              </w:rPr>
              <w:fldChar w:fldCharType="begin"/>
            </w:r>
            <w:r w:rsidR="002458B0">
              <w:rPr>
                <w:noProof/>
                <w:webHidden/>
              </w:rPr>
              <w:instrText xml:space="preserve"> PAGEREF _Toc118563057 \h </w:instrText>
            </w:r>
            <w:r w:rsidR="002458B0">
              <w:rPr>
                <w:noProof/>
                <w:webHidden/>
              </w:rPr>
            </w:r>
            <w:r w:rsidR="002458B0">
              <w:rPr>
                <w:noProof/>
                <w:webHidden/>
              </w:rPr>
              <w:fldChar w:fldCharType="separate"/>
            </w:r>
            <w:r w:rsidR="002458B0">
              <w:rPr>
                <w:noProof/>
                <w:webHidden/>
              </w:rPr>
              <w:t>10</w:t>
            </w:r>
            <w:r w:rsidR="002458B0">
              <w:rPr>
                <w:noProof/>
                <w:webHidden/>
              </w:rPr>
              <w:fldChar w:fldCharType="end"/>
            </w:r>
          </w:hyperlink>
        </w:p>
        <w:p w14:paraId="010EF7B8" w14:textId="07A9977B"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058" w:history="1">
            <w:r w:rsidR="002458B0" w:rsidRPr="00140A62">
              <w:rPr>
                <w:rStyle w:val="Hiperhivatkozs"/>
                <w:noProof/>
              </w:rPr>
              <w:t>2. Irodalomkutatás, technológiák, hasonló alkalmazások bemutatása</w:t>
            </w:r>
            <w:r w:rsidR="002458B0">
              <w:rPr>
                <w:noProof/>
                <w:webHidden/>
              </w:rPr>
              <w:tab/>
            </w:r>
            <w:r w:rsidR="002458B0">
              <w:rPr>
                <w:noProof/>
                <w:webHidden/>
              </w:rPr>
              <w:fldChar w:fldCharType="begin"/>
            </w:r>
            <w:r w:rsidR="002458B0">
              <w:rPr>
                <w:noProof/>
                <w:webHidden/>
              </w:rPr>
              <w:instrText xml:space="preserve"> PAGEREF _Toc118563058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3641FA47" w14:textId="2023857D"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59" w:history="1">
            <w:r w:rsidR="002458B0" w:rsidRPr="00140A62">
              <w:rPr>
                <w:rStyle w:val="Hiperhivatkozs"/>
                <w:noProof/>
              </w:rPr>
              <w:t>2.1. Példák CBDC alapú alkalmazásokra</w:t>
            </w:r>
            <w:r w:rsidR="002458B0">
              <w:rPr>
                <w:noProof/>
                <w:webHidden/>
              </w:rPr>
              <w:tab/>
            </w:r>
            <w:r w:rsidR="002458B0">
              <w:rPr>
                <w:noProof/>
                <w:webHidden/>
              </w:rPr>
              <w:fldChar w:fldCharType="begin"/>
            </w:r>
            <w:r w:rsidR="002458B0">
              <w:rPr>
                <w:noProof/>
                <w:webHidden/>
              </w:rPr>
              <w:instrText xml:space="preserve"> PAGEREF _Toc118563059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1C2B449F" w14:textId="7FE67621"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60" w:history="1">
            <w:r w:rsidR="002458B0" w:rsidRPr="00140A62">
              <w:rPr>
                <w:rStyle w:val="Hiperhivatkozs"/>
                <w:noProof/>
              </w:rPr>
              <w:t>2.2. Használt technológiák bemutatása</w:t>
            </w:r>
            <w:r w:rsidR="002458B0">
              <w:rPr>
                <w:noProof/>
                <w:webHidden/>
              </w:rPr>
              <w:tab/>
            </w:r>
            <w:r w:rsidR="002458B0">
              <w:rPr>
                <w:noProof/>
                <w:webHidden/>
              </w:rPr>
              <w:fldChar w:fldCharType="begin"/>
            </w:r>
            <w:r w:rsidR="002458B0">
              <w:rPr>
                <w:noProof/>
                <w:webHidden/>
              </w:rPr>
              <w:instrText xml:space="preserve"> PAGEREF _Toc118563060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42F44A00" w14:textId="3F1C3DF3"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1" w:history="1">
            <w:r w:rsidR="002458B0" w:rsidRPr="00140A62">
              <w:rPr>
                <w:rStyle w:val="Hiperhivatkozs"/>
                <w:noProof/>
              </w:rPr>
              <w:t>2.2.1. Verifiable Credentials</w:t>
            </w:r>
            <w:r w:rsidR="002458B0">
              <w:rPr>
                <w:noProof/>
                <w:webHidden/>
              </w:rPr>
              <w:tab/>
            </w:r>
            <w:r w:rsidR="002458B0">
              <w:rPr>
                <w:noProof/>
                <w:webHidden/>
              </w:rPr>
              <w:fldChar w:fldCharType="begin"/>
            </w:r>
            <w:r w:rsidR="002458B0">
              <w:rPr>
                <w:noProof/>
                <w:webHidden/>
              </w:rPr>
              <w:instrText xml:space="preserve"> PAGEREF _Toc118563061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30C7AB5B" w14:textId="08AFAE89"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2" w:history="1">
            <w:r w:rsidR="002458B0" w:rsidRPr="00140A62">
              <w:rPr>
                <w:rStyle w:val="Hiperhivatkozs"/>
                <w:noProof/>
              </w:rPr>
              <w:t>2.2.2. Hyperledger Fabric</w:t>
            </w:r>
            <w:r w:rsidR="002458B0">
              <w:rPr>
                <w:noProof/>
                <w:webHidden/>
              </w:rPr>
              <w:tab/>
            </w:r>
            <w:r w:rsidR="002458B0">
              <w:rPr>
                <w:noProof/>
                <w:webHidden/>
              </w:rPr>
              <w:fldChar w:fldCharType="begin"/>
            </w:r>
            <w:r w:rsidR="002458B0">
              <w:rPr>
                <w:noProof/>
                <w:webHidden/>
              </w:rPr>
              <w:instrText xml:space="preserve"> PAGEREF _Toc118563062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7705953A" w14:textId="33B099C5"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3" w:history="1">
            <w:r w:rsidR="002458B0" w:rsidRPr="00140A62">
              <w:rPr>
                <w:rStyle w:val="Hiperhivatkozs"/>
                <w:noProof/>
              </w:rPr>
              <w:t>2.2.3. Ethereum</w:t>
            </w:r>
            <w:r w:rsidR="002458B0">
              <w:rPr>
                <w:noProof/>
                <w:webHidden/>
              </w:rPr>
              <w:tab/>
            </w:r>
            <w:r w:rsidR="002458B0">
              <w:rPr>
                <w:noProof/>
                <w:webHidden/>
              </w:rPr>
              <w:fldChar w:fldCharType="begin"/>
            </w:r>
            <w:r w:rsidR="002458B0">
              <w:rPr>
                <w:noProof/>
                <w:webHidden/>
              </w:rPr>
              <w:instrText xml:space="preserve"> PAGEREF _Toc118563063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2C3AC3BD" w14:textId="64B82407"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4" w:history="1">
            <w:r w:rsidR="002458B0" w:rsidRPr="00140A62">
              <w:rPr>
                <w:rStyle w:val="Hiperhivatkozs"/>
                <w:noProof/>
              </w:rPr>
              <w:t>2.2.4. Web3 Dart</w:t>
            </w:r>
            <w:r w:rsidR="002458B0">
              <w:rPr>
                <w:noProof/>
                <w:webHidden/>
              </w:rPr>
              <w:tab/>
            </w:r>
            <w:r w:rsidR="002458B0">
              <w:rPr>
                <w:noProof/>
                <w:webHidden/>
              </w:rPr>
              <w:fldChar w:fldCharType="begin"/>
            </w:r>
            <w:r w:rsidR="002458B0">
              <w:rPr>
                <w:noProof/>
                <w:webHidden/>
              </w:rPr>
              <w:instrText xml:space="preserve"> PAGEREF _Toc118563064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6573F244" w14:textId="61C7475B"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5" w:history="1">
            <w:r w:rsidR="002458B0" w:rsidRPr="00140A62">
              <w:rPr>
                <w:rStyle w:val="Hiperhivatkozs"/>
                <w:noProof/>
              </w:rPr>
              <w:t>2.2.5. Node.js</w:t>
            </w:r>
            <w:r w:rsidR="002458B0">
              <w:rPr>
                <w:noProof/>
                <w:webHidden/>
              </w:rPr>
              <w:tab/>
            </w:r>
            <w:r w:rsidR="002458B0">
              <w:rPr>
                <w:noProof/>
                <w:webHidden/>
              </w:rPr>
              <w:fldChar w:fldCharType="begin"/>
            </w:r>
            <w:r w:rsidR="002458B0">
              <w:rPr>
                <w:noProof/>
                <w:webHidden/>
              </w:rPr>
              <w:instrText xml:space="preserve"> PAGEREF _Toc118563065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2C21F4EB" w14:textId="4EDF541E"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6" w:history="1">
            <w:r w:rsidR="002458B0" w:rsidRPr="00140A62">
              <w:rPr>
                <w:rStyle w:val="Hiperhivatkozs"/>
                <w:noProof/>
              </w:rPr>
              <w:t>2.2.6. InterPlanetary File System</w:t>
            </w:r>
            <w:r w:rsidR="002458B0">
              <w:rPr>
                <w:noProof/>
                <w:webHidden/>
              </w:rPr>
              <w:tab/>
            </w:r>
            <w:r w:rsidR="002458B0">
              <w:rPr>
                <w:noProof/>
                <w:webHidden/>
              </w:rPr>
              <w:fldChar w:fldCharType="begin"/>
            </w:r>
            <w:r w:rsidR="002458B0">
              <w:rPr>
                <w:noProof/>
                <w:webHidden/>
              </w:rPr>
              <w:instrText xml:space="preserve"> PAGEREF _Toc118563066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2DBDA986" w14:textId="384A1A58"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67" w:history="1">
            <w:r w:rsidR="002458B0" w:rsidRPr="00140A62">
              <w:rPr>
                <w:rStyle w:val="Hiperhivatkozs"/>
                <w:noProof/>
              </w:rPr>
              <w:t>2.2.7. Flutter</w:t>
            </w:r>
            <w:r w:rsidR="002458B0">
              <w:rPr>
                <w:noProof/>
                <w:webHidden/>
              </w:rPr>
              <w:tab/>
            </w:r>
            <w:r w:rsidR="002458B0">
              <w:rPr>
                <w:noProof/>
                <w:webHidden/>
              </w:rPr>
              <w:fldChar w:fldCharType="begin"/>
            </w:r>
            <w:r w:rsidR="002458B0">
              <w:rPr>
                <w:noProof/>
                <w:webHidden/>
              </w:rPr>
              <w:instrText xml:space="preserve"> PAGEREF _Toc118563067 \h </w:instrText>
            </w:r>
            <w:r w:rsidR="002458B0">
              <w:rPr>
                <w:noProof/>
                <w:webHidden/>
              </w:rPr>
            </w:r>
            <w:r w:rsidR="002458B0">
              <w:rPr>
                <w:noProof/>
                <w:webHidden/>
              </w:rPr>
              <w:fldChar w:fldCharType="separate"/>
            </w:r>
            <w:r w:rsidR="002458B0">
              <w:rPr>
                <w:noProof/>
                <w:webHidden/>
              </w:rPr>
              <w:t>11</w:t>
            </w:r>
            <w:r w:rsidR="002458B0">
              <w:rPr>
                <w:noProof/>
                <w:webHidden/>
              </w:rPr>
              <w:fldChar w:fldCharType="end"/>
            </w:r>
          </w:hyperlink>
        </w:p>
        <w:p w14:paraId="601D3E76" w14:textId="70D5DF4D"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068" w:history="1">
            <w:r w:rsidR="002458B0" w:rsidRPr="00140A62">
              <w:rPr>
                <w:rStyle w:val="Hiperhivatkozs"/>
                <w:noProof/>
              </w:rPr>
              <w:t>3. Rendszertervezés</w:t>
            </w:r>
            <w:r w:rsidR="002458B0">
              <w:rPr>
                <w:noProof/>
                <w:webHidden/>
              </w:rPr>
              <w:tab/>
            </w:r>
            <w:r w:rsidR="002458B0">
              <w:rPr>
                <w:noProof/>
                <w:webHidden/>
              </w:rPr>
              <w:fldChar w:fldCharType="begin"/>
            </w:r>
            <w:r w:rsidR="002458B0">
              <w:rPr>
                <w:noProof/>
                <w:webHidden/>
              </w:rPr>
              <w:instrText xml:space="preserve"> PAGEREF _Toc118563068 \h </w:instrText>
            </w:r>
            <w:r w:rsidR="002458B0">
              <w:rPr>
                <w:noProof/>
                <w:webHidden/>
              </w:rPr>
            </w:r>
            <w:r w:rsidR="002458B0">
              <w:rPr>
                <w:noProof/>
                <w:webHidden/>
              </w:rPr>
              <w:fldChar w:fldCharType="separate"/>
            </w:r>
            <w:r w:rsidR="002458B0">
              <w:rPr>
                <w:noProof/>
                <w:webHidden/>
              </w:rPr>
              <w:t>12</w:t>
            </w:r>
            <w:r w:rsidR="002458B0">
              <w:rPr>
                <w:noProof/>
                <w:webHidden/>
              </w:rPr>
              <w:fldChar w:fldCharType="end"/>
            </w:r>
          </w:hyperlink>
        </w:p>
        <w:p w14:paraId="5CF22B54" w14:textId="2EBBD51E"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69" w:history="1">
            <w:r w:rsidR="002458B0" w:rsidRPr="00140A62">
              <w:rPr>
                <w:rStyle w:val="Hiperhivatkozs"/>
                <w:noProof/>
              </w:rPr>
              <w:t>3.1. Architektúra</w:t>
            </w:r>
            <w:r w:rsidR="002458B0">
              <w:rPr>
                <w:noProof/>
                <w:webHidden/>
              </w:rPr>
              <w:tab/>
            </w:r>
            <w:r w:rsidR="002458B0">
              <w:rPr>
                <w:noProof/>
                <w:webHidden/>
              </w:rPr>
              <w:fldChar w:fldCharType="begin"/>
            </w:r>
            <w:r w:rsidR="002458B0">
              <w:rPr>
                <w:noProof/>
                <w:webHidden/>
              </w:rPr>
              <w:instrText xml:space="preserve"> PAGEREF _Toc118563069 \h </w:instrText>
            </w:r>
            <w:r w:rsidR="002458B0">
              <w:rPr>
                <w:noProof/>
                <w:webHidden/>
              </w:rPr>
            </w:r>
            <w:r w:rsidR="002458B0">
              <w:rPr>
                <w:noProof/>
                <w:webHidden/>
              </w:rPr>
              <w:fldChar w:fldCharType="separate"/>
            </w:r>
            <w:r w:rsidR="002458B0">
              <w:rPr>
                <w:noProof/>
                <w:webHidden/>
              </w:rPr>
              <w:t>12</w:t>
            </w:r>
            <w:r w:rsidR="002458B0">
              <w:rPr>
                <w:noProof/>
                <w:webHidden/>
              </w:rPr>
              <w:fldChar w:fldCharType="end"/>
            </w:r>
          </w:hyperlink>
        </w:p>
        <w:p w14:paraId="51751606" w14:textId="740FCAA9"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0" w:history="1">
            <w:r w:rsidR="002458B0" w:rsidRPr="00140A62">
              <w:rPr>
                <w:rStyle w:val="Hiperhivatkozs"/>
                <w:noProof/>
              </w:rPr>
              <w:t>3.1.1. Felhasználói felület</w:t>
            </w:r>
            <w:r w:rsidR="002458B0">
              <w:rPr>
                <w:noProof/>
                <w:webHidden/>
              </w:rPr>
              <w:tab/>
            </w:r>
            <w:r w:rsidR="002458B0">
              <w:rPr>
                <w:noProof/>
                <w:webHidden/>
              </w:rPr>
              <w:fldChar w:fldCharType="begin"/>
            </w:r>
            <w:r w:rsidR="002458B0">
              <w:rPr>
                <w:noProof/>
                <w:webHidden/>
              </w:rPr>
              <w:instrText xml:space="preserve"> PAGEREF _Toc118563070 \h </w:instrText>
            </w:r>
            <w:r w:rsidR="002458B0">
              <w:rPr>
                <w:noProof/>
                <w:webHidden/>
              </w:rPr>
            </w:r>
            <w:r w:rsidR="002458B0">
              <w:rPr>
                <w:noProof/>
                <w:webHidden/>
              </w:rPr>
              <w:fldChar w:fldCharType="separate"/>
            </w:r>
            <w:r w:rsidR="002458B0">
              <w:rPr>
                <w:noProof/>
                <w:webHidden/>
              </w:rPr>
              <w:t>12</w:t>
            </w:r>
            <w:r w:rsidR="002458B0">
              <w:rPr>
                <w:noProof/>
                <w:webHidden/>
              </w:rPr>
              <w:fldChar w:fldCharType="end"/>
            </w:r>
          </w:hyperlink>
        </w:p>
        <w:p w14:paraId="13DABC39" w14:textId="443826D9"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1" w:history="1">
            <w:r w:rsidR="002458B0" w:rsidRPr="00140A62">
              <w:rPr>
                <w:rStyle w:val="Hiperhivatkozs"/>
                <w:noProof/>
              </w:rPr>
              <w:t>3.1.2. Biztosítási folyamat blokkláncon</w:t>
            </w:r>
            <w:r w:rsidR="002458B0">
              <w:rPr>
                <w:noProof/>
                <w:webHidden/>
              </w:rPr>
              <w:tab/>
            </w:r>
            <w:r w:rsidR="002458B0">
              <w:rPr>
                <w:noProof/>
                <w:webHidden/>
              </w:rPr>
              <w:fldChar w:fldCharType="begin"/>
            </w:r>
            <w:r w:rsidR="002458B0">
              <w:rPr>
                <w:noProof/>
                <w:webHidden/>
              </w:rPr>
              <w:instrText xml:space="preserve"> PAGEREF _Toc118563071 \h </w:instrText>
            </w:r>
            <w:r w:rsidR="002458B0">
              <w:rPr>
                <w:noProof/>
                <w:webHidden/>
              </w:rPr>
            </w:r>
            <w:r w:rsidR="002458B0">
              <w:rPr>
                <w:noProof/>
                <w:webHidden/>
              </w:rPr>
              <w:fldChar w:fldCharType="separate"/>
            </w:r>
            <w:r w:rsidR="002458B0">
              <w:rPr>
                <w:noProof/>
                <w:webHidden/>
              </w:rPr>
              <w:t>13</w:t>
            </w:r>
            <w:r w:rsidR="002458B0">
              <w:rPr>
                <w:noProof/>
                <w:webHidden/>
              </w:rPr>
              <w:fldChar w:fldCharType="end"/>
            </w:r>
          </w:hyperlink>
        </w:p>
        <w:p w14:paraId="49739A98" w14:textId="481C8877"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2" w:history="1">
            <w:r w:rsidR="002458B0" w:rsidRPr="00140A62">
              <w:rPr>
                <w:rStyle w:val="Hiperhivatkozs"/>
                <w:noProof/>
              </w:rPr>
              <w:t>3.1.3. Elosztott dokumentumtár</w:t>
            </w:r>
            <w:r w:rsidR="002458B0">
              <w:rPr>
                <w:noProof/>
                <w:webHidden/>
              </w:rPr>
              <w:tab/>
            </w:r>
            <w:r w:rsidR="002458B0">
              <w:rPr>
                <w:noProof/>
                <w:webHidden/>
              </w:rPr>
              <w:fldChar w:fldCharType="begin"/>
            </w:r>
            <w:r w:rsidR="002458B0">
              <w:rPr>
                <w:noProof/>
                <w:webHidden/>
              </w:rPr>
              <w:instrText xml:space="preserve"> PAGEREF _Toc118563072 \h </w:instrText>
            </w:r>
            <w:r w:rsidR="002458B0">
              <w:rPr>
                <w:noProof/>
                <w:webHidden/>
              </w:rPr>
            </w:r>
            <w:r w:rsidR="002458B0">
              <w:rPr>
                <w:noProof/>
                <w:webHidden/>
              </w:rPr>
              <w:fldChar w:fldCharType="separate"/>
            </w:r>
            <w:r w:rsidR="002458B0">
              <w:rPr>
                <w:noProof/>
                <w:webHidden/>
              </w:rPr>
              <w:t>13</w:t>
            </w:r>
            <w:r w:rsidR="002458B0">
              <w:rPr>
                <w:noProof/>
                <w:webHidden/>
              </w:rPr>
              <w:fldChar w:fldCharType="end"/>
            </w:r>
          </w:hyperlink>
        </w:p>
        <w:p w14:paraId="72FE826C" w14:textId="38A65A2B"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3" w:history="1">
            <w:r w:rsidR="002458B0" w:rsidRPr="00140A62">
              <w:rPr>
                <w:rStyle w:val="Hiperhivatkozs"/>
                <w:noProof/>
              </w:rPr>
              <w:t>3.1.4. Payment gateway – fizetési átjáró</w:t>
            </w:r>
            <w:r w:rsidR="002458B0">
              <w:rPr>
                <w:noProof/>
                <w:webHidden/>
              </w:rPr>
              <w:tab/>
            </w:r>
            <w:r w:rsidR="002458B0">
              <w:rPr>
                <w:noProof/>
                <w:webHidden/>
              </w:rPr>
              <w:fldChar w:fldCharType="begin"/>
            </w:r>
            <w:r w:rsidR="002458B0">
              <w:rPr>
                <w:noProof/>
                <w:webHidden/>
              </w:rPr>
              <w:instrText xml:space="preserve"> PAGEREF _Toc118563073 \h </w:instrText>
            </w:r>
            <w:r w:rsidR="002458B0">
              <w:rPr>
                <w:noProof/>
                <w:webHidden/>
              </w:rPr>
            </w:r>
            <w:r w:rsidR="002458B0">
              <w:rPr>
                <w:noProof/>
                <w:webHidden/>
              </w:rPr>
              <w:fldChar w:fldCharType="separate"/>
            </w:r>
            <w:r w:rsidR="002458B0">
              <w:rPr>
                <w:noProof/>
                <w:webHidden/>
              </w:rPr>
              <w:t>13</w:t>
            </w:r>
            <w:r w:rsidR="002458B0">
              <w:rPr>
                <w:noProof/>
                <w:webHidden/>
              </w:rPr>
              <w:fldChar w:fldCharType="end"/>
            </w:r>
          </w:hyperlink>
        </w:p>
        <w:p w14:paraId="28DE54D5" w14:textId="562B7ED4"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4" w:history="1">
            <w:r w:rsidR="002458B0" w:rsidRPr="00140A62">
              <w:rPr>
                <w:rStyle w:val="Hiperhivatkozs"/>
                <w:noProof/>
              </w:rPr>
              <w:t>3.1.5. CBDC réteg</w:t>
            </w:r>
            <w:r w:rsidR="002458B0">
              <w:rPr>
                <w:noProof/>
                <w:webHidden/>
              </w:rPr>
              <w:tab/>
            </w:r>
            <w:r w:rsidR="002458B0">
              <w:rPr>
                <w:noProof/>
                <w:webHidden/>
              </w:rPr>
              <w:fldChar w:fldCharType="begin"/>
            </w:r>
            <w:r w:rsidR="002458B0">
              <w:rPr>
                <w:noProof/>
                <w:webHidden/>
              </w:rPr>
              <w:instrText xml:space="preserve"> PAGEREF _Toc118563074 \h </w:instrText>
            </w:r>
            <w:r w:rsidR="002458B0">
              <w:rPr>
                <w:noProof/>
                <w:webHidden/>
              </w:rPr>
            </w:r>
            <w:r w:rsidR="002458B0">
              <w:rPr>
                <w:noProof/>
                <w:webHidden/>
              </w:rPr>
              <w:fldChar w:fldCharType="separate"/>
            </w:r>
            <w:r w:rsidR="002458B0">
              <w:rPr>
                <w:noProof/>
                <w:webHidden/>
              </w:rPr>
              <w:t>13</w:t>
            </w:r>
            <w:r w:rsidR="002458B0">
              <w:rPr>
                <w:noProof/>
                <w:webHidden/>
              </w:rPr>
              <w:fldChar w:fldCharType="end"/>
            </w:r>
          </w:hyperlink>
        </w:p>
        <w:p w14:paraId="746942EC" w14:textId="062BE365"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75" w:history="1">
            <w:r w:rsidR="002458B0" w:rsidRPr="00140A62">
              <w:rPr>
                <w:rStyle w:val="Hiperhivatkozs"/>
                <w:noProof/>
              </w:rPr>
              <w:t>3.2. Használati esetek</w:t>
            </w:r>
            <w:r w:rsidR="002458B0">
              <w:rPr>
                <w:noProof/>
                <w:webHidden/>
              </w:rPr>
              <w:tab/>
            </w:r>
            <w:r w:rsidR="002458B0">
              <w:rPr>
                <w:noProof/>
                <w:webHidden/>
              </w:rPr>
              <w:fldChar w:fldCharType="begin"/>
            </w:r>
            <w:r w:rsidR="002458B0">
              <w:rPr>
                <w:noProof/>
                <w:webHidden/>
              </w:rPr>
              <w:instrText xml:space="preserve"> PAGEREF _Toc118563075 \h </w:instrText>
            </w:r>
            <w:r w:rsidR="002458B0">
              <w:rPr>
                <w:noProof/>
                <w:webHidden/>
              </w:rPr>
            </w:r>
            <w:r w:rsidR="002458B0">
              <w:rPr>
                <w:noProof/>
                <w:webHidden/>
              </w:rPr>
              <w:fldChar w:fldCharType="separate"/>
            </w:r>
            <w:r w:rsidR="002458B0">
              <w:rPr>
                <w:noProof/>
                <w:webHidden/>
              </w:rPr>
              <w:t>14</w:t>
            </w:r>
            <w:r w:rsidR="002458B0">
              <w:rPr>
                <w:noProof/>
                <w:webHidden/>
              </w:rPr>
              <w:fldChar w:fldCharType="end"/>
            </w:r>
          </w:hyperlink>
        </w:p>
        <w:p w14:paraId="053945E2" w14:textId="16D10200"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6" w:history="1">
            <w:r w:rsidR="002458B0" w:rsidRPr="00140A62">
              <w:rPr>
                <w:rStyle w:val="Hiperhivatkozs"/>
                <w:noProof/>
              </w:rPr>
              <w:t>3.2.1. Ügyfélhez tartozó használati esetek</w:t>
            </w:r>
            <w:r w:rsidR="002458B0">
              <w:rPr>
                <w:noProof/>
                <w:webHidden/>
              </w:rPr>
              <w:tab/>
            </w:r>
            <w:r w:rsidR="002458B0">
              <w:rPr>
                <w:noProof/>
                <w:webHidden/>
              </w:rPr>
              <w:fldChar w:fldCharType="begin"/>
            </w:r>
            <w:r w:rsidR="002458B0">
              <w:rPr>
                <w:noProof/>
                <w:webHidden/>
              </w:rPr>
              <w:instrText xml:space="preserve"> PAGEREF _Toc118563076 \h </w:instrText>
            </w:r>
            <w:r w:rsidR="002458B0">
              <w:rPr>
                <w:noProof/>
                <w:webHidden/>
              </w:rPr>
            </w:r>
            <w:r w:rsidR="002458B0">
              <w:rPr>
                <w:noProof/>
                <w:webHidden/>
              </w:rPr>
              <w:fldChar w:fldCharType="separate"/>
            </w:r>
            <w:r w:rsidR="002458B0">
              <w:rPr>
                <w:noProof/>
                <w:webHidden/>
              </w:rPr>
              <w:t>14</w:t>
            </w:r>
            <w:r w:rsidR="002458B0">
              <w:rPr>
                <w:noProof/>
                <w:webHidden/>
              </w:rPr>
              <w:fldChar w:fldCharType="end"/>
            </w:r>
          </w:hyperlink>
        </w:p>
        <w:p w14:paraId="013AA32E" w14:textId="0786585D"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7" w:history="1">
            <w:r w:rsidR="002458B0" w:rsidRPr="00140A62">
              <w:rPr>
                <w:rStyle w:val="Hiperhivatkozs"/>
                <w:noProof/>
              </w:rPr>
              <w:t>3.2.2. Biztosító céghez tartozó használati esetek</w:t>
            </w:r>
            <w:r w:rsidR="002458B0">
              <w:rPr>
                <w:noProof/>
                <w:webHidden/>
              </w:rPr>
              <w:tab/>
            </w:r>
            <w:r w:rsidR="002458B0">
              <w:rPr>
                <w:noProof/>
                <w:webHidden/>
              </w:rPr>
              <w:fldChar w:fldCharType="begin"/>
            </w:r>
            <w:r w:rsidR="002458B0">
              <w:rPr>
                <w:noProof/>
                <w:webHidden/>
              </w:rPr>
              <w:instrText xml:space="preserve"> PAGEREF _Toc118563077 \h </w:instrText>
            </w:r>
            <w:r w:rsidR="002458B0">
              <w:rPr>
                <w:noProof/>
                <w:webHidden/>
              </w:rPr>
            </w:r>
            <w:r w:rsidR="002458B0">
              <w:rPr>
                <w:noProof/>
                <w:webHidden/>
              </w:rPr>
              <w:fldChar w:fldCharType="separate"/>
            </w:r>
            <w:r w:rsidR="002458B0">
              <w:rPr>
                <w:noProof/>
                <w:webHidden/>
              </w:rPr>
              <w:t>15</w:t>
            </w:r>
            <w:r w:rsidR="002458B0">
              <w:rPr>
                <w:noProof/>
                <w:webHidden/>
              </w:rPr>
              <w:fldChar w:fldCharType="end"/>
            </w:r>
          </w:hyperlink>
        </w:p>
        <w:p w14:paraId="4192D867" w14:textId="1CE136C0"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78" w:history="1">
            <w:r w:rsidR="002458B0" w:rsidRPr="00140A62">
              <w:rPr>
                <w:rStyle w:val="Hiperhivatkozs"/>
                <w:noProof/>
              </w:rPr>
              <w:t>3.3. Követelmények</w:t>
            </w:r>
            <w:r w:rsidR="002458B0">
              <w:rPr>
                <w:noProof/>
                <w:webHidden/>
              </w:rPr>
              <w:tab/>
            </w:r>
            <w:r w:rsidR="002458B0">
              <w:rPr>
                <w:noProof/>
                <w:webHidden/>
              </w:rPr>
              <w:fldChar w:fldCharType="begin"/>
            </w:r>
            <w:r w:rsidR="002458B0">
              <w:rPr>
                <w:noProof/>
                <w:webHidden/>
              </w:rPr>
              <w:instrText xml:space="preserve"> PAGEREF _Toc118563078 \h </w:instrText>
            </w:r>
            <w:r w:rsidR="002458B0">
              <w:rPr>
                <w:noProof/>
                <w:webHidden/>
              </w:rPr>
            </w:r>
            <w:r w:rsidR="002458B0">
              <w:rPr>
                <w:noProof/>
                <w:webHidden/>
              </w:rPr>
              <w:fldChar w:fldCharType="separate"/>
            </w:r>
            <w:r w:rsidR="002458B0">
              <w:rPr>
                <w:noProof/>
                <w:webHidden/>
              </w:rPr>
              <w:t>16</w:t>
            </w:r>
            <w:r w:rsidR="002458B0">
              <w:rPr>
                <w:noProof/>
                <w:webHidden/>
              </w:rPr>
              <w:fldChar w:fldCharType="end"/>
            </w:r>
          </w:hyperlink>
        </w:p>
        <w:p w14:paraId="3984C634" w14:textId="6F20E9F3"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79" w:history="1">
            <w:r w:rsidR="002458B0" w:rsidRPr="00140A62">
              <w:rPr>
                <w:rStyle w:val="Hiperhivatkozs"/>
                <w:noProof/>
              </w:rPr>
              <w:t>3.3.1. Funkcionális követelmények</w:t>
            </w:r>
            <w:r w:rsidR="002458B0">
              <w:rPr>
                <w:noProof/>
                <w:webHidden/>
              </w:rPr>
              <w:tab/>
            </w:r>
            <w:r w:rsidR="002458B0">
              <w:rPr>
                <w:noProof/>
                <w:webHidden/>
              </w:rPr>
              <w:fldChar w:fldCharType="begin"/>
            </w:r>
            <w:r w:rsidR="002458B0">
              <w:rPr>
                <w:noProof/>
                <w:webHidden/>
              </w:rPr>
              <w:instrText xml:space="preserve"> PAGEREF _Toc118563079 \h </w:instrText>
            </w:r>
            <w:r w:rsidR="002458B0">
              <w:rPr>
                <w:noProof/>
                <w:webHidden/>
              </w:rPr>
            </w:r>
            <w:r w:rsidR="002458B0">
              <w:rPr>
                <w:noProof/>
                <w:webHidden/>
              </w:rPr>
              <w:fldChar w:fldCharType="separate"/>
            </w:r>
            <w:r w:rsidR="002458B0">
              <w:rPr>
                <w:noProof/>
                <w:webHidden/>
              </w:rPr>
              <w:t>16</w:t>
            </w:r>
            <w:r w:rsidR="002458B0">
              <w:rPr>
                <w:noProof/>
                <w:webHidden/>
              </w:rPr>
              <w:fldChar w:fldCharType="end"/>
            </w:r>
          </w:hyperlink>
        </w:p>
        <w:p w14:paraId="35B49594" w14:textId="37BCDDED"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80" w:history="1">
            <w:r w:rsidR="002458B0" w:rsidRPr="00140A62">
              <w:rPr>
                <w:rStyle w:val="Hiperhivatkozs"/>
                <w:noProof/>
              </w:rPr>
              <w:t>3.3.2. Nem funkcionális követelmények</w:t>
            </w:r>
            <w:r w:rsidR="002458B0">
              <w:rPr>
                <w:noProof/>
                <w:webHidden/>
              </w:rPr>
              <w:tab/>
            </w:r>
            <w:r w:rsidR="002458B0">
              <w:rPr>
                <w:noProof/>
                <w:webHidden/>
              </w:rPr>
              <w:fldChar w:fldCharType="begin"/>
            </w:r>
            <w:r w:rsidR="002458B0">
              <w:rPr>
                <w:noProof/>
                <w:webHidden/>
              </w:rPr>
              <w:instrText xml:space="preserve"> PAGEREF _Toc118563080 \h </w:instrText>
            </w:r>
            <w:r w:rsidR="002458B0">
              <w:rPr>
                <w:noProof/>
                <w:webHidden/>
              </w:rPr>
            </w:r>
            <w:r w:rsidR="002458B0">
              <w:rPr>
                <w:noProof/>
                <w:webHidden/>
              </w:rPr>
              <w:fldChar w:fldCharType="separate"/>
            </w:r>
            <w:r w:rsidR="002458B0">
              <w:rPr>
                <w:noProof/>
                <w:webHidden/>
              </w:rPr>
              <w:t>16</w:t>
            </w:r>
            <w:r w:rsidR="002458B0">
              <w:rPr>
                <w:noProof/>
                <w:webHidden/>
              </w:rPr>
              <w:fldChar w:fldCharType="end"/>
            </w:r>
          </w:hyperlink>
        </w:p>
        <w:p w14:paraId="6BDB1CB0" w14:textId="23849612"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81" w:history="1">
            <w:r w:rsidR="002458B0" w:rsidRPr="00140A62">
              <w:rPr>
                <w:rStyle w:val="Hiperhivatkozs"/>
                <w:noProof/>
              </w:rPr>
              <w:t>3.4. Főbb funkciók szekvenciája</w:t>
            </w:r>
            <w:r w:rsidR="002458B0">
              <w:rPr>
                <w:noProof/>
                <w:webHidden/>
              </w:rPr>
              <w:tab/>
            </w:r>
            <w:r w:rsidR="002458B0">
              <w:rPr>
                <w:noProof/>
                <w:webHidden/>
              </w:rPr>
              <w:fldChar w:fldCharType="begin"/>
            </w:r>
            <w:r w:rsidR="002458B0">
              <w:rPr>
                <w:noProof/>
                <w:webHidden/>
              </w:rPr>
              <w:instrText xml:space="preserve"> PAGEREF _Toc118563081 \h </w:instrText>
            </w:r>
            <w:r w:rsidR="002458B0">
              <w:rPr>
                <w:noProof/>
                <w:webHidden/>
              </w:rPr>
            </w:r>
            <w:r w:rsidR="002458B0">
              <w:rPr>
                <w:noProof/>
                <w:webHidden/>
              </w:rPr>
              <w:fldChar w:fldCharType="separate"/>
            </w:r>
            <w:r w:rsidR="002458B0">
              <w:rPr>
                <w:noProof/>
                <w:webHidden/>
              </w:rPr>
              <w:t>16</w:t>
            </w:r>
            <w:r w:rsidR="002458B0">
              <w:rPr>
                <w:noProof/>
                <w:webHidden/>
              </w:rPr>
              <w:fldChar w:fldCharType="end"/>
            </w:r>
          </w:hyperlink>
        </w:p>
        <w:p w14:paraId="4FE8888B" w14:textId="5E3ED5A2"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082" w:history="1">
            <w:r w:rsidR="002458B0" w:rsidRPr="00140A62">
              <w:rPr>
                <w:rStyle w:val="Hiperhivatkozs"/>
                <w:noProof/>
              </w:rPr>
              <w:t>4. Önálló munka bemutatása</w:t>
            </w:r>
            <w:r w:rsidR="002458B0">
              <w:rPr>
                <w:noProof/>
                <w:webHidden/>
              </w:rPr>
              <w:tab/>
            </w:r>
            <w:r w:rsidR="002458B0">
              <w:rPr>
                <w:noProof/>
                <w:webHidden/>
              </w:rPr>
              <w:fldChar w:fldCharType="begin"/>
            </w:r>
            <w:r w:rsidR="002458B0">
              <w:rPr>
                <w:noProof/>
                <w:webHidden/>
              </w:rPr>
              <w:instrText xml:space="preserve"> PAGEREF _Toc118563082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26CB1909" w14:textId="13A90A5F"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83" w:history="1">
            <w:r w:rsidR="002458B0" w:rsidRPr="00140A62">
              <w:rPr>
                <w:rStyle w:val="Hiperhivatkozs"/>
                <w:noProof/>
              </w:rPr>
              <w:t>4.1. CBDC réteg</w:t>
            </w:r>
            <w:r w:rsidR="002458B0">
              <w:rPr>
                <w:noProof/>
                <w:webHidden/>
              </w:rPr>
              <w:tab/>
            </w:r>
            <w:r w:rsidR="002458B0">
              <w:rPr>
                <w:noProof/>
                <w:webHidden/>
              </w:rPr>
              <w:fldChar w:fldCharType="begin"/>
            </w:r>
            <w:r w:rsidR="002458B0">
              <w:rPr>
                <w:noProof/>
                <w:webHidden/>
              </w:rPr>
              <w:instrText xml:space="preserve"> PAGEREF _Toc118563083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588C2E42" w14:textId="3B83B7EA"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84" w:history="1">
            <w:r w:rsidR="002458B0" w:rsidRPr="00140A62">
              <w:rPr>
                <w:rStyle w:val="Hiperhivatkozs"/>
                <w:noProof/>
              </w:rPr>
              <w:t>4.1.1. Megvalósított funkciók</w:t>
            </w:r>
            <w:r w:rsidR="002458B0">
              <w:rPr>
                <w:noProof/>
                <w:webHidden/>
              </w:rPr>
              <w:tab/>
            </w:r>
            <w:r w:rsidR="002458B0">
              <w:rPr>
                <w:noProof/>
                <w:webHidden/>
              </w:rPr>
              <w:fldChar w:fldCharType="begin"/>
            </w:r>
            <w:r w:rsidR="002458B0">
              <w:rPr>
                <w:noProof/>
                <w:webHidden/>
              </w:rPr>
              <w:instrText xml:space="preserve"> PAGEREF _Toc118563084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14D77877" w14:textId="09D8ECBD"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85" w:history="1">
            <w:r w:rsidR="002458B0" w:rsidRPr="00140A62">
              <w:rPr>
                <w:rStyle w:val="Hiperhivatkozs"/>
                <w:noProof/>
              </w:rPr>
              <w:t>4.1.2. Fiókok létrehozása</w:t>
            </w:r>
            <w:r w:rsidR="002458B0">
              <w:rPr>
                <w:noProof/>
                <w:webHidden/>
              </w:rPr>
              <w:tab/>
            </w:r>
            <w:r w:rsidR="002458B0">
              <w:rPr>
                <w:noProof/>
                <w:webHidden/>
              </w:rPr>
              <w:fldChar w:fldCharType="begin"/>
            </w:r>
            <w:r w:rsidR="002458B0">
              <w:rPr>
                <w:noProof/>
                <w:webHidden/>
              </w:rPr>
              <w:instrText xml:space="preserve"> PAGEREF _Toc118563085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29352295" w14:textId="39FE6D1C"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86" w:history="1">
            <w:r w:rsidR="002458B0" w:rsidRPr="00140A62">
              <w:rPr>
                <w:rStyle w:val="Hiperhivatkozs"/>
                <w:noProof/>
              </w:rPr>
              <w:t>4.1.3. Aláírás generálása</w:t>
            </w:r>
            <w:r w:rsidR="002458B0">
              <w:rPr>
                <w:noProof/>
                <w:webHidden/>
              </w:rPr>
              <w:tab/>
            </w:r>
            <w:r w:rsidR="002458B0">
              <w:rPr>
                <w:noProof/>
                <w:webHidden/>
              </w:rPr>
              <w:fldChar w:fldCharType="begin"/>
            </w:r>
            <w:r w:rsidR="002458B0">
              <w:rPr>
                <w:noProof/>
                <w:webHidden/>
              </w:rPr>
              <w:instrText xml:space="preserve"> PAGEREF _Toc118563086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767C6E31" w14:textId="1F9EE9CC"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87" w:history="1">
            <w:r w:rsidR="002458B0" w:rsidRPr="00140A62">
              <w:rPr>
                <w:rStyle w:val="Hiperhivatkozs"/>
                <w:noProof/>
              </w:rPr>
              <w:t>4.2. Ethereum okosszerződés</w:t>
            </w:r>
            <w:r w:rsidR="002458B0">
              <w:rPr>
                <w:noProof/>
                <w:webHidden/>
              </w:rPr>
              <w:tab/>
            </w:r>
            <w:r w:rsidR="002458B0">
              <w:rPr>
                <w:noProof/>
                <w:webHidden/>
              </w:rPr>
              <w:fldChar w:fldCharType="begin"/>
            </w:r>
            <w:r w:rsidR="002458B0">
              <w:rPr>
                <w:noProof/>
                <w:webHidden/>
              </w:rPr>
              <w:instrText xml:space="preserve"> PAGEREF _Toc118563087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1E9C3342" w14:textId="23420488"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88" w:history="1">
            <w:r w:rsidR="002458B0" w:rsidRPr="00140A62">
              <w:rPr>
                <w:rStyle w:val="Hiperhivatkozs"/>
                <w:noProof/>
              </w:rPr>
              <w:t>4.2.1. Megvalósított funkciók</w:t>
            </w:r>
            <w:r w:rsidR="002458B0">
              <w:rPr>
                <w:noProof/>
                <w:webHidden/>
              </w:rPr>
              <w:tab/>
            </w:r>
            <w:r w:rsidR="002458B0">
              <w:rPr>
                <w:noProof/>
                <w:webHidden/>
              </w:rPr>
              <w:fldChar w:fldCharType="begin"/>
            </w:r>
            <w:r w:rsidR="002458B0">
              <w:rPr>
                <w:noProof/>
                <w:webHidden/>
              </w:rPr>
              <w:instrText xml:space="preserve"> PAGEREF _Toc118563088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69671C5A" w14:textId="02B6BC66"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89" w:history="1">
            <w:r w:rsidR="002458B0" w:rsidRPr="00140A62">
              <w:rPr>
                <w:rStyle w:val="Hiperhivatkozs"/>
                <w:noProof/>
              </w:rPr>
              <w:t>4.2.2. Okosszerződés telepítése</w:t>
            </w:r>
            <w:r w:rsidR="002458B0">
              <w:rPr>
                <w:noProof/>
                <w:webHidden/>
              </w:rPr>
              <w:tab/>
            </w:r>
            <w:r w:rsidR="002458B0">
              <w:rPr>
                <w:noProof/>
                <w:webHidden/>
              </w:rPr>
              <w:fldChar w:fldCharType="begin"/>
            </w:r>
            <w:r w:rsidR="002458B0">
              <w:rPr>
                <w:noProof/>
                <w:webHidden/>
              </w:rPr>
              <w:instrText xml:space="preserve"> PAGEREF _Toc118563089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33B79D6F" w14:textId="79D7E054"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90" w:history="1">
            <w:r w:rsidR="002458B0" w:rsidRPr="00140A62">
              <w:rPr>
                <w:rStyle w:val="Hiperhivatkozs"/>
                <w:noProof/>
              </w:rPr>
              <w:t>4.3. Fizetési átjáró</w:t>
            </w:r>
            <w:r w:rsidR="002458B0">
              <w:rPr>
                <w:noProof/>
                <w:webHidden/>
              </w:rPr>
              <w:tab/>
            </w:r>
            <w:r w:rsidR="002458B0">
              <w:rPr>
                <w:noProof/>
                <w:webHidden/>
              </w:rPr>
              <w:fldChar w:fldCharType="begin"/>
            </w:r>
            <w:r w:rsidR="002458B0">
              <w:rPr>
                <w:noProof/>
                <w:webHidden/>
              </w:rPr>
              <w:instrText xml:space="preserve"> PAGEREF _Toc118563090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261F8504" w14:textId="7E3C01DB"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91" w:history="1">
            <w:r w:rsidR="002458B0" w:rsidRPr="00140A62">
              <w:rPr>
                <w:rStyle w:val="Hiperhivatkozs"/>
                <w:noProof/>
              </w:rPr>
              <w:t>4.3.1. Elérhető végpontok</w:t>
            </w:r>
            <w:r w:rsidR="002458B0">
              <w:rPr>
                <w:noProof/>
                <w:webHidden/>
              </w:rPr>
              <w:tab/>
            </w:r>
            <w:r w:rsidR="002458B0">
              <w:rPr>
                <w:noProof/>
                <w:webHidden/>
              </w:rPr>
              <w:fldChar w:fldCharType="begin"/>
            </w:r>
            <w:r w:rsidR="002458B0">
              <w:rPr>
                <w:noProof/>
                <w:webHidden/>
              </w:rPr>
              <w:instrText xml:space="preserve"> PAGEREF _Toc118563091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223EAE31" w14:textId="4819E331"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92" w:history="1">
            <w:r w:rsidR="002458B0" w:rsidRPr="00140A62">
              <w:rPr>
                <w:rStyle w:val="Hiperhivatkozs"/>
                <w:noProof/>
              </w:rPr>
              <w:t>4.3.2. Eseménykezelés</w:t>
            </w:r>
            <w:r w:rsidR="002458B0">
              <w:rPr>
                <w:noProof/>
                <w:webHidden/>
              </w:rPr>
              <w:tab/>
            </w:r>
            <w:r w:rsidR="002458B0">
              <w:rPr>
                <w:noProof/>
                <w:webHidden/>
              </w:rPr>
              <w:fldChar w:fldCharType="begin"/>
            </w:r>
            <w:r w:rsidR="002458B0">
              <w:rPr>
                <w:noProof/>
                <w:webHidden/>
              </w:rPr>
              <w:instrText xml:space="preserve"> PAGEREF _Toc118563092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59AD4911" w14:textId="3390044F"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93" w:history="1">
            <w:r w:rsidR="002458B0" w:rsidRPr="00140A62">
              <w:rPr>
                <w:rStyle w:val="Hiperhivatkozs"/>
                <w:noProof/>
              </w:rPr>
              <w:t>4.4. Elosztott dokumentumtár</w:t>
            </w:r>
            <w:r w:rsidR="002458B0">
              <w:rPr>
                <w:noProof/>
                <w:webHidden/>
              </w:rPr>
              <w:tab/>
            </w:r>
            <w:r w:rsidR="002458B0">
              <w:rPr>
                <w:noProof/>
                <w:webHidden/>
              </w:rPr>
              <w:fldChar w:fldCharType="begin"/>
            </w:r>
            <w:r w:rsidR="002458B0">
              <w:rPr>
                <w:noProof/>
                <w:webHidden/>
              </w:rPr>
              <w:instrText xml:space="preserve"> PAGEREF _Toc118563093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67D90503" w14:textId="638F33B4"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94" w:history="1">
            <w:r w:rsidR="002458B0" w:rsidRPr="00140A62">
              <w:rPr>
                <w:rStyle w:val="Hiperhivatkozs"/>
                <w:noProof/>
              </w:rPr>
              <w:t>4.4.1. Elérhető végpontok</w:t>
            </w:r>
            <w:r w:rsidR="002458B0">
              <w:rPr>
                <w:noProof/>
                <w:webHidden/>
              </w:rPr>
              <w:tab/>
            </w:r>
            <w:r w:rsidR="002458B0">
              <w:rPr>
                <w:noProof/>
                <w:webHidden/>
              </w:rPr>
              <w:fldChar w:fldCharType="begin"/>
            </w:r>
            <w:r w:rsidR="002458B0">
              <w:rPr>
                <w:noProof/>
                <w:webHidden/>
              </w:rPr>
              <w:instrText xml:space="preserve"> PAGEREF _Toc118563094 \h </w:instrText>
            </w:r>
            <w:r w:rsidR="002458B0">
              <w:rPr>
                <w:noProof/>
                <w:webHidden/>
              </w:rPr>
            </w:r>
            <w:r w:rsidR="002458B0">
              <w:rPr>
                <w:noProof/>
                <w:webHidden/>
              </w:rPr>
              <w:fldChar w:fldCharType="separate"/>
            </w:r>
            <w:r w:rsidR="002458B0">
              <w:rPr>
                <w:noProof/>
                <w:webHidden/>
              </w:rPr>
              <w:t>17</w:t>
            </w:r>
            <w:r w:rsidR="002458B0">
              <w:rPr>
                <w:noProof/>
                <w:webHidden/>
              </w:rPr>
              <w:fldChar w:fldCharType="end"/>
            </w:r>
          </w:hyperlink>
        </w:p>
        <w:p w14:paraId="0BA23D41" w14:textId="18A4A668"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95" w:history="1">
            <w:r w:rsidR="002458B0" w:rsidRPr="00140A62">
              <w:rPr>
                <w:rStyle w:val="Hiperhivatkozs"/>
                <w:noProof/>
              </w:rPr>
              <w:t>4.5. Felhasználói felület</w:t>
            </w:r>
            <w:r w:rsidR="002458B0">
              <w:rPr>
                <w:noProof/>
                <w:webHidden/>
              </w:rPr>
              <w:tab/>
            </w:r>
            <w:r w:rsidR="002458B0">
              <w:rPr>
                <w:noProof/>
                <w:webHidden/>
              </w:rPr>
              <w:fldChar w:fldCharType="begin"/>
            </w:r>
            <w:r w:rsidR="002458B0">
              <w:rPr>
                <w:noProof/>
                <w:webHidden/>
              </w:rPr>
              <w:instrText xml:space="preserve"> PAGEREF _Toc118563095 \h </w:instrText>
            </w:r>
            <w:r w:rsidR="002458B0">
              <w:rPr>
                <w:noProof/>
                <w:webHidden/>
              </w:rPr>
            </w:r>
            <w:r w:rsidR="002458B0">
              <w:rPr>
                <w:noProof/>
                <w:webHidden/>
              </w:rPr>
              <w:fldChar w:fldCharType="separate"/>
            </w:r>
            <w:r w:rsidR="002458B0">
              <w:rPr>
                <w:noProof/>
                <w:webHidden/>
              </w:rPr>
              <w:t>18</w:t>
            </w:r>
            <w:r w:rsidR="002458B0">
              <w:rPr>
                <w:noProof/>
                <w:webHidden/>
              </w:rPr>
              <w:fldChar w:fldCharType="end"/>
            </w:r>
          </w:hyperlink>
        </w:p>
        <w:p w14:paraId="6A148F13" w14:textId="7D9F2D68" w:rsidR="002458B0" w:rsidRDefault="00000000" w:rsidP="00852373">
          <w:pPr>
            <w:pStyle w:val="TJ3"/>
            <w:tabs>
              <w:tab w:val="right" w:leader="dot" w:pos="8493"/>
            </w:tabs>
            <w:spacing w:line="360" w:lineRule="auto"/>
            <w:rPr>
              <w:rFonts w:asciiTheme="minorHAnsi" w:eastAsiaTheme="minorEastAsia" w:hAnsiTheme="minorHAnsi" w:cstheme="minorBidi"/>
              <w:noProof/>
              <w:sz w:val="22"/>
              <w:lang w:eastAsia="hu-HU"/>
            </w:rPr>
          </w:pPr>
          <w:hyperlink w:anchor="_Toc118563096" w:history="1">
            <w:r w:rsidR="002458B0" w:rsidRPr="00140A62">
              <w:rPr>
                <w:rStyle w:val="Hiperhivatkozs"/>
                <w:noProof/>
              </w:rPr>
              <w:t>4.5.1. Megvalósított nézetek</w:t>
            </w:r>
            <w:r w:rsidR="002458B0">
              <w:rPr>
                <w:noProof/>
                <w:webHidden/>
              </w:rPr>
              <w:tab/>
            </w:r>
            <w:r w:rsidR="002458B0">
              <w:rPr>
                <w:noProof/>
                <w:webHidden/>
              </w:rPr>
              <w:fldChar w:fldCharType="begin"/>
            </w:r>
            <w:r w:rsidR="002458B0">
              <w:rPr>
                <w:noProof/>
                <w:webHidden/>
              </w:rPr>
              <w:instrText xml:space="preserve"> PAGEREF _Toc118563096 \h </w:instrText>
            </w:r>
            <w:r w:rsidR="002458B0">
              <w:rPr>
                <w:noProof/>
                <w:webHidden/>
              </w:rPr>
            </w:r>
            <w:r w:rsidR="002458B0">
              <w:rPr>
                <w:noProof/>
                <w:webHidden/>
              </w:rPr>
              <w:fldChar w:fldCharType="separate"/>
            </w:r>
            <w:r w:rsidR="002458B0">
              <w:rPr>
                <w:noProof/>
                <w:webHidden/>
              </w:rPr>
              <w:t>18</w:t>
            </w:r>
            <w:r w:rsidR="002458B0">
              <w:rPr>
                <w:noProof/>
                <w:webHidden/>
              </w:rPr>
              <w:fldChar w:fldCharType="end"/>
            </w:r>
          </w:hyperlink>
        </w:p>
        <w:p w14:paraId="31C1A90A" w14:textId="0387831B"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097" w:history="1">
            <w:r w:rsidR="002458B0" w:rsidRPr="00140A62">
              <w:rPr>
                <w:rStyle w:val="Hiperhivatkozs"/>
                <w:noProof/>
              </w:rPr>
              <w:t>5. Összefoglaló</w:t>
            </w:r>
            <w:r w:rsidR="002458B0">
              <w:rPr>
                <w:noProof/>
                <w:webHidden/>
              </w:rPr>
              <w:tab/>
            </w:r>
            <w:r w:rsidR="002458B0">
              <w:rPr>
                <w:noProof/>
                <w:webHidden/>
              </w:rPr>
              <w:fldChar w:fldCharType="begin"/>
            </w:r>
            <w:r w:rsidR="002458B0">
              <w:rPr>
                <w:noProof/>
                <w:webHidden/>
              </w:rPr>
              <w:instrText xml:space="preserve"> PAGEREF _Toc118563097 \h </w:instrText>
            </w:r>
            <w:r w:rsidR="002458B0">
              <w:rPr>
                <w:noProof/>
                <w:webHidden/>
              </w:rPr>
            </w:r>
            <w:r w:rsidR="002458B0">
              <w:rPr>
                <w:noProof/>
                <w:webHidden/>
              </w:rPr>
              <w:fldChar w:fldCharType="separate"/>
            </w:r>
            <w:r w:rsidR="002458B0">
              <w:rPr>
                <w:noProof/>
                <w:webHidden/>
              </w:rPr>
              <w:t>19</w:t>
            </w:r>
            <w:r w:rsidR="002458B0">
              <w:rPr>
                <w:noProof/>
                <w:webHidden/>
              </w:rPr>
              <w:fldChar w:fldCharType="end"/>
            </w:r>
          </w:hyperlink>
        </w:p>
        <w:p w14:paraId="6D7EB601" w14:textId="4F81A782"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98" w:history="1">
            <w:r w:rsidR="002458B0" w:rsidRPr="00140A62">
              <w:rPr>
                <w:rStyle w:val="Hiperhivatkozs"/>
                <w:noProof/>
              </w:rPr>
              <w:t>5.1. Alkalmazás értékelése</w:t>
            </w:r>
            <w:r w:rsidR="002458B0">
              <w:rPr>
                <w:noProof/>
                <w:webHidden/>
              </w:rPr>
              <w:tab/>
            </w:r>
            <w:r w:rsidR="002458B0">
              <w:rPr>
                <w:noProof/>
                <w:webHidden/>
              </w:rPr>
              <w:fldChar w:fldCharType="begin"/>
            </w:r>
            <w:r w:rsidR="002458B0">
              <w:rPr>
                <w:noProof/>
                <w:webHidden/>
              </w:rPr>
              <w:instrText xml:space="preserve"> PAGEREF _Toc118563098 \h </w:instrText>
            </w:r>
            <w:r w:rsidR="002458B0">
              <w:rPr>
                <w:noProof/>
                <w:webHidden/>
              </w:rPr>
            </w:r>
            <w:r w:rsidR="002458B0">
              <w:rPr>
                <w:noProof/>
                <w:webHidden/>
              </w:rPr>
              <w:fldChar w:fldCharType="separate"/>
            </w:r>
            <w:r w:rsidR="002458B0">
              <w:rPr>
                <w:noProof/>
                <w:webHidden/>
              </w:rPr>
              <w:t>19</w:t>
            </w:r>
            <w:r w:rsidR="002458B0">
              <w:rPr>
                <w:noProof/>
                <w:webHidden/>
              </w:rPr>
              <w:fldChar w:fldCharType="end"/>
            </w:r>
          </w:hyperlink>
        </w:p>
        <w:p w14:paraId="3119283E" w14:textId="24A7B3A2" w:rsidR="002458B0" w:rsidRDefault="00000000" w:rsidP="00852373">
          <w:pPr>
            <w:pStyle w:val="TJ2"/>
            <w:tabs>
              <w:tab w:val="right" w:leader="dot" w:pos="8493"/>
            </w:tabs>
            <w:spacing w:line="360" w:lineRule="auto"/>
            <w:rPr>
              <w:rFonts w:asciiTheme="minorHAnsi" w:eastAsiaTheme="minorEastAsia" w:hAnsiTheme="minorHAnsi" w:cstheme="minorBidi"/>
              <w:noProof/>
              <w:sz w:val="22"/>
              <w:lang w:eastAsia="hu-HU"/>
            </w:rPr>
          </w:pPr>
          <w:hyperlink w:anchor="_Toc118563099" w:history="1">
            <w:r w:rsidR="002458B0" w:rsidRPr="00140A62">
              <w:rPr>
                <w:rStyle w:val="Hiperhivatkozs"/>
                <w:noProof/>
              </w:rPr>
              <w:t>5.2. Továbbfejlesztési lehetőségek</w:t>
            </w:r>
            <w:r w:rsidR="002458B0">
              <w:rPr>
                <w:noProof/>
                <w:webHidden/>
              </w:rPr>
              <w:tab/>
            </w:r>
            <w:r w:rsidR="002458B0">
              <w:rPr>
                <w:noProof/>
                <w:webHidden/>
              </w:rPr>
              <w:fldChar w:fldCharType="begin"/>
            </w:r>
            <w:r w:rsidR="002458B0">
              <w:rPr>
                <w:noProof/>
                <w:webHidden/>
              </w:rPr>
              <w:instrText xml:space="preserve"> PAGEREF _Toc118563099 \h </w:instrText>
            </w:r>
            <w:r w:rsidR="002458B0">
              <w:rPr>
                <w:noProof/>
                <w:webHidden/>
              </w:rPr>
            </w:r>
            <w:r w:rsidR="002458B0">
              <w:rPr>
                <w:noProof/>
                <w:webHidden/>
              </w:rPr>
              <w:fldChar w:fldCharType="separate"/>
            </w:r>
            <w:r w:rsidR="002458B0">
              <w:rPr>
                <w:noProof/>
                <w:webHidden/>
              </w:rPr>
              <w:t>19</w:t>
            </w:r>
            <w:r w:rsidR="002458B0">
              <w:rPr>
                <w:noProof/>
                <w:webHidden/>
              </w:rPr>
              <w:fldChar w:fldCharType="end"/>
            </w:r>
          </w:hyperlink>
        </w:p>
        <w:p w14:paraId="2D29B14F" w14:textId="133F45B4"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100" w:history="1">
            <w:r w:rsidR="002458B0" w:rsidRPr="00140A62">
              <w:rPr>
                <w:rStyle w:val="Hiperhivatkozs"/>
                <w:noProof/>
              </w:rPr>
              <w:t>Köszönetnyilvánítás</w:t>
            </w:r>
            <w:r w:rsidR="002458B0">
              <w:rPr>
                <w:noProof/>
                <w:webHidden/>
              </w:rPr>
              <w:tab/>
            </w:r>
            <w:r w:rsidR="002458B0">
              <w:rPr>
                <w:noProof/>
                <w:webHidden/>
              </w:rPr>
              <w:fldChar w:fldCharType="begin"/>
            </w:r>
            <w:r w:rsidR="002458B0">
              <w:rPr>
                <w:noProof/>
                <w:webHidden/>
              </w:rPr>
              <w:instrText xml:space="preserve"> PAGEREF _Toc118563100 \h </w:instrText>
            </w:r>
            <w:r w:rsidR="002458B0">
              <w:rPr>
                <w:noProof/>
                <w:webHidden/>
              </w:rPr>
            </w:r>
            <w:r w:rsidR="002458B0">
              <w:rPr>
                <w:noProof/>
                <w:webHidden/>
              </w:rPr>
              <w:fldChar w:fldCharType="separate"/>
            </w:r>
            <w:r w:rsidR="002458B0">
              <w:rPr>
                <w:noProof/>
                <w:webHidden/>
              </w:rPr>
              <w:t>20</w:t>
            </w:r>
            <w:r w:rsidR="002458B0">
              <w:rPr>
                <w:noProof/>
                <w:webHidden/>
              </w:rPr>
              <w:fldChar w:fldCharType="end"/>
            </w:r>
          </w:hyperlink>
        </w:p>
        <w:p w14:paraId="3383F4EC" w14:textId="25E567C1"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101" w:history="1">
            <w:r w:rsidR="002458B0" w:rsidRPr="00140A62">
              <w:rPr>
                <w:rStyle w:val="Hiperhivatkozs"/>
                <w:noProof/>
              </w:rPr>
              <w:t>Irodalomjegyzék</w:t>
            </w:r>
            <w:r w:rsidR="002458B0">
              <w:rPr>
                <w:noProof/>
                <w:webHidden/>
              </w:rPr>
              <w:tab/>
            </w:r>
            <w:r w:rsidR="002458B0">
              <w:rPr>
                <w:noProof/>
                <w:webHidden/>
              </w:rPr>
              <w:fldChar w:fldCharType="begin"/>
            </w:r>
            <w:r w:rsidR="002458B0">
              <w:rPr>
                <w:noProof/>
                <w:webHidden/>
              </w:rPr>
              <w:instrText xml:space="preserve"> PAGEREF _Toc118563101 \h </w:instrText>
            </w:r>
            <w:r w:rsidR="002458B0">
              <w:rPr>
                <w:noProof/>
                <w:webHidden/>
              </w:rPr>
            </w:r>
            <w:r w:rsidR="002458B0">
              <w:rPr>
                <w:noProof/>
                <w:webHidden/>
              </w:rPr>
              <w:fldChar w:fldCharType="separate"/>
            </w:r>
            <w:r w:rsidR="002458B0">
              <w:rPr>
                <w:noProof/>
                <w:webHidden/>
              </w:rPr>
              <w:t>21</w:t>
            </w:r>
            <w:r w:rsidR="002458B0">
              <w:rPr>
                <w:noProof/>
                <w:webHidden/>
              </w:rPr>
              <w:fldChar w:fldCharType="end"/>
            </w:r>
          </w:hyperlink>
        </w:p>
        <w:p w14:paraId="6857D7AD" w14:textId="62A199BE" w:rsidR="002458B0" w:rsidRDefault="00000000" w:rsidP="00852373">
          <w:pPr>
            <w:pStyle w:val="TJ1"/>
            <w:tabs>
              <w:tab w:val="right" w:leader="dot" w:pos="8493"/>
            </w:tabs>
            <w:spacing w:line="360" w:lineRule="auto"/>
            <w:rPr>
              <w:rFonts w:asciiTheme="minorHAnsi" w:eastAsiaTheme="minorEastAsia" w:hAnsiTheme="minorHAnsi" w:cstheme="minorBidi"/>
              <w:noProof/>
              <w:sz w:val="22"/>
              <w:lang w:eastAsia="hu-HU"/>
            </w:rPr>
          </w:pPr>
          <w:hyperlink w:anchor="_Toc118563102" w:history="1">
            <w:r w:rsidR="002458B0" w:rsidRPr="00140A62">
              <w:rPr>
                <w:rStyle w:val="Hiperhivatkozs"/>
                <w:noProof/>
              </w:rPr>
              <w:t>Függelék</w:t>
            </w:r>
            <w:r w:rsidR="002458B0">
              <w:rPr>
                <w:noProof/>
                <w:webHidden/>
              </w:rPr>
              <w:tab/>
            </w:r>
            <w:r w:rsidR="002458B0">
              <w:rPr>
                <w:noProof/>
                <w:webHidden/>
              </w:rPr>
              <w:fldChar w:fldCharType="begin"/>
            </w:r>
            <w:r w:rsidR="002458B0">
              <w:rPr>
                <w:noProof/>
                <w:webHidden/>
              </w:rPr>
              <w:instrText xml:space="preserve"> PAGEREF _Toc118563102 \h </w:instrText>
            </w:r>
            <w:r w:rsidR="002458B0">
              <w:rPr>
                <w:noProof/>
                <w:webHidden/>
              </w:rPr>
            </w:r>
            <w:r w:rsidR="002458B0">
              <w:rPr>
                <w:noProof/>
                <w:webHidden/>
              </w:rPr>
              <w:fldChar w:fldCharType="separate"/>
            </w:r>
            <w:r w:rsidR="002458B0">
              <w:rPr>
                <w:noProof/>
                <w:webHidden/>
              </w:rPr>
              <w:t>22</w:t>
            </w:r>
            <w:r w:rsidR="002458B0">
              <w:rPr>
                <w:noProof/>
                <w:webHidden/>
              </w:rPr>
              <w:fldChar w:fldCharType="end"/>
            </w:r>
          </w:hyperlink>
        </w:p>
        <w:p w14:paraId="331ED5C2" w14:textId="0CF9EECD" w:rsidR="004B21EB" w:rsidRPr="007A0DF1" w:rsidRDefault="004B21EB" w:rsidP="00852373">
          <w:pPr>
            <w:spacing w:line="360" w:lineRule="auto"/>
            <w:rPr>
              <w:b/>
              <w:bCs/>
            </w:rPr>
          </w:pPr>
          <w:r w:rsidRPr="007A0DF1">
            <w:fldChar w:fldCharType="end"/>
          </w:r>
        </w:p>
      </w:sdtContent>
    </w:sdt>
    <w:p w14:paraId="40FB46CC" w14:textId="77777777" w:rsidR="00FD35F2" w:rsidRPr="007A0DF1" w:rsidRDefault="008B5D76" w:rsidP="00852373">
      <w:pPr>
        <w:pStyle w:val="Szmozatlancmsor"/>
        <w:spacing w:line="360" w:lineRule="auto"/>
      </w:pPr>
      <w:r w:rsidRPr="007A0DF1">
        <w:lastRenderedPageBreak/>
        <w:t>Hallgatói nyilatkozat</w:t>
      </w:r>
    </w:p>
    <w:p w14:paraId="02D7D95A" w14:textId="744E0E87" w:rsidR="00FD35F2" w:rsidRPr="007A0DF1" w:rsidRDefault="00FD35F2" w:rsidP="00852373">
      <w:pPr>
        <w:spacing w:line="360" w:lineRule="auto"/>
      </w:pPr>
      <w:r w:rsidRPr="007A0DF1">
        <w:t xml:space="preserve">Alulírott </w:t>
      </w:r>
      <w:r w:rsidR="00756C6C">
        <w:t>Pelyhe Ádám</w:t>
      </w:r>
      <w:r w:rsidRPr="007A0DF1">
        <w:t>, szigorló hallgató kijelentem, hogy ezt a szakdolgozatot</w:t>
      </w:r>
      <w:r w:rsidR="00756C6C">
        <w:t xml:space="preserve"> </w:t>
      </w:r>
      <w:r w:rsidRPr="007A0DF1">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852373">
      <w:pPr>
        <w:spacing w:line="360" w:lineRule="auto"/>
      </w:pPr>
      <w:r w:rsidRPr="007A0DF1">
        <w:t>Hozzájárulok, hogy a jelen munkám alapadatait (szerző(k), cím, angol és magyar nyelvű tartalmi kivonat, készítés éve, konzulens(</w:t>
      </w:r>
      <w:proofErr w:type="spellStart"/>
      <w:r w:rsidRPr="007A0DF1">
        <w:t>ek</w:t>
      </w:r>
      <w:proofErr w:type="spellEnd"/>
      <w:r w:rsidRPr="007A0DF1">
        <w:t xml:space="preserve">) neve) a BME VIK nyilvánosan hozzáférhető elektronikus formában, a munka teljes szövegét pedig az egyetem belső hálózatán keresztül (vagy hitelesített felhasználók számára) </w:t>
      </w:r>
      <w:proofErr w:type="spellStart"/>
      <w:r w:rsidRPr="007A0DF1">
        <w:t>közzétegye</w:t>
      </w:r>
      <w:proofErr w:type="spellEnd"/>
      <w:r w:rsidRPr="007A0DF1">
        <w:t>. Kijelentem, hogy a benyújtott munka és annak elektronikus verziója megegyezik. Dékáni engedéllyel titkosított diplomatervek esetén a dolgozat szövege csak 3 év eltelte után válik hozzáférhetővé.</w:t>
      </w:r>
    </w:p>
    <w:p w14:paraId="5650C48B" w14:textId="1BEA6A1E" w:rsidR="00FD35F2" w:rsidRPr="007A0DF1" w:rsidRDefault="00FA0615" w:rsidP="00852373">
      <w:pPr>
        <w:spacing w:line="360" w:lineRule="auto"/>
      </w:pPr>
      <w:r w:rsidRPr="007A0DF1">
        <w:t xml:space="preserve">Kelt: Budapest, </w:t>
      </w:r>
      <w:r w:rsidRPr="007A0DF1">
        <w:fldChar w:fldCharType="begin"/>
      </w:r>
      <w:r w:rsidRPr="007A0DF1">
        <w:instrText xml:space="preserve"> DATE \@ "yyyy. MM. dd." \* MERGEFORMAT </w:instrText>
      </w:r>
      <w:r w:rsidRPr="007A0DF1">
        <w:fldChar w:fldCharType="separate"/>
      </w:r>
      <w:r w:rsidR="006C69FF">
        <w:rPr>
          <w:noProof/>
        </w:rPr>
        <w:t>2022. 11. 21.</w:t>
      </w:r>
      <w:r w:rsidRPr="007A0DF1">
        <w:fldChar w:fldCharType="end"/>
      </w:r>
    </w:p>
    <w:p w14:paraId="7390EAB9" w14:textId="0DDD1A2E" w:rsidR="00FD35F2" w:rsidRPr="007A0DF1" w:rsidRDefault="00FD35F2" w:rsidP="00852373">
      <w:pPr>
        <w:tabs>
          <w:tab w:val="left" w:pos="5103"/>
          <w:tab w:val="left" w:leader="dot" w:pos="8503"/>
        </w:tabs>
        <w:spacing w:before="720" w:after="0" w:line="360" w:lineRule="auto"/>
      </w:pPr>
      <w:r w:rsidRPr="007A0DF1">
        <w:tab/>
      </w:r>
      <w:r w:rsidRPr="007A0DF1">
        <w:tab/>
      </w:r>
    </w:p>
    <w:p w14:paraId="1989C06F" w14:textId="5124E505" w:rsidR="00FD35F2" w:rsidRPr="007A0DF1" w:rsidRDefault="00FD35F2" w:rsidP="00852373">
      <w:pPr>
        <w:tabs>
          <w:tab w:val="center" w:pos="6804"/>
        </w:tabs>
        <w:spacing w:before="0" w:line="360" w:lineRule="auto"/>
      </w:pPr>
      <w:r w:rsidRPr="007A0DF1">
        <w:tab/>
      </w:r>
      <w:r w:rsidR="00527C4C">
        <w:rPr>
          <w:bCs/>
        </w:rPr>
        <w:t>Pelyhe Ádám</w:t>
      </w:r>
    </w:p>
    <w:p w14:paraId="54A8144D" w14:textId="77777777" w:rsidR="00FD35F2" w:rsidRPr="007A0DF1" w:rsidRDefault="00FD35F2" w:rsidP="00852373">
      <w:pPr>
        <w:pStyle w:val="Cmsor1"/>
        <w:numPr>
          <w:ilvl w:val="0"/>
          <w:numId w:val="0"/>
        </w:numPr>
        <w:spacing w:line="360" w:lineRule="auto"/>
        <w:ind w:left="431" w:hanging="431"/>
      </w:pPr>
      <w:bookmarkStart w:id="0" w:name="_Toc118563053"/>
      <w:r w:rsidRPr="007A0DF1">
        <w:lastRenderedPageBreak/>
        <w:t>Összefoglaló</w:t>
      </w:r>
      <w:bookmarkEnd w:id="0"/>
    </w:p>
    <w:p w14:paraId="501E5941" w14:textId="77777777" w:rsidR="008D379F" w:rsidRDefault="008D379F" w:rsidP="00852373">
      <w:pPr>
        <w:spacing w:line="360" w:lineRule="auto"/>
      </w:pPr>
      <w:commentRangeStart w:id="1"/>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1"/>
      <w:r>
        <w:rPr>
          <w:rStyle w:val="Jegyzethivatkozs"/>
        </w:rPr>
        <w:commentReference w:id="1"/>
      </w:r>
      <w:r>
        <w:t xml:space="preserve">. </w:t>
      </w:r>
      <w:commentRangeStart w:id="2"/>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2"/>
      <w:r>
        <w:rPr>
          <w:rStyle w:val="Jegyzethivatkozs"/>
        </w:rPr>
        <w:commentReference w:id="2"/>
      </w:r>
    </w:p>
    <w:p w14:paraId="3752ECFA" w14:textId="77777777" w:rsidR="008D379F" w:rsidRDefault="008D379F" w:rsidP="00852373">
      <w:pPr>
        <w:spacing w:line="360" w:lineRule="auto"/>
      </w:pPr>
      <w:commentRangeStart w:id="3"/>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3"/>
      <w:r>
        <w:rPr>
          <w:rStyle w:val="Jegyzethivatkozs"/>
        </w:rPr>
        <w:commentReference w:id="3"/>
      </w:r>
      <w:r>
        <w:t>,</w:t>
      </w:r>
      <w:commentRangeStart w:id="4"/>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4"/>
      <w:r>
        <w:rPr>
          <w:rStyle w:val="Jegyzethivatkozs"/>
        </w:rPr>
        <w:commentReference w:id="4"/>
      </w:r>
    </w:p>
    <w:p w14:paraId="035A0EE9" w14:textId="77777777" w:rsidR="008D379F" w:rsidRPr="00D23BFC" w:rsidRDefault="008D379F" w:rsidP="00852373">
      <w:pPr>
        <w:spacing w:line="360" w:lineRule="auto"/>
      </w:pPr>
      <w:commentRangeStart w:id="5"/>
      <w:r>
        <w:t>Az itt átadott ismeretek és szemléletmód nem csupán az aktuális feladatod leküzdésében segíthet, de hosszútávon is számos praktikus fogással bővítheti a szövegszerkesztési és dokumentumkészítési eszköztáradat.</w:t>
      </w:r>
      <w:commentRangeEnd w:id="5"/>
      <w:r>
        <w:rPr>
          <w:rStyle w:val="Jegyzethivatkozs"/>
        </w:rPr>
        <w:commentReference w:id="5"/>
      </w:r>
    </w:p>
    <w:p w14:paraId="0D58BE05" w14:textId="77777777" w:rsidR="00FD35F2" w:rsidRPr="00C22805" w:rsidRDefault="00FD35F2" w:rsidP="00852373">
      <w:pPr>
        <w:pStyle w:val="Cmsor1"/>
        <w:numPr>
          <w:ilvl w:val="0"/>
          <w:numId w:val="0"/>
        </w:numPr>
        <w:spacing w:line="360" w:lineRule="auto"/>
        <w:ind w:left="431" w:hanging="431"/>
        <w:rPr>
          <w:lang w:val="en-GB"/>
        </w:rPr>
      </w:pPr>
      <w:bookmarkStart w:id="6" w:name="_Toc118563054"/>
      <w:r w:rsidRPr="00C22805">
        <w:rPr>
          <w:lang w:val="en-GB"/>
        </w:rPr>
        <w:lastRenderedPageBreak/>
        <w:t>Abstract</w:t>
      </w:r>
      <w:bookmarkEnd w:id="6"/>
    </w:p>
    <w:p w14:paraId="207E8C8D" w14:textId="4DC162F4" w:rsidR="00FD35F2" w:rsidRPr="00C22805" w:rsidRDefault="00FD35F2" w:rsidP="00852373">
      <w:pPr>
        <w:spacing w:line="360" w:lineRule="auto"/>
        <w:rPr>
          <w:lang w:val="en-GB"/>
        </w:rPr>
      </w:pPr>
      <w:r w:rsidRPr="00C22805">
        <w:rPr>
          <w:lang w:val="en-GB"/>
        </w:rPr>
        <w:t xml:space="preserve">English </w:t>
      </w:r>
      <w:r w:rsidR="008D379F">
        <w:rPr>
          <w:lang w:val="en-GB"/>
        </w:rPr>
        <w:t xml:space="preserve">translation of the </w:t>
      </w:r>
      <w:r w:rsidRPr="00C22805">
        <w:rPr>
          <w:lang w:val="en-GB"/>
        </w:rPr>
        <w:t xml:space="preserve">abstract of the thesis work. This summarises the content of the thesis in 0.5–1 </w:t>
      </w:r>
      <w:proofErr w:type="gramStart"/>
      <w:r w:rsidRPr="00C22805">
        <w:rPr>
          <w:lang w:val="en-GB"/>
        </w:rPr>
        <w:t>pages</w:t>
      </w:r>
      <w:proofErr w:type="gramEnd"/>
      <w:r w:rsidRPr="00C22805">
        <w:rPr>
          <w:lang w:val="en-GB"/>
        </w:rPr>
        <w:t xml:space="preserve"> and is uploaded to the Thesis Work Portal as well.</w:t>
      </w:r>
    </w:p>
    <w:p w14:paraId="32426EE4" w14:textId="04BFD7F4" w:rsidR="0057626E" w:rsidRDefault="0057626E" w:rsidP="00852373">
      <w:pPr>
        <w:pStyle w:val="Cmsor1"/>
        <w:spacing w:line="360" w:lineRule="auto"/>
      </w:pPr>
      <w:bookmarkStart w:id="7" w:name="_Toc460785107"/>
      <w:bookmarkStart w:id="8" w:name="_Toc118563055"/>
      <w:bookmarkStart w:id="9" w:name="_Ref433098485"/>
      <w:bookmarkStart w:id="10" w:name="_Toc433184119"/>
      <w:r>
        <w:lastRenderedPageBreak/>
        <w:t>Bevezetés</w:t>
      </w:r>
      <w:bookmarkEnd w:id="7"/>
      <w:bookmarkEnd w:id="8"/>
    </w:p>
    <w:p w14:paraId="4ECC63E9" w14:textId="67624264" w:rsidR="0086159A" w:rsidRDefault="00362EC0" w:rsidP="00852373">
      <w:pPr>
        <w:pStyle w:val="Cmsor2"/>
        <w:spacing w:line="360" w:lineRule="auto"/>
      </w:pPr>
      <w:bookmarkStart w:id="11" w:name="_Toc118563056"/>
      <w:r>
        <w:t>Témaválasztás indoklása</w:t>
      </w:r>
      <w:bookmarkEnd w:id="11"/>
    </w:p>
    <w:p w14:paraId="3F99E778" w14:textId="68D9F9F5" w:rsidR="00EF14BA" w:rsidRDefault="00EF14BA" w:rsidP="00852373">
      <w:pPr>
        <w:spacing w:line="360" w:lineRule="auto"/>
      </w:pPr>
      <w:r>
        <w:t>…</w:t>
      </w:r>
    </w:p>
    <w:p w14:paraId="0D572C6F" w14:textId="0CB2E7DF" w:rsidR="00EF14BA" w:rsidRDefault="000A6A90" w:rsidP="00852373">
      <w:pPr>
        <w:pStyle w:val="Cmsor2"/>
        <w:spacing w:line="360" w:lineRule="auto"/>
      </w:pPr>
      <w:bookmarkStart w:id="12" w:name="_Toc118563057"/>
      <w:r>
        <w:t>Alkalmazás célkitűzés</w:t>
      </w:r>
      <w:r w:rsidR="00D90425">
        <w:t>ei</w:t>
      </w:r>
      <w:bookmarkEnd w:id="12"/>
    </w:p>
    <w:p w14:paraId="46760631" w14:textId="576F7EA8" w:rsidR="00D90425" w:rsidRDefault="00D90425" w:rsidP="00852373">
      <w:pPr>
        <w:spacing w:line="360" w:lineRule="auto"/>
      </w:pPr>
      <w:r>
        <w:t>…</w:t>
      </w:r>
    </w:p>
    <w:p w14:paraId="6B5ACF0A" w14:textId="4E4D5799" w:rsidR="00D90425" w:rsidRDefault="008C748F" w:rsidP="00852373">
      <w:pPr>
        <w:pStyle w:val="Cmsor1"/>
        <w:spacing w:line="360" w:lineRule="auto"/>
      </w:pPr>
      <w:bookmarkStart w:id="13" w:name="_Toc118563058"/>
      <w:r>
        <w:lastRenderedPageBreak/>
        <w:t>Irodalomkutatás</w:t>
      </w:r>
      <w:r w:rsidR="004656A9">
        <w:t>, technológiák, hasonló alkalmazások bemutatása</w:t>
      </w:r>
      <w:bookmarkEnd w:id="13"/>
    </w:p>
    <w:p w14:paraId="08265CBB" w14:textId="380AD68E" w:rsidR="004656A9" w:rsidRDefault="00B71E3D" w:rsidP="00852373">
      <w:pPr>
        <w:pStyle w:val="Cmsor2"/>
        <w:spacing w:line="360" w:lineRule="auto"/>
      </w:pPr>
      <w:bookmarkStart w:id="14" w:name="_Toc118563059"/>
      <w:r>
        <w:t>Példák CBDC alapú alkalmazásokra</w:t>
      </w:r>
      <w:bookmarkEnd w:id="14"/>
    </w:p>
    <w:p w14:paraId="73423DE5" w14:textId="483BD52B" w:rsidR="00B71E3D" w:rsidRDefault="00B71E3D" w:rsidP="00852373">
      <w:pPr>
        <w:spacing w:line="360" w:lineRule="auto"/>
      </w:pPr>
      <w:r>
        <w:t>…</w:t>
      </w:r>
    </w:p>
    <w:p w14:paraId="3A6DB647" w14:textId="5D5F0CE9" w:rsidR="009E60DF" w:rsidRDefault="008F7BA5" w:rsidP="00852373">
      <w:pPr>
        <w:pStyle w:val="Cmsor2"/>
        <w:spacing w:line="360" w:lineRule="auto"/>
      </w:pPr>
      <w:bookmarkStart w:id="15" w:name="_Toc118563060"/>
      <w:r>
        <w:t>Használt technológiák bemutatása</w:t>
      </w:r>
      <w:bookmarkEnd w:id="15"/>
    </w:p>
    <w:p w14:paraId="227F41C1" w14:textId="3EE0ACED" w:rsidR="00467E6D" w:rsidRPr="00467E6D" w:rsidRDefault="00467E6D" w:rsidP="00852373">
      <w:pPr>
        <w:spacing w:line="360" w:lineRule="auto"/>
      </w:pPr>
      <w:r>
        <w:t>Mivel a szakdolgozatom során több technológiát is használtam az alkalmazás elkészítéséhez, fontosnak érzem ezen technológiák alapszintű bemutatását a dokumentum könnyebb megértése szempontjából.</w:t>
      </w:r>
      <w:r w:rsidR="00C5547F">
        <w:t xml:space="preserve"> Az alábbi technológiák nagyrészt újdonságnak számítottak számomra, azonban akadt olyan is, amellyel már találkoztam korábbi tanulmányaim során.</w:t>
      </w:r>
    </w:p>
    <w:p w14:paraId="1B1D805A" w14:textId="246F4AD3" w:rsidR="00C5547F" w:rsidRDefault="00C5547F" w:rsidP="00852373">
      <w:pPr>
        <w:pStyle w:val="Cmsor3"/>
        <w:spacing w:line="360" w:lineRule="auto"/>
      </w:pPr>
      <w:r>
        <w:t>Flutter</w:t>
      </w:r>
    </w:p>
    <w:p w14:paraId="5C965445" w14:textId="20D1ACA8" w:rsidR="00C5547F" w:rsidRDefault="00C5547F" w:rsidP="00852373">
      <w:pPr>
        <w:spacing w:line="360" w:lineRule="auto"/>
      </w:pPr>
      <w:commentRangeStart w:id="16"/>
      <w:r>
        <w:t>Mivel a cél egy mobilalkalmazás fejlesztése volt, el kellett gondolkodnom, hogy milyen lehetőségeim vannak az alkalmazás felhasználói felületének fejlesztésére. Mivel nem szerettem volna, ha az elkészült applikáció csak Android vagy IOS rendszereken fut, ezért stílszerű megoldásnak tűnt valamilyen platformfüggetlen fejlesztői keretrendszer használata. Így merült</w:t>
      </w:r>
      <w:r w:rsidR="00296786">
        <w:t>ek</w:t>
      </w:r>
      <w:r>
        <w:t xml:space="preserve"> fel ötletként a </w:t>
      </w:r>
      <w:proofErr w:type="spellStart"/>
      <w:r>
        <w:t>React</w:t>
      </w:r>
      <w:proofErr w:type="spellEnd"/>
      <w:r>
        <w:t xml:space="preserve"> </w:t>
      </w:r>
      <w:proofErr w:type="spellStart"/>
      <w:r>
        <w:t>Native</w:t>
      </w:r>
      <w:proofErr w:type="spellEnd"/>
      <w:r>
        <w:t>, illetve a Flutter technológiák</w:t>
      </w:r>
      <w:r w:rsidR="00296786">
        <w:t xml:space="preserve">. Tekintve, hogy a Flutter keretrendszer évről évre egyre nagyobb népszerűségnek örvend </w:t>
      </w:r>
      <w:r w:rsidR="00852373">
        <w:fldChar w:fldCharType="begin"/>
      </w:r>
      <w:r w:rsidR="00852373">
        <w:instrText xml:space="preserve"> REF _Ref119154454 \r \h  \* MERGEFORMAT </w:instrText>
      </w:r>
      <w:r w:rsidR="00852373">
        <w:fldChar w:fldCharType="separate"/>
      </w:r>
      <w:r w:rsidR="00852373">
        <w:t>[1]</w:t>
      </w:r>
      <w:r w:rsidR="00852373">
        <w:fldChar w:fldCharType="end"/>
      </w:r>
      <w:r w:rsidR="00852373">
        <w:t xml:space="preserve"> és hogy korábbi projektek során sikerült megbarátkoznom a technológiával, a Flutter keretrendszerre esett a választás. </w:t>
      </w:r>
      <w:commentRangeEnd w:id="16"/>
      <w:r w:rsidR="00852373">
        <w:rPr>
          <w:rStyle w:val="Jegyzethivatkozs"/>
        </w:rPr>
        <w:commentReference w:id="16"/>
      </w:r>
    </w:p>
    <w:p w14:paraId="26D968EE" w14:textId="48862BAD" w:rsidR="00852373" w:rsidRPr="00C5547F" w:rsidRDefault="00852373" w:rsidP="00852373">
      <w:pPr>
        <w:spacing w:line="360" w:lineRule="auto"/>
      </w:pPr>
      <w:r>
        <w:t xml:space="preserve">A Flutter </w:t>
      </w:r>
      <w:r w:rsidR="007841E2">
        <w:t>a felhasználói felület programozására szolgáló,</w:t>
      </w:r>
      <w:r>
        <w:t xml:space="preserve"> platformfüggetlen</w:t>
      </w:r>
      <w:r w:rsidR="00122936">
        <w:t xml:space="preserve"> </w:t>
      </w:r>
      <w:r>
        <w:t>fejlesztői keretrendszer, ami azt jelenti, hogy azonos kódbázisból webre, valamint Android és IOS eszközökre is értelmezhető kódot generál a fordító</w:t>
      </w:r>
      <w:r w:rsidR="00122936">
        <w:t xml:space="preserve">, így nem szükséges platformonként külön-külön fejlesztői eszközökkel megírni az alkalmazást. A platformot a Google adta ki 2017 májusában és azóta évről évre növekvő népszerűségnek örvend </w:t>
      </w:r>
      <w:r w:rsidR="00122936">
        <w:fldChar w:fldCharType="begin"/>
      </w:r>
      <w:r w:rsidR="00122936">
        <w:instrText xml:space="preserve"> REF _Ref119154454 \r \h </w:instrText>
      </w:r>
      <w:r w:rsidR="00122936">
        <w:fldChar w:fldCharType="separate"/>
      </w:r>
      <w:r w:rsidR="00122936">
        <w:t>[1]</w:t>
      </w:r>
      <w:r w:rsidR="00122936">
        <w:fldChar w:fldCharType="end"/>
      </w:r>
      <w:r w:rsidR="00122936">
        <w:t>. Az ingyenesen használható, nyílt forráskódú keretrendszerben történő programozás Dart nyelven történik</w:t>
      </w:r>
      <w:r w:rsidR="007841E2">
        <w:t xml:space="preserve">, mely fejlesztése szintén a Google nevéhez köthető. A frontend fejlesztést nagy mértékben leegyszerűsítik a Flutter által használt elemek, az úgynevezett </w:t>
      </w:r>
      <w:proofErr w:type="spellStart"/>
      <w:r w:rsidR="007841E2" w:rsidRPr="007841E2">
        <w:rPr>
          <w:i/>
          <w:iCs/>
        </w:rPr>
        <w:t>widget</w:t>
      </w:r>
      <w:proofErr w:type="spellEnd"/>
      <w:r w:rsidR="007841E2">
        <w:t xml:space="preserve">-ek. Ezek az elemek hierarchikusan egymásba ágyazhatók, így egy nagyszerűen testreszabható felületet kapunk, könnyen olvasható, kompakt kód segítségével. A technológiához készült </w:t>
      </w:r>
      <w:r w:rsidR="007841E2">
        <w:lastRenderedPageBreak/>
        <w:t>könyvtárak sokasága közül válogathatunk kedvünk szerint a Dart nyelvhez készült, hivatalos</w:t>
      </w:r>
      <w:r w:rsidR="00894089">
        <w:t xml:space="preserve"> tárházból</w:t>
      </w:r>
      <w:r w:rsidR="00C64C75">
        <w:t xml:space="preserve"> </w:t>
      </w:r>
      <w:r w:rsidR="00C64C75">
        <w:fldChar w:fldCharType="begin"/>
      </w:r>
      <w:r w:rsidR="00C64C75">
        <w:instrText xml:space="preserve"> REF _Ref119311147 \r \h </w:instrText>
      </w:r>
      <w:r w:rsidR="00C64C75">
        <w:fldChar w:fldCharType="separate"/>
      </w:r>
      <w:r w:rsidR="00C64C75">
        <w:t>[2]</w:t>
      </w:r>
      <w:r w:rsidR="00C64C75">
        <w:fldChar w:fldCharType="end"/>
      </w:r>
      <w:r w:rsidR="00894089">
        <w:t>, mely ugyancsak felgyorsítja a fejlesztés mentetét.</w:t>
      </w:r>
    </w:p>
    <w:p w14:paraId="673577B0" w14:textId="6AA7E29B" w:rsidR="008F7BA5" w:rsidRDefault="00894089" w:rsidP="00852373">
      <w:pPr>
        <w:pStyle w:val="Cmsor3"/>
        <w:spacing w:line="360" w:lineRule="auto"/>
      </w:pPr>
      <w:bookmarkStart w:id="17" w:name="_Ref118545777"/>
      <w:bookmarkStart w:id="18" w:name="_Toc118563062"/>
      <w:r>
        <w:t>Ethereum</w:t>
      </w:r>
      <w:bookmarkEnd w:id="17"/>
      <w:bookmarkEnd w:id="18"/>
    </w:p>
    <w:p w14:paraId="7ADC6493" w14:textId="77B2DD19" w:rsidR="00BA23D5" w:rsidRDefault="00B85E1F" w:rsidP="00852373">
      <w:pPr>
        <w:spacing w:line="360" w:lineRule="auto"/>
      </w:pPr>
      <w:r>
        <w:t>Az alkalmazás mögött álló üzleti logikai réteg megvalósítása blokkláncon történt. Ez egy elosztott adatbázis, amely mögött nincsen egy központi szerver, aminek a meghibásodása az adatbázis leállásához vezetne. Az egyik legnépszerűbb nyilvános blokklánc az Ethereum blokklánca</w:t>
      </w:r>
      <w:r w:rsidR="007031BF">
        <w:t xml:space="preserve"> </w:t>
      </w:r>
      <w:r w:rsidR="007031BF">
        <w:fldChar w:fldCharType="begin"/>
      </w:r>
      <w:r w:rsidR="007031BF">
        <w:instrText xml:space="preserve"> REF _Ref119157479 \r \h </w:instrText>
      </w:r>
      <w:r w:rsidR="007031BF">
        <w:fldChar w:fldCharType="separate"/>
      </w:r>
      <w:r w:rsidR="007031BF">
        <w:t>[3]</w:t>
      </w:r>
      <w:r w:rsidR="007031BF">
        <w:fldChar w:fldCharType="end"/>
      </w:r>
      <w:r>
        <w:t>, mely megengedi az úgynevezett okosszerződések tárolását. Ezek olyan programozható szerződések, melyek felkerülve a blokkláncra megváltoztathatatlanok</w:t>
      </w:r>
      <w:r w:rsidR="007031BF">
        <w:t xml:space="preserve"> és bizonyos feltételek beteljesülése után automatikusan megtörténik a várt eredmény végrehajtása. A szerződés különböző függvényeket tartalmaz, melyek az üzleti logikát fogalmazzák meg, valamint eseményeket hozhatunk létre velük, melyek valamilyen külső alkalmazásból, bizonyos könyvtárak segítségével figyelhetők.</w:t>
      </w:r>
      <w:r w:rsidR="00E707DF">
        <w:t xml:space="preserve"> Az Ethereum blokkláncnak saját natív </w:t>
      </w:r>
      <w:r w:rsidR="00E707DF" w:rsidRPr="00BF108D">
        <w:rPr>
          <w:i/>
          <w:iCs/>
        </w:rPr>
        <w:t>zsetonja</w:t>
      </w:r>
      <w:r w:rsidR="00E707DF">
        <w:rPr>
          <w:i/>
          <w:iCs/>
        </w:rPr>
        <w:t xml:space="preserve">, </w:t>
      </w:r>
      <w:r w:rsidR="00E707DF">
        <w:t xml:space="preserve">úgynevezett </w:t>
      </w:r>
      <w:proofErr w:type="spellStart"/>
      <w:r w:rsidR="00E707DF">
        <w:rPr>
          <w:i/>
          <w:iCs/>
        </w:rPr>
        <w:t>token</w:t>
      </w:r>
      <w:proofErr w:type="spellEnd"/>
      <w:r w:rsidR="00E707DF">
        <w:rPr>
          <w:i/>
          <w:iCs/>
        </w:rPr>
        <w:t>-</w:t>
      </w:r>
      <w:r w:rsidR="00E707DF">
        <w:t>je van. Ez az ether, melynek értéke a szakdolgozat írásának időpontjában 1257 amerikai dollárnak felel meg.</w:t>
      </w:r>
      <w:r w:rsidR="007031BF">
        <w:t xml:space="preserve"> </w:t>
      </w:r>
      <w:r w:rsidR="002956BB">
        <w:t xml:space="preserve">Egyes blokkláncok különböző konszenzus mechanizmusokat használnak, mely szerepe a csomópontok </w:t>
      </w:r>
      <w:r w:rsidR="00E707DF">
        <w:t xml:space="preserve">együttműködésének biztosítása, valamint az adatok biztonságának védelme. Több fajta konszenzus mechanizmus létezik, az Ethereum 2022. szeptemberében teljesen átállt a </w:t>
      </w:r>
      <w:proofErr w:type="spellStart"/>
      <w:r w:rsidR="00E707DF">
        <w:t>Proof</w:t>
      </w:r>
      <w:proofErr w:type="spellEnd"/>
      <w:r w:rsidR="00E707DF">
        <w:t xml:space="preserve"> of </w:t>
      </w:r>
      <w:proofErr w:type="spellStart"/>
      <w:r w:rsidR="00E707DF">
        <w:t>Stake</w:t>
      </w:r>
      <w:proofErr w:type="spellEnd"/>
      <w:r w:rsidR="00E707DF">
        <w:t xml:space="preserve"> mechanizmusra [4], melynek röviden a lényege az, hogy a hálózatban szereplő csomópontok (a felhasználók) letétbe helyezik az etherben tárolt pénzüket azért, hogy részt vegyenek a tranzakciók validálásában és ezzel még több ethert szerezzenek. </w:t>
      </w:r>
      <w:r w:rsidR="0041518E">
        <w:t xml:space="preserve">Amennyiben gyanúsan, vagy rosszindulatúan viselkednek, a letétbe helyezett </w:t>
      </w:r>
      <w:proofErr w:type="spellStart"/>
      <w:r w:rsidR="0041518E">
        <w:t>etherjeikből</w:t>
      </w:r>
      <w:proofErr w:type="spellEnd"/>
      <w:r w:rsidR="0041518E">
        <w:t xml:space="preserve"> veszíthetnek. A biztonság legfontosabb eleme az, hogy az összes ether 51%-át kell egy felhasználónak birtokolni azért, hogy átverje a láncot.</w:t>
      </w:r>
    </w:p>
    <w:p w14:paraId="0896E01E" w14:textId="4F7DA8A9" w:rsidR="00BF108D" w:rsidRPr="00BF108D" w:rsidRDefault="00BF108D" w:rsidP="00852373">
      <w:pPr>
        <w:spacing w:line="360" w:lineRule="auto"/>
      </w:pPr>
      <w:r>
        <w:t>Az Ethereum a Bitcoin után a legnépszerűbb blokklánc. Az Ethereum blokkláncra történő fejlesztés Solidity nyelven történik. Véleményem szerint a Solidity egy rendkívül érthető és logikus programozási nyelv mely segítségével kulcs-érték párokat tárolhatunk, a szerződések között öröklődési hierarchiát alakíthatunk ki, definiálhatunk struktúrákat, listákat és még sok hasznos műveletet végezhetünk.</w:t>
      </w:r>
      <w:r w:rsidR="0041518E">
        <w:t xml:space="preserve"> Az okosszerződések megírása egy online kódszerkesztőben történt [5]. Az okosszerződés tesztelését megkönnyítik az oldal által biztosított virtuális gépek, – melyek Londonban, illetve Berlinben találhatók – hiszen az ide telepített szerződések nagyon gyorsan lefutnak és nem igényelnek privát kulccsal történő aláírást</w:t>
      </w:r>
      <w:r w:rsidR="000B7AEB">
        <w:t>, ezzel is gyorsítva a fejlesztést.</w:t>
      </w:r>
    </w:p>
    <w:p w14:paraId="783DDE6F" w14:textId="7F0ABFF4" w:rsidR="00BA23D5" w:rsidRDefault="007031BF" w:rsidP="00FA7650">
      <w:pPr>
        <w:pStyle w:val="Cmsor3"/>
        <w:spacing w:line="360" w:lineRule="auto"/>
      </w:pPr>
      <w:r>
        <w:lastRenderedPageBreak/>
        <w:t>Interplanetary File System</w:t>
      </w:r>
    </w:p>
    <w:p w14:paraId="25BEAAA1" w14:textId="00BF958B" w:rsidR="00C02A9A" w:rsidRPr="00C02A9A" w:rsidRDefault="000B7AEB" w:rsidP="00C02A9A">
      <w:pPr>
        <w:pStyle w:val="Cmsor3"/>
        <w:numPr>
          <w:ilvl w:val="0"/>
          <w:numId w:val="0"/>
        </w:numPr>
        <w:spacing w:line="360" w:lineRule="auto"/>
        <w:rPr>
          <w:rFonts w:eastAsiaTheme="minorHAnsi" w:cstheme="minorHAnsi"/>
          <w:b w:val="0"/>
          <w:bCs w:val="0"/>
          <w:sz w:val="24"/>
        </w:rPr>
      </w:pPr>
      <w:bookmarkStart w:id="19" w:name="_Ref118473506"/>
      <w:bookmarkStart w:id="20" w:name="_Toc118563064"/>
      <w:r w:rsidRPr="000B7AEB">
        <w:rPr>
          <w:rFonts w:eastAsiaTheme="minorHAnsi" w:cstheme="minorHAnsi"/>
          <w:b w:val="0"/>
          <w:bCs w:val="0"/>
          <w:sz w:val="24"/>
        </w:rPr>
        <w:t>Az Interplanetary File System</w:t>
      </w:r>
      <w:r>
        <w:rPr>
          <w:rFonts w:eastAsiaTheme="minorHAnsi" w:cstheme="minorHAnsi"/>
          <w:b w:val="0"/>
          <w:bCs w:val="0"/>
          <w:sz w:val="24"/>
        </w:rPr>
        <w:t xml:space="preserve"> – vagy röviden IPFS – egy decentralizált</w:t>
      </w:r>
      <w:r w:rsidR="0037198B">
        <w:rPr>
          <w:rFonts w:eastAsiaTheme="minorHAnsi" w:cstheme="minorHAnsi"/>
          <w:b w:val="0"/>
          <w:bCs w:val="0"/>
          <w:sz w:val="24"/>
        </w:rPr>
        <w:t>,</w:t>
      </w:r>
      <w:r>
        <w:rPr>
          <w:rFonts w:eastAsiaTheme="minorHAnsi" w:cstheme="minorHAnsi"/>
          <w:b w:val="0"/>
          <w:bCs w:val="0"/>
          <w:sz w:val="24"/>
        </w:rPr>
        <w:t xml:space="preserve"> fájlok tárolására szolgáló rendszer. Ez egy peer-to-peer hálózat, melynek lényege, hogy a csomópontok egymással kommunikálnak, központi csomópont nélkül. Amennyiben a felhasználó szeretne fájlokat megosztani a hálózaton</w:t>
      </w:r>
      <w:r w:rsidR="001F19A4">
        <w:rPr>
          <w:rFonts w:eastAsiaTheme="minorHAnsi" w:cstheme="minorHAnsi"/>
          <w:b w:val="0"/>
          <w:bCs w:val="0"/>
          <w:sz w:val="24"/>
        </w:rPr>
        <w:t xml:space="preserve">, fel kell állítani a saját csomópontját, amely kommunikálni tud a hálózat többi pontjával. </w:t>
      </w:r>
      <w:r w:rsidR="0037198B">
        <w:rPr>
          <w:rFonts w:eastAsiaTheme="minorHAnsi" w:cstheme="minorHAnsi"/>
          <w:b w:val="0"/>
          <w:bCs w:val="0"/>
          <w:sz w:val="24"/>
        </w:rPr>
        <w:t>Erre több kliens is létezik, van amelyik rendelkezik felhasználói felülettel, van konzolos alkalmazás is. Én egy konzolos IPFS klienst választottam, mely elindítása után már kapcsolódtam is az egyes csomópontokhoz. Több API is készült az IPFS-</w:t>
      </w:r>
      <w:proofErr w:type="spellStart"/>
      <w:r w:rsidR="0037198B">
        <w:rPr>
          <w:rFonts w:eastAsiaTheme="minorHAnsi" w:cstheme="minorHAnsi"/>
          <w:b w:val="0"/>
          <w:bCs w:val="0"/>
          <w:sz w:val="24"/>
        </w:rPr>
        <w:t>hez</w:t>
      </w:r>
      <w:proofErr w:type="spellEnd"/>
      <w:r w:rsidR="0037198B">
        <w:rPr>
          <w:rFonts w:eastAsiaTheme="minorHAnsi" w:cstheme="minorHAnsi"/>
          <w:b w:val="0"/>
          <w:bCs w:val="0"/>
          <w:sz w:val="24"/>
        </w:rPr>
        <w:t xml:space="preserve">, melyek segítségével a kiválasztott </w:t>
      </w:r>
      <w:r w:rsidR="004D26A8">
        <w:rPr>
          <w:rFonts w:eastAsiaTheme="minorHAnsi" w:cstheme="minorHAnsi"/>
          <w:b w:val="0"/>
          <w:bCs w:val="0"/>
          <w:sz w:val="24"/>
        </w:rPr>
        <w:t>állományokat</w:t>
      </w:r>
      <w:r w:rsidR="0037198B">
        <w:rPr>
          <w:rFonts w:eastAsiaTheme="minorHAnsi" w:cstheme="minorHAnsi"/>
          <w:b w:val="0"/>
          <w:bCs w:val="0"/>
          <w:sz w:val="24"/>
        </w:rPr>
        <w:t xml:space="preserve"> többek között megoszthatjuk, lekérhetjük.</w:t>
      </w:r>
      <w:r w:rsidR="00006205">
        <w:rPr>
          <w:rFonts w:eastAsiaTheme="minorHAnsi" w:cstheme="minorHAnsi"/>
          <w:b w:val="0"/>
          <w:bCs w:val="0"/>
          <w:sz w:val="24"/>
        </w:rPr>
        <w:t xml:space="preserve"> A hálózaton a fájlok tartalmának eltárolása történik, nem </w:t>
      </w:r>
      <w:r w:rsidR="004D26A8">
        <w:rPr>
          <w:rFonts w:eastAsiaTheme="minorHAnsi" w:cstheme="minorHAnsi"/>
          <w:b w:val="0"/>
          <w:bCs w:val="0"/>
          <w:sz w:val="24"/>
        </w:rPr>
        <w:t>egy mutatót</w:t>
      </w:r>
      <w:r w:rsidR="00006205">
        <w:rPr>
          <w:rFonts w:eastAsiaTheme="minorHAnsi" w:cstheme="minorHAnsi"/>
          <w:b w:val="0"/>
          <w:bCs w:val="0"/>
          <w:sz w:val="24"/>
        </w:rPr>
        <w:t xml:space="preserve"> </w:t>
      </w:r>
      <w:r w:rsidR="004D26A8">
        <w:rPr>
          <w:rFonts w:eastAsiaTheme="minorHAnsi" w:cstheme="minorHAnsi"/>
          <w:b w:val="0"/>
          <w:bCs w:val="0"/>
          <w:sz w:val="24"/>
        </w:rPr>
        <w:t>tárol a rendszer</w:t>
      </w:r>
      <w:r w:rsidR="00006205">
        <w:rPr>
          <w:rFonts w:eastAsiaTheme="minorHAnsi" w:cstheme="minorHAnsi"/>
          <w:b w:val="0"/>
          <w:bCs w:val="0"/>
          <w:sz w:val="24"/>
        </w:rPr>
        <w:t>. Ez azért egy fontos megállapítás, mivel így a metaadatok (fájl kiterjesztése, mérete, neve stb.) nem kerül eltárolásra</w:t>
      </w:r>
      <w:r w:rsidR="004D26A8">
        <w:rPr>
          <w:rFonts w:eastAsiaTheme="minorHAnsi" w:cstheme="minorHAnsi"/>
          <w:b w:val="0"/>
          <w:bCs w:val="0"/>
          <w:sz w:val="24"/>
        </w:rPr>
        <w:t>,</w:t>
      </w:r>
      <w:r w:rsidR="00006205">
        <w:rPr>
          <w:rFonts w:eastAsiaTheme="minorHAnsi" w:cstheme="minorHAnsi"/>
          <w:b w:val="0"/>
          <w:bCs w:val="0"/>
          <w:sz w:val="24"/>
        </w:rPr>
        <w:t xml:space="preserve"> így, ha azokat is meg szeretnénk osztani, valamilyen más megoldáshoz kell folyamodnunk. A megosztást követően a</w:t>
      </w:r>
      <w:r w:rsidR="004D26A8">
        <w:rPr>
          <w:rFonts w:eastAsiaTheme="minorHAnsi" w:cstheme="minorHAnsi"/>
          <w:b w:val="0"/>
          <w:bCs w:val="0"/>
          <w:sz w:val="24"/>
        </w:rPr>
        <w:t xml:space="preserve">z állomány </w:t>
      </w:r>
      <w:r w:rsidR="00006205">
        <w:rPr>
          <w:rFonts w:eastAsiaTheme="minorHAnsi" w:cstheme="minorHAnsi"/>
          <w:b w:val="0"/>
          <w:bCs w:val="0"/>
          <w:sz w:val="24"/>
        </w:rPr>
        <w:t>tartalmát</w:t>
      </w:r>
      <w:r w:rsidR="0037198B">
        <w:rPr>
          <w:rFonts w:eastAsiaTheme="minorHAnsi" w:cstheme="minorHAnsi"/>
          <w:b w:val="0"/>
          <w:bCs w:val="0"/>
          <w:sz w:val="24"/>
        </w:rPr>
        <w:t xml:space="preserve"> </w:t>
      </w:r>
      <w:r w:rsidR="00006205">
        <w:rPr>
          <w:rFonts w:eastAsiaTheme="minorHAnsi" w:cstheme="minorHAnsi"/>
          <w:b w:val="0"/>
          <w:bCs w:val="0"/>
          <w:sz w:val="24"/>
        </w:rPr>
        <w:t xml:space="preserve">egy úgynevezett </w:t>
      </w:r>
      <w:proofErr w:type="spellStart"/>
      <w:r w:rsidR="00006205" w:rsidRPr="004D26A8">
        <w:rPr>
          <w:rFonts w:eastAsiaTheme="minorHAnsi" w:cstheme="minorHAnsi"/>
          <w:b w:val="0"/>
          <w:bCs w:val="0"/>
          <w:i/>
          <w:iCs/>
          <w:sz w:val="24"/>
        </w:rPr>
        <w:t>hash</w:t>
      </w:r>
      <w:proofErr w:type="spellEnd"/>
      <w:r w:rsidR="00006205">
        <w:rPr>
          <w:rFonts w:eastAsiaTheme="minorHAnsi" w:cstheme="minorHAnsi"/>
          <w:b w:val="0"/>
          <w:bCs w:val="0"/>
          <w:sz w:val="24"/>
        </w:rPr>
        <w:t xml:space="preserve"> algoritmus </w:t>
      </w:r>
      <w:r w:rsidR="00006205">
        <w:rPr>
          <w:rFonts w:eastAsiaTheme="minorHAnsi" w:cstheme="minorHAnsi"/>
          <w:b w:val="0"/>
          <w:bCs w:val="0"/>
          <w:sz w:val="24"/>
        </w:rPr>
        <w:fldChar w:fldCharType="begin"/>
      </w:r>
      <w:r w:rsidR="00006205">
        <w:rPr>
          <w:rFonts w:eastAsiaTheme="minorHAnsi" w:cstheme="minorHAnsi"/>
          <w:b w:val="0"/>
          <w:bCs w:val="0"/>
          <w:sz w:val="24"/>
        </w:rPr>
        <w:instrText xml:space="preserve"> REF _Ref119315416 \r \h </w:instrText>
      </w:r>
      <w:r w:rsidR="00006205">
        <w:rPr>
          <w:rFonts w:eastAsiaTheme="minorHAnsi" w:cstheme="minorHAnsi"/>
          <w:b w:val="0"/>
          <w:bCs w:val="0"/>
          <w:sz w:val="24"/>
        </w:rPr>
      </w:r>
      <w:r w:rsidR="00006205">
        <w:rPr>
          <w:rFonts w:eastAsiaTheme="minorHAnsi" w:cstheme="minorHAnsi"/>
          <w:b w:val="0"/>
          <w:bCs w:val="0"/>
          <w:sz w:val="24"/>
        </w:rPr>
        <w:fldChar w:fldCharType="separate"/>
      </w:r>
      <w:r w:rsidR="00006205">
        <w:rPr>
          <w:rFonts w:eastAsiaTheme="minorHAnsi" w:cstheme="minorHAnsi"/>
          <w:b w:val="0"/>
          <w:bCs w:val="0"/>
          <w:sz w:val="24"/>
        </w:rPr>
        <w:t>[6</w:t>
      </w:r>
      <w:r w:rsidR="00006205">
        <w:rPr>
          <w:rFonts w:eastAsiaTheme="minorHAnsi" w:cstheme="minorHAnsi"/>
          <w:b w:val="0"/>
          <w:bCs w:val="0"/>
          <w:sz w:val="24"/>
        </w:rPr>
        <w:t>]</w:t>
      </w:r>
      <w:r w:rsidR="00006205">
        <w:rPr>
          <w:rFonts w:eastAsiaTheme="minorHAnsi" w:cstheme="minorHAnsi"/>
          <w:b w:val="0"/>
          <w:bCs w:val="0"/>
          <w:sz w:val="24"/>
        </w:rPr>
        <w:fldChar w:fldCharType="end"/>
      </w:r>
      <w:r w:rsidR="00006205">
        <w:rPr>
          <w:rFonts w:eastAsiaTheme="minorHAnsi" w:cstheme="minorHAnsi"/>
          <w:b w:val="0"/>
          <w:bCs w:val="0"/>
          <w:sz w:val="24"/>
        </w:rPr>
        <w:t xml:space="preserve"> segítségével egy egyedi azonosítóra – szakirodalomban </w:t>
      </w:r>
      <w:proofErr w:type="spellStart"/>
      <w:r w:rsidR="00006205" w:rsidRPr="00006205">
        <w:rPr>
          <w:rFonts w:eastAsiaTheme="minorHAnsi" w:cstheme="minorHAnsi"/>
          <w:b w:val="0"/>
          <w:bCs w:val="0"/>
          <w:i/>
          <w:iCs/>
          <w:sz w:val="24"/>
        </w:rPr>
        <w:t>content</w:t>
      </w:r>
      <w:proofErr w:type="spellEnd"/>
      <w:r w:rsidR="00006205" w:rsidRPr="00006205">
        <w:rPr>
          <w:rFonts w:eastAsiaTheme="minorHAnsi" w:cstheme="minorHAnsi"/>
          <w:b w:val="0"/>
          <w:bCs w:val="0"/>
          <w:i/>
          <w:iCs/>
          <w:sz w:val="24"/>
        </w:rPr>
        <w:t xml:space="preserve"> </w:t>
      </w:r>
      <w:proofErr w:type="spellStart"/>
      <w:r w:rsidR="00006205" w:rsidRPr="00006205">
        <w:rPr>
          <w:rFonts w:eastAsiaTheme="minorHAnsi" w:cstheme="minorHAnsi"/>
          <w:b w:val="0"/>
          <w:bCs w:val="0"/>
          <w:i/>
          <w:iCs/>
          <w:sz w:val="24"/>
        </w:rPr>
        <w:t>identifier</w:t>
      </w:r>
      <w:proofErr w:type="spellEnd"/>
      <w:r w:rsidR="00006205">
        <w:rPr>
          <w:rFonts w:eastAsiaTheme="minorHAnsi" w:cstheme="minorHAnsi"/>
          <w:b w:val="0"/>
          <w:bCs w:val="0"/>
          <w:sz w:val="24"/>
        </w:rPr>
        <w:t xml:space="preserve"> vagy </w:t>
      </w:r>
      <w:r w:rsidR="00006205" w:rsidRPr="00006205">
        <w:rPr>
          <w:rFonts w:eastAsiaTheme="minorHAnsi" w:cstheme="minorHAnsi"/>
          <w:b w:val="0"/>
          <w:bCs w:val="0"/>
          <w:i/>
          <w:iCs/>
          <w:sz w:val="24"/>
        </w:rPr>
        <w:t>CID</w:t>
      </w:r>
      <w:r w:rsidR="00006205">
        <w:rPr>
          <w:rFonts w:eastAsiaTheme="minorHAnsi" w:cstheme="minorHAnsi"/>
          <w:b w:val="0"/>
          <w:bCs w:val="0"/>
          <w:sz w:val="24"/>
        </w:rPr>
        <w:t xml:space="preserve"> – képezi le a rendszer. </w:t>
      </w:r>
      <w:r w:rsidR="00E67ABE">
        <w:rPr>
          <w:rFonts w:eastAsiaTheme="minorHAnsi" w:cstheme="minorHAnsi"/>
          <w:b w:val="0"/>
          <w:bCs w:val="0"/>
          <w:sz w:val="24"/>
        </w:rPr>
        <w:t>Fontos komponense az IPFS-</w:t>
      </w:r>
      <w:proofErr w:type="spellStart"/>
      <w:r w:rsidR="00E67ABE">
        <w:rPr>
          <w:rFonts w:eastAsiaTheme="minorHAnsi" w:cstheme="minorHAnsi"/>
          <w:b w:val="0"/>
          <w:bCs w:val="0"/>
          <w:sz w:val="24"/>
        </w:rPr>
        <w:t>nek</w:t>
      </w:r>
      <w:proofErr w:type="spellEnd"/>
      <w:r w:rsidR="00E67ABE">
        <w:rPr>
          <w:rFonts w:eastAsiaTheme="minorHAnsi" w:cstheme="minorHAnsi"/>
          <w:b w:val="0"/>
          <w:bCs w:val="0"/>
          <w:sz w:val="24"/>
        </w:rPr>
        <w:t xml:space="preserve"> a szemétgyűjtő, – nemzetközi irodalomban </w:t>
      </w:r>
      <w:proofErr w:type="spellStart"/>
      <w:r w:rsidR="00E67ABE" w:rsidRPr="00E67ABE">
        <w:rPr>
          <w:rFonts w:eastAsiaTheme="minorHAnsi" w:cstheme="minorHAnsi"/>
          <w:b w:val="0"/>
          <w:bCs w:val="0"/>
          <w:i/>
          <w:iCs/>
          <w:sz w:val="24"/>
        </w:rPr>
        <w:t>garbage</w:t>
      </w:r>
      <w:proofErr w:type="spellEnd"/>
      <w:r w:rsidR="00E67ABE" w:rsidRPr="00E67ABE">
        <w:rPr>
          <w:rFonts w:eastAsiaTheme="minorHAnsi" w:cstheme="minorHAnsi"/>
          <w:b w:val="0"/>
          <w:bCs w:val="0"/>
          <w:i/>
          <w:iCs/>
          <w:sz w:val="24"/>
        </w:rPr>
        <w:t xml:space="preserve"> </w:t>
      </w:r>
      <w:proofErr w:type="spellStart"/>
      <w:r w:rsidR="00E67ABE" w:rsidRPr="00E67ABE">
        <w:rPr>
          <w:rFonts w:eastAsiaTheme="minorHAnsi" w:cstheme="minorHAnsi"/>
          <w:b w:val="0"/>
          <w:bCs w:val="0"/>
          <w:i/>
          <w:iCs/>
          <w:sz w:val="24"/>
        </w:rPr>
        <w:t>collector</w:t>
      </w:r>
      <w:proofErr w:type="spellEnd"/>
      <w:r w:rsidR="00E67ABE">
        <w:rPr>
          <w:rFonts w:eastAsiaTheme="minorHAnsi" w:cstheme="minorHAnsi"/>
          <w:b w:val="0"/>
          <w:bCs w:val="0"/>
          <w:sz w:val="24"/>
        </w:rPr>
        <w:t xml:space="preserve">, vagy </w:t>
      </w:r>
      <w:r w:rsidR="00E67ABE" w:rsidRPr="00E67ABE">
        <w:rPr>
          <w:rFonts w:eastAsiaTheme="minorHAnsi" w:cstheme="minorHAnsi"/>
          <w:b w:val="0"/>
          <w:bCs w:val="0"/>
          <w:i/>
          <w:iCs/>
          <w:sz w:val="24"/>
        </w:rPr>
        <w:t>GC</w:t>
      </w:r>
      <w:r w:rsidR="00E67ABE">
        <w:rPr>
          <w:rFonts w:eastAsiaTheme="minorHAnsi" w:cstheme="minorHAnsi"/>
          <w:b w:val="0"/>
          <w:bCs w:val="0"/>
          <w:sz w:val="24"/>
        </w:rPr>
        <w:t xml:space="preserve"> – amely bizonyos idő eltelte után az olyan fájlokat, amelyeket nem jelöltek meg, felszabadítja</w:t>
      </w:r>
      <w:r w:rsidR="00C02A9A">
        <w:rPr>
          <w:rFonts w:eastAsiaTheme="minorHAnsi" w:cstheme="minorHAnsi"/>
          <w:b w:val="0"/>
          <w:bCs w:val="0"/>
          <w:sz w:val="24"/>
        </w:rPr>
        <w:t xml:space="preserve">, így helyet biztosítva a következő </w:t>
      </w:r>
      <w:r w:rsidR="004D26A8">
        <w:rPr>
          <w:rFonts w:eastAsiaTheme="minorHAnsi" w:cstheme="minorHAnsi"/>
          <w:b w:val="0"/>
          <w:bCs w:val="0"/>
          <w:sz w:val="24"/>
        </w:rPr>
        <w:t>adat</w:t>
      </w:r>
      <w:r w:rsidR="00C02A9A">
        <w:rPr>
          <w:rFonts w:eastAsiaTheme="minorHAnsi" w:cstheme="minorHAnsi"/>
          <w:b w:val="0"/>
          <w:bCs w:val="0"/>
          <w:sz w:val="24"/>
        </w:rPr>
        <w:t xml:space="preserve">oknak. Abban az esetben, ha megjelöljük a fájlunkat, a szemétgyűjtő nem fogja felszabadítani. </w:t>
      </w:r>
      <w:r w:rsidR="004D26A8">
        <w:rPr>
          <w:rFonts w:eastAsiaTheme="minorHAnsi" w:cstheme="minorHAnsi"/>
          <w:b w:val="0"/>
          <w:bCs w:val="0"/>
          <w:sz w:val="24"/>
        </w:rPr>
        <w:t>Léteznek</w:t>
      </w:r>
      <w:r w:rsidR="00C02A9A">
        <w:rPr>
          <w:rFonts w:eastAsiaTheme="minorHAnsi" w:cstheme="minorHAnsi"/>
          <w:b w:val="0"/>
          <w:bCs w:val="0"/>
          <w:sz w:val="24"/>
        </w:rPr>
        <w:t xml:space="preserve"> olyan szolgáltatók, amelyek IPFS alapú tárolást biztosítanak fájljaink számára. Ezek a szolgáltatók a </w:t>
      </w:r>
      <w:proofErr w:type="spellStart"/>
      <w:r w:rsidR="00C02A9A" w:rsidRPr="00C02A9A">
        <w:rPr>
          <w:rFonts w:eastAsiaTheme="minorHAnsi" w:cstheme="minorHAnsi"/>
          <w:b w:val="0"/>
          <w:bCs w:val="0"/>
          <w:i/>
          <w:iCs/>
          <w:sz w:val="24"/>
        </w:rPr>
        <w:t>remote</w:t>
      </w:r>
      <w:proofErr w:type="spellEnd"/>
      <w:r w:rsidR="00C02A9A" w:rsidRPr="00C02A9A">
        <w:rPr>
          <w:rFonts w:eastAsiaTheme="minorHAnsi" w:cstheme="minorHAnsi"/>
          <w:b w:val="0"/>
          <w:bCs w:val="0"/>
          <w:i/>
          <w:iCs/>
          <w:sz w:val="24"/>
        </w:rPr>
        <w:t xml:space="preserve"> </w:t>
      </w:r>
      <w:proofErr w:type="spellStart"/>
      <w:r w:rsidR="00C02A9A" w:rsidRPr="00C02A9A">
        <w:rPr>
          <w:rFonts w:eastAsiaTheme="minorHAnsi" w:cstheme="minorHAnsi"/>
          <w:b w:val="0"/>
          <w:bCs w:val="0"/>
          <w:i/>
          <w:iCs/>
          <w:sz w:val="24"/>
        </w:rPr>
        <w:t>pinning</w:t>
      </w:r>
      <w:proofErr w:type="spellEnd"/>
      <w:r w:rsidR="00C02A9A" w:rsidRPr="00C02A9A">
        <w:rPr>
          <w:rFonts w:eastAsiaTheme="minorHAnsi" w:cstheme="minorHAnsi"/>
          <w:b w:val="0"/>
          <w:bCs w:val="0"/>
          <w:i/>
          <w:iCs/>
          <w:sz w:val="24"/>
        </w:rPr>
        <w:t xml:space="preserve"> service</w:t>
      </w:r>
      <w:r w:rsidR="00C02A9A">
        <w:rPr>
          <w:rFonts w:eastAsiaTheme="minorHAnsi" w:cstheme="minorHAnsi"/>
          <w:b w:val="0"/>
          <w:bCs w:val="0"/>
          <w:i/>
          <w:iCs/>
          <w:sz w:val="24"/>
        </w:rPr>
        <w:t xml:space="preserve"> </w:t>
      </w:r>
      <w:r w:rsidR="00C02A9A">
        <w:rPr>
          <w:rFonts w:eastAsiaTheme="minorHAnsi" w:cstheme="minorHAnsi"/>
          <w:b w:val="0"/>
          <w:bCs w:val="0"/>
          <w:sz w:val="24"/>
        </w:rPr>
        <w:t xml:space="preserve">elnevezést kapták. Ahogyan nevük is sejteti, az ide feltöltött fájlokat megjelölik, ezzel megvédve azokat a szemétgyűjtőtől. Ezen kívül több extra funkciót is nyújtanak, mint például a saját átjáró, amely segítségével nagyságrendekkel felgyorsítható az innen lekért </w:t>
      </w:r>
      <w:r w:rsidR="004D26A8">
        <w:rPr>
          <w:rFonts w:eastAsiaTheme="minorHAnsi" w:cstheme="minorHAnsi"/>
          <w:b w:val="0"/>
          <w:bCs w:val="0"/>
          <w:sz w:val="24"/>
        </w:rPr>
        <w:t>adatok</w:t>
      </w:r>
      <w:r w:rsidR="00C02A9A">
        <w:rPr>
          <w:rFonts w:eastAsiaTheme="minorHAnsi" w:cstheme="minorHAnsi"/>
          <w:b w:val="0"/>
          <w:bCs w:val="0"/>
          <w:sz w:val="24"/>
        </w:rPr>
        <w:t xml:space="preserve"> kiszolgálása. Természetesen igencsak korlátozott</w:t>
      </w:r>
      <w:r w:rsidR="00353E09">
        <w:rPr>
          <w:rFonts w:eastAsiaTheme="minorHAnsi" w:cstheme="minorHAnsi"/>
          <w:b w:val="0"/>
          <w:bCs w:val="0"/>
          <w:sz w:val="24"/>
        </w:rPr>
        <w:t>ak a lehetőségeink, ha ezeket a szolgáltatásokat ingyenesen kívánjuk használni, azonban minimális havidíj ellenében már egy biztonságos, decentralizált fájltárolót kapunk.</w:t>
      </w:r>
      <w:r w:rsidR="00C02A9A">
        <w:rPr>
          <w:rFonts w:eastAsiaTheme="minorHAnsi" w:cstheme="minorHAnsi"/>
          <w:b w:val="0"/>
          <w:bCs w:val="0"/>
          <w:sz w:val="24"/>
        </w:rPr>
        <w:t xml:space="preserve">  </w:t>
      </w:r>
    </w:p>
    <w:p w14:paraId="4DB81BA5" w14:textId="754F1339" w:rsidR="00C81772" w:rsidRDefault="007031BF" w:rsidP="00852373">
      <w:pPr>
        <w:pStyle w:val="Cmsor3"/>
        <w:spacing w:line="360" w:lineRule="auto"/>
      </w:pPr>
      <w:r>
        <w:t>Node.js</w:t>
      </w:r>
      <w:bookmarkEnd w:id="19"/>
      <w:bookmarkEnd w:id="20"/>
      <w:r w:rsidR="004C1798">
        <w:t xml:space="preserve"> / Express.js</w:t>
      </w:r>
    </w:p>
    <w:p w14:paraId="1A1E9C37" w14:textId="11B3F65F" w:rsidR="004D26A8" w:rsidRPr="005C5FBE" w:rsidRDefault="004C1798" w:rsidP="00A94CF4">
      <w:pPr>
        <w:spacing w:line="360" w:lineRule="auto"/>
      </w:pPr>
      <w:r>
        <w:t xml:space="preserve">A Node.js egy szerveroldali JavaScript platform, amelyet JavaScript-ben írt alkalmazások webszerveren történő futtatására hoztak létre. Nagyon fontos eleme a Node.js projekteknek az </w:t>
      </w:r>
      <w:r w:rsidRPr="006C69FF">
        <w:t>npm</w:t>
      </w:r>
      <w:r>
        <w:t>, amely a JavaScript nyelv csomagkezelője</w:t>
      </w:r>
      <w:r w:rsidR="006C69FF">
        <w:t xml:space="preserve">. Segítségével a különböző </w:t>
      </w:r>
      <w:proofErr w:type="spellStart"/>
      <w:r w:rsidR="006C69FF">
        <w:t>dependenciák</w:t>
      </w:r>
      <w:proofErr w:type="spellEnd"/>
      <w:r w:rsidR="006C69FF">
        <w:t xml:space="preserve"> villámgyorsan integrálhatók alkalmazásunkba, </w:t>
      </w:r>
      <w:proofErr w:type="spellStart"/>
      <w:r w:rsidR="00A94CF4">
        <w:t>en</w:t>
      </w:r>
      <w:proofErr w:type="spellEnd"/>
      <w:r w:rsidR="00A94CF4">
        <w:t xml:space="preserve"> kívül Node.js projekt iniciali</w:t>
      </w:r>
      <w:r w:rsidR="00A94CF4">
        <w:lastRenderedPageBreak/>
        <w:t xml:space="preserve">zálására is használható, létrehozza a </w:t>
      </w:r>
      <w:proofErr w:type="gramStart"/>
      <w:r w:rsidR="00A94CF4" w:rsidRPr="00A94CF4">
        <w:rPr>
          <w:i/>
          <w:iCs/>
        </w:rPr>
        <w:t>package.json</w:t>
      </w:r>
      <w:proofErr w:type="gramEnd"/>
      <w:r w:rsidR="00A94CF4">
        <w:t xml:space="preserve"> fájlt, amelyben eltároljuk a projekt metaadatait, valamint a hivatkozásokat a külső függőségekre. Ilyen külső függőség például az Express is, amely egy backend keretrendszer REST API </w:t>
      </w:r>
      <w:r w:rsidR="00A94CF4">
        <w:fldChar w:fldCharType="begin"/>
      </w:r>
      <w:r w:rsidR="00A94CF4">
        <w:instrText xml:space="preserve"> REF _Ref119317224 \r \h </w:instrText>
      </w:r>
      <w:r w:rsidR="00A94CF4">
        <w:fldChar w:fldCharType="separate"/>
      </w:r>
      <w:r w:rsidR="00A94CF4">
        <w:t>[7]</w:t>
      </w:r>
      <w:r w:rsidR="00A94CF4">
        <w:fldChar w:fldCharType="end"/>
      </w:r>
      <w:r w:rsidR="00A94CF4">
        <w:t xml:space="preserve"> létrehozásához. Az Express segítségével könnyedén definiálhatunk végpontokat, amelyekre http kéréseket küldhetünk. Az egyes kérésekre – amennyiben létezik ilyen végpont a projektben </w:t>
      </w:r>
      <w:r w:rsidR="005C5FBE">
        <w:t>–</w:t>
      </w:r>
      <w:r w:rsidR="00A94CF4">
        <w:t xml:space="preserve"> válasz</w:t>
      </w:r>
      <w:r w:rsidR="005C5FBE">
        <w:t xml:space="preserve">üzenetet küldhetünk, mely tartalmazhat objektumokat is. Az Express ökoszisztémában nagyon nagy jelentőséggel bír az úgynevezett </w:t>
      </w:r>
      <w:r w:rsidR="005C5FBE" w:rsidRPr="005C5FBE">
        <w:rPr>
          <w:i/>
          <w:iCs/>
        </w:rPr>
        <w:t>middleware</w:t>
      </w:r>
      <w:r w:rsidR="005C5FBE">
        <w:t xml:space="preserve"> fogalma. Az Express alkalmazások esetében a </w:t>
      </w:r>
      <w:r w:rsidR="005C5FBE" w:rsidRPr="005C5FBE">
        <w:rPr>
          <w:i/>
          <w:iCs/>
        </w:rPr>
        <w:t>middleware</w:t>
      </w:r>
      <w:r w:rsidR="005C5FBE">
        <w:rPr>
          <w:i/>
          <w:iCs/>
        </w:rPr>
        <w:t xml:space="preserve"> </w:t>
      </w:r>
      <w:r w:rsidR="005C5FBE">
        <w:t xml:space="preserve">egy olyan köztes függvény, amely három paramétert vár bemenetként, ezek a kérés (angolul </w:t>
      </w:r>
      <w:proofErr w:type="spellStart"/>
      <w:r w:rsidR="005C5FBE" w:rsidRPr="005C5FBE">
        <w:rPr>
          <w:i/>
          <w:iCs/>
        </w:rPr>
        <w:t>request</w:t>
      </w:r>
      <w:proofErr w:type="spellEnd"/>
      <w:r w:rsidR="005C5FBE">
        <w:t>), válasz (</w:t>
      </w:r>
      <w:proofErr w:type="spellStart"/>
      <w:r w:rsidR="005C5FBE" w:rsidRPr="005C5FBE">
        <w:rPr>
          <w:i/>
          <w:iCs/>
        </w:rPr>
        <w:t>response</w:t>
      </w:r>
      <w:proofErr w:type="spellEnd"/>
      <w:r w:rsidR="005C5FBE">
        <w:t>) és következő (</w:t>
      </w:r>
      <w:proofErr w:type="spellStart"/>
      <w:r w:rsidR="005C5FBE" w:rsidRPr="005C5FBE">
        <w:rPr>
          <w:i/>
          <w:iCs/>
        </w:rPr>
        <w:t>next</w:t>
      </w:r>
      <w:proofErr w:type="spellEnd"/>
      <w:r w:rsidR="005C5FBE">
        <w:t xml:space="preserve">). Ezek a </w:t>
      </w:r>
      <w:r w:rsidR="005C5FBE" w:rsidRPr="005C5FBE">
        <w:rPr>
          <w:i/>
          <w:iCs/>
        </w:rPr>
        <w:t>middleware</w:t>
      </w:r>
      <w:r w:rsidR="005C5FBE">
        <w:t>-ek láncba vannak fűzve egymás után. Mindegyik függvénynek egy bizonyos feladata van, miután azt elvégezte, meghívja a következő feliratkoztatott függvényt (</w:t>
      </w:r>
      <w:proofErr w:type="spellStart"/>
      <w:r w:rsidR="005C5FBE" w:rsidRPr="005C5FBE">
        <w:rPr>
          <w:i/>
          <w:iCs/>
        </w:rPr>
        <w:t>next</w:t>
      </w:r>
      <w:proofErr w:type="spellEnd"/>
      <w:r w:rsidR="005C5FBE">
        <w:t xml:space="preserve">). Amennyiben valamilyen hiba történt, a </w:t>
      </w:r>
      <w:proofErr w:type="spellStart"/>
      <w:r w:rsidR="005C5FBE" w:rsidRPr="005C5FBE">
        <w:rPr>
          <w:i/>
          <w:iCs/>
        </w:rPr>
        <w:t>next</w:t>
      </w:r>
      <w:proofErr w:type="spellEnd"/>
      <w:r w:rsidR="005C5FBE">
        <w:t xml:space="preserve"> függvény paraméteres meghívása után a hiba ágra futva hibaüzenetet küldhetünk a felhasználónak.</w:t>
      </w:r>
    </w:p>
    <w:p w14:paraId="75D6F760" w14:textId="1BB94D26" w:rsidR="00EC6D38" w:rsidRDefault="007031BF" w:rsidP="00852373">
      <w:pPr>
        <w:pStyle w:val="Cmsor3"/>
        <w:spacing w:line="360" w:lineRule="auto"/>
      </w:pPr>
      <w:r>
        <w:t>Web3 Dart</w:t>
      </w:r>
    </w:p>
    <w:p w14:paraId="683959CD" w14:textId="58C45CAE" w:rsidR="00BA23D5" w:rsidRPr="00BA23D5" w:rsidRDefault="00BA23D5" w:rsidP="00852373">
      <w:pPr>
        <w:spacing w:line="360" w:lineRule="auto"/>
      </w:pPr>
      <w:r>
        <w:t>…</w:t>
      </w:r>
    </w:p>
    <w:p w14:paraId="2ED16B65" w14:textId="582D82C2" w:rsidR="007031BF" w:rsidRDefault="007031BF" w:rsidP="007031BF">
      <w:pPr>
        <w:pStyle w:val="Cmsor3"/>
        <w:spacing w:line="360" w:lineRule="auto"/>
      </w:pPr>
      <w:r>
        <w:t>Hyperledger Fabric</w:t>
      </w:r>
    </w:p>
    <w:p w14:paraId="0E9B6C56" w14:textId="5AA5C778" w:rsidR="00BA23D5" w:rsidRPr="00BA23D5" w:rsidRDefault="00BA23D5" w:rsidP="00852373">
      <w:pPr>
        <w:spacing w:line="360" w:lineRule="auto"/>
      </w:pPr>
      <w:r>
        <w:t>…</w:t>
      </w:r>
    </w:p>
    <w:p w14:paraId="771A96D4" w14:textId="05CBE7BB" w:rsidR="00EC6D38" w:rsidRDefault="00C5547F" w:rsidP="00852373">
      <w:pPr>
        <w:pStyle w:val="Cmsor3"/>
        <w:spacing w:line="360" w:lineRule="auto"/>
      </w:pPr>
      <w:proofErr w:type="spellStart"/>
      <w:r>
        <w:t>Verifiable</w:t>
      </w:r>
      <w:proofErr w:type="spellEnd"/>
      <w:r>
        <w:t xml:space="preserve"> </w:t>
      </w:r>
      <w:proofErr w:type="spellStart"/>
      <w:r>
        <w:t>credentials</w:t>
      </w:r>
      <w:proofErr w:type="spellEnd"/>
    </w:p>
    <w:p w14:paraId="74F576D2" w14:textId="77777777" w:rsidR="00C5547F" w:rsidRDefault="00C5547F" w:rsidP="00852373">
      <w:pPr>
        <w:spacing w:line="360" w:lineRule="auto"/>
      </w:pPr>
      <w:r>
        <w:t xml:space="preserve">Előnyei: </w:t>
      </w:r>
    </w:p>
    <w:p w14:paraId="07DC511A" w14:textId="77777777" w:rsidR="00C5547F" w:rsidRDefault="00C5547F" w:rsidP="00852373">
      <w:pPr>
        <w:spacing w:line="360" w:lineRule="auto"/>
      </w:pPr>
      <w:r>
        <w:t>biztonságosabb: privát kulccsal generálható (</w:t>
      </w:r>
      <w:proofErr w:type="spellStart"/>
      <w:r>
        <w:t>issuer</w:t>
      </w:r>
      <w:proofErr w:type="spellEnd"/>
      <w:r>
        <w:t xml:space="preserve"> által) publikus kulccsal visszafejthető</w:t>
      </w:r>
    </w:p>
    <w:p w14:paraId="2A1FFAD5" w14:textId="77777777" w:rsidR="00C5547F" w:rsidRDefault="00C5547F" w:rsidP="00852373">
      <w:pPr>
        <w:spacing w:line="360" w:lineRule="auto"/>
      </w:pPr>
      <w:r>
        <w:t xml:space="preserve">gyorsabb, egyszerűbb: csak a </w:t>
      </w:r>
      <w:proofErr w:type="spellStart"/>
      <w:r>
        <w:t>wallet</w:t>
      </w:r>
      <w:proofErr w:type="spellEnd"/>
      <w:r>
        <w:t xml:space="preserve"> appal megosztod a megosztani kivant VC-t és rögtön helyben </w:t>
      </w:r>
      <w:proofErr w:type="spellStart"/>
      <w:r>
        <w:t>validálásra</w:t>
      </w:r>
      <w:proofErr w:type="spellEnd"/>
      <w:r>
        <w:t xml:space="preserve"> kerül, nincs elbírálás, felesleges bürokrácia elkerülhető</w:t>
      </w:r>
    </w:p>
    <w:p w14:paraId="7A85AAC6" w14:textId="77777777" w:rsidR="00C5547F" w:rsidRPr="00C5547F" w:rsidRDefault="00C5547F" w:rsidP="00852373">
      <w:pPr>
        <w:spacing w:line="360" w:lineRule="auto"/>
      </w:pPr>
    </w:p>
    <w:p w14:paraId="11763A56" w14:textId="2D3B0569" w:rsidR="00BA23D5" w:rsidRPr="00BA23D5" w:rsidRDefault="00BA23D5" w:rsidP="00852373">
      <w:pPr>
        <w:spacing w:line="360" w:lineRule="auto"/>
      </w:pPr>
      <w:r>
        <w:t>…</w:t>
      </w:r>
    </w:p>
    <w:p w14:paraId="297BC73F" w14:textId="77777777" w:rsidR="008C2F68" w:rsidRPr="008C2F68" w:rsidRDefault="008C2F68" w:rsidP="00852373">
      <w:pPr>
        <w:spacing w:line="360" w:lineRule="auto"/>
      </w:pPr>
    </w:p>
    <w:p w14:paraId="5614630A" w14:textId="77777777" w:rsidR="00B71E3D" w:rsidRPr="00B71E3D" w:rsidRDefault="00B71E3D" w:rsidP="00852373">
      <w:pPr>
        <w:spacing w:line="360" w:lineRule="auto"/>
      </w:pPr>
    </w:p>
    <w:p w14:paraId="13A0FC75" w14:textId="627E1480" w:rsidR="0057626E" w:rsidRDefault="00F36F59" w:rsidP="00852373">
      <w:pPr>
        <w:pStyle w:val="Cmsor1"/>
        <w:keepLines w:val="0"/>
        <w:spacing w:before="360" w:line="360" w:lineRule="auto"/>
        <w:ind w:left="0" w:firstLine="0"/>
      </w:pPr>
      <w:bookmarkStart w:id="21" w:name="_Toc118563068"/>
      <w:r>
        <w:lastRenderedPageBreak/>
        <w:t>Rendszertervezés</w:t>
      </w:r>
      <w:bookmarkEnd w:id="21"/>
    </w:p>
    <w:p w14:paraId="19E5678A" w14:textId="6EAB453C" w:rsidR="006B1E55" w:rsidRPr="006B1E55" w:rsidRDefault="006B1E55" w:rsidP="00852373">
      <w:pPr>
        <w:spacing w:line="360" w:lineRule="auto"/>
      </w:pPr>
      <w:r>
        <w:t>Minden komplexebb alkalmazás esetében elengedhetetlen a tervezésre szánt idő. Amennyiben ez a lépés elmarad, fejlesztés során olyan problémák merülhetnek fel, amelyek könnyedén elkerülhetőek egy alapos rendszertervvel. Az alábbi fejezetben a tervezés lépéseit, különböző fázisait mutatom be.</w:t>
      </w:r>
    </w:p>
    <w:p w14:paraId="460E262F" w14:textId="52176F8F" w:rsidR="00B26317" w:rsidRDefault="009339C9" w:rsidP="00852373">
      <w:pPr>
        <w:pStyle w:val="Cmsor2"/>
        <w:spacing w:line="360" w:lineRule="auto"/>
      </w:pPr>
      <w:bookmarkStart w:id="22" w:name="_Toc118563069"/>
      <w:r>
        <w:t>A</w:t>
      </w:r>
      <w:r w:rsidR="00C81CFC">
        <w:t>rchitektúra</w:t>
      </w:r>
      <w:bookmarkEnd w:id="22"/>
    </w:p>
    <w:p w14:paraId="7CAD757F" w14:textId="32934507" w:rsidR="00C81CFC" w:rsidRDefault="006B1E55" w:rsidP="00852373">
      <w:pPr>
        <w:spacing w:line="360" w:lineRule="auto"/>
      </w:pPr>
      <w:r>
        <w:t xml:space="preserve">Legelső lépésként a tervezés fázisában meg kellett határoznom, hogy milyen </w:t>
      </w:r>
      <w:r w:rsidR="00DF4FD0">
        <w:t xml:space="preserve">különböző </w:t>
      </w:r>
      <w:r>
        <w:t xml:space="preserve">komponenseket fog tartalmazni az alkalmazásom és ezek hogyan fognak egymással kommunikálni. </w:t>
      </w:r>
      <w:r w:rsidR="00DF4FD0">
        <w:t>Ennek eredményeképpen létrejött egy komponens diagram</w:t>
      </w:r>
      <w:r w:rsidR="003F3138">
        <w:t xml:space="preserve"> (lásd </w:t>
      </w:r>
      <w:r w:rsidR="003F3138">
        <w:fldChar w:fldCharType="begin"/>
      </w:r>
      <w:r w:rsidR="003F3138">
        <w:instrText xml:space="preserve"> REF _Ref118563831 \h </w:instrText>
      </w:r>
      <w:r w:rsidR="00852373">
        <w:instrText xml:space="preserve"> \* MERGEFORMAT </w:instrText>
      </w:r>
      <w:r w:rsidR="003F3138">
        <w:fldChar w:fldCharType="separate"/>
      </w:r>
      <w:r w:rsidR="003F3138">
        <w:rPr>
          <w:noProof/>
        </w:rPr>
        <w:t>1</w:t>
      </w:r>
      <w:r w:rsidR="003F3138">
        <w:t>. ábra</w:t>
      </w:r>
      <w:r w:rsidR="003F3138">
        <w:fldChar w:fldCharType="end"/>
      </w:r>
      <w:r w:rsidR="003F3138">
        <w:t>)</w:t>
      </w:r>
      <w:r w:rsidR="00DF4FD0">
        <w:t>.</w:t>
      </w:r>
    </w:p>
    <w:p w14:paraId="48C4FE51" w14:textId="77777777" w:rsidR="00DF4FD0" w:rsidRDefault="00DF4FD0" w:rsidP="00852373">
      <w:pPr>
        <w:keepNext/>
        <w:spacing w:before="240" w:after="0" w:line="360" w:lineRule="auto"/>
      </w:pPr>
      <w:r>
        <w:rPr>
          <w:noProof/>
        </w:rPr>
        <w:drawing>
          <wp:inline distT="0" distB="0" distL="0" distR="0" wp14:anchorId="32B5EEDD" wp14:editId="341F05F2">
            <wp:extent cx="5400675" cy="190671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4">
                      <a:extLst>
                        <a:ext uri="{28A0092B-C50C-407E-A947-70E740481C1C}">
                          <a14:useLocalDpi xmlns:a14="http://schemas.microsoft.com/office/drawing/2010/main" val="0"/>
                        </a:ext>
                      </a:extLst>
                    </a:blip>
                    <a:stretch>
                      <a:fillRect/>
                    </a:stretch>
                  </pic:blipFill>
                  <pic:spPr>
                    <a:xfrm>
                      <a:off x="0" y="0"/>
                      <a:ext cx="5435284" cy="1918938"/>
                    </a:xfrm>
                    <a:prstGeom prst="rect">
                      <a:avLst/>
                    </a:prstGeom>
                  </pic:spPr>
                </pic:pic>
              </a:graphicData>
            </a:graphic>
          </wp:inline>
        </w:drawing>
      </w:r>
    </w:p>
    <w:bookmarkStart w:id="23" w:name="_Ref118563831"/>
    <w:p w14:paraId="40CD9FA8" w14:textId="73F2D106" w:rsidR="00DF4FD0" w:rsidRDefault="00DF4FD0" w:rsidP="00852373">
      <w:pPr>
        <w:pStyle w:val="Kpalrs"/>
        <w:spacing w:before="120" w:after="360" w:line="360" w:lineRule="auto"/>
      </w:pPr>
      <w:r>
        <w:fldChar w:fldCharType="begin"/>
      </w:r>
      <w:r>
        <w:instrText xml:space="preserve"> SEQ ábra \* ARABIC </w:instrText>
      </w:r>
      <w:r>
        <w:fldChar w:fldCharType="separate"/>
      </w:r>
      <w:r w:rsidR="003F3138">
        <w:rPr>
          <w:noProof/>
        </w:rPr>
        <w:t>1</w:t>
      </w:r>
      <w:r>
        <w:fldChar w:fldCharType="end"/>
      </w:r>
      <w:r>
        <w:t>. ábra</w:t>
      </w:r>
      <w:bookmarkEnd w:id="23"/>
      <w:r>
        <w:t>: Komponens diagram</w:t>
      </w:r>
    </w:p>
    <w:p w14:paraId="5043B2D1" w14:textId="177A573C" w:rsidR="00F24D57" w:rsidRPr="00F24D57" w:rsidRDefault="00F24D57" w:rsidP="00852373">
      <w:pPr>
        <w:pStyle w:val="Cmsor3"/>
        <w:spacing w:line="360" w:lineRule="auto"/>
      </w:pPr>
      <w:bookmarkStart w:id="24" w:name="_Toc118563070"/>
      <w:r>
        <w:t>Felhasználói felület</w:t>
      </w:r>
      <w:bookmarkEnd w:id="24"/>
    </w:p>
    <w:p w14:paraId="3ADF5047" w14:textId="4B627675" w:rsidR="00DF4FD0" w:rsidRDefault="00DF4FD0" w:rsidP="00852373">
      <w:pPr>
        <w:spacing w:line="360" w:lineRule="auto"/>
      </w:pPr>
      <w:r>
        <w:t xml:space="preserve">A komponensek bemutatását a felhasználói felülettel kezdem. Ez az a konkrét felület, amelyet a felhasználók látnak, illetve használnak. Jelen esetben egy mobilalkalmazás elkészítése a feladatom, így ez egy </w:t>
      </w:r>
      <w:r w:rsidR="000E2BEF">
        <w:t xml:space="preserve">Flutter </w:t>
      </w:r>
      <w:r w:rsidR="003F3138">
        <w:t>(</w:t>
      </w:r>
      <w:r w:rsidR="000E2BEF" w:rsidRPr="000E2BEF">
        <w:rPr>
          <w:i/>
          <w:iCs/>
        </w:rPr>
        <w:fldChar w:fldCharType="begin"/>
      </w:r>
      <w:r w:rsidR="000E2BEF" w:rsidRPr="000E2BEF">
        <w:rPr>
          <w:i/>
          <w:iCs/>
        </w:rPr>
        <w:instrText xml:space="preserve"> REF _Ref118472321 \r \h </w:instrText>
      </w:r>
      <w:r w:rsidR="000E2BEF">
        <w:rPr>
          <w:i/>
          <w:iCs/>
        </w:rPr>
        <w:instrText xml:space="preserve"> \* MERGEFORMAT </w:instrText>
      </w:r>
      <w:r w:rsidR="000E2BEF" w:rsidRPr="000E2BEF">
        <w:rPr>
          <w:i/>
          <w:iCs/>
        </w:rPr>
      </w:r>
      <w:r w:rsidR="000E2BEF" w:rsidRPr="000E2BEF">
        <w:rPr>
          <w:i/>
          <w:iCs/>
        </w:rPr>
        <w:fldChar w:fldCharType="separate"/>
      </w:r>
      <w:r w:rsidR="002458B0">
        <w:rPr>
          <w:i/>
          <w:iCs/>
        </w:rPr>
        <w:t>2.2.7</w:t>
      </w:r>
      <w:r w:rsidR="000E2BEF" w:rsidRPr="000E2BEF">
        <w:rPr>
          <w:i/>
          <w:iCs/>
        </w:rPr>
        <w:fldChar w:fldCharType="end"/>
      </w:r>
      <w:r w:rsidR="003F3138">
        <w:rPr>
          <w:i/>
          <w:iCs/>
        </w:rPr>
        <w:t>. bekezdés)</w:t>
      </w:r>
      <w:r w:rsidR="000E2BEF">
        <w:t xml:space="preserve"> </w:t>
      </w:r>
      <w:r>
        <w:t xml:space="preserve">alkalmazás, különböző oldalakkal, melyek között a </w:t>
      </w:r>
      <w:r w:rsidR="000E2BEF">
        <w:t xml:space="preserve">felhasználó navigálhat és </w:t>
      </w:r>
      <w:r w:rsidR="00DD2338">
        <w:t>különféle</w:t>
      </w:r>
      <w:r w:rsidR="000E2BEF">
        <w:t xml:space="preserve"> funkciók </w:t>
      </w:r>
      <w:r w:rsidR="00DD2338">
        <w:t>végre</w:t>
      </w:r>
      <w:r w:rsidR="000E2BEF">
        <w:t>hajt</w:t>
      </w:r>
      <w:r w:rsidR="00DD2338">
        <w:t>ását</w:t>
      </w:r>
      <w:r w:rsidR="000E2BEF">
        <w:t xml:space="preserve"> </w:t>
      </w:r>
      <w:r w:rsidR="00DD2338">
        <w:t>kezdeményezheti</w:t>
      </w:r>
      <w:r w:rsidR="000E2BEF">
        <w:t xml:space="preserve">. Ebbe a komponensbe soroltam az applikáció használójának a digitális, </w:t>
      </w:r>
      <w:proofErr w:type="spellStart"/>
      <w:r w:rsidR="000E2BEF">
        <w:t>kriptovaluta</w:t>
      </w:r>
      <w:proofErr w:type="spellEnd"/>
      <w:r w:rsidR="000E2BEF">
        <w:t xml:space="preserve"> tárcáját is</w:t>
      </w:r>
      <w:r w:rsidR="001D1D03">
        <w:t xml:space="preserve"> tekintve, hogy közvetlenül a felhasználói interfészhez csatlakoznak a tárcaként szolgáló böngésző bővítmények, vagy mobilalkalmazások.</w:t>
      </w:r>
      <w:r w:rsidR="000E2BEF">
        <w:t xml:space="preserve"> Amennyiben más </w:t>
      </w:r>
      <w:r w:rsidR="00DD2338">
        <w:t>komponensből</w:t>
      </w:r>
      <w:r w:rsidR="000E2BEF">
        <w:t xml:space="preserve"> szeretnénk meghívni az okosszerződés által implementált függvényeket, </w:t>
      </w:r>
      <w:r w:rsidR="001D1D03">
        <w:t>át kell adnunk a komponensek között az aláíráshoz szükséges adatokat</w:t>
      </w:r>
      <w:r w:rsidR="000E2BEF">
        <w:t>, a</w:t>
      </w:r>
      <w:r w:rsidR="001D1D03">
        <w:t>mi</w:t>
      </w:r>
      <w:r w:rsidR="000E2BEF">
        <w:t xml:space="preserve"> biztonsági kockázatot jelenthet</w:t>
      </w:r>
      <w:r w:rsidR="001D1D03">
        <w:t>.</w:t>
      </w:r>
      <w:r w:rsidR="000E2BEF">
        <w:t xml:space="preserve"> </w:t>
      </w:r>
    </w:p>
    <w:p w14:paraId="53F83191" w14:textId="490D5E5F" w:rsidR="00F24D57" w:rsidRDefault="00F24D57" w:rsidP="00852373">
      <w:pPr>
        <w:pStyle w:val="Cmsor3"/>
        <w:spacing w:line="360" w:lineRule="auto"/>
      </w:pPr>
      <w:bookmarkStart w:id="25" w:name="_Toc118563071"/>
      <w:r>
        <w:lastRenderedPageBreak/>
        <w:t>Biztosítási folyamat blokkláncon</w:t>
      </w:r>
      <w:bookmarkEnd w:id="25"/>
    </w:p>
    <w:p w14:paraId="79D387BE" w14:textId="3D617D8C" w:rsidR="00DD2338" w:rsidRDefault="00DD2338" w:rsidP="00852373">
      <w:pPr>
        <w:spacing w:line="360" w:lineRule="auto"/>
      </w:pPr>
      <w:r>
        <w:t>A következő komponens a megvalósított biztosítási folyamat blokkláncon Ethereum (</w:t>
      </w:r>
      <w:r w:rsidRPr="003F3138">
        <w:rPr>
          <w:i/>
          <w:iCs/>
        </w:rPr>
        <w:fldChar w:fldCharType="begin"/>
      </w:r>
      <w:r w:rsidRPr="003F3138">
        <w:rPr>
          <w:i/>
          <w:iCs/>
        </w:rPr>
        <w:instrText xml:space="preserve"> REF _Ref118473228 \r \h </w:instrText>
      </w:r>
      <w:r w:rsidR="00CD4E17" w:rsidRPr="003F3138">
        <w:rPr>
          <w:i/>
          <w:iCs/>
        </w:rPr>
        <w:instrText xml:space="preserve"> \* MERGEFORMAT </w:instrText>
      </w:r>
      <w:r w:rsidRPr="003F3138">
        <w:rPr>
          <w:i/>
          <w:iCs/>
        </w:rPr>
      </w:r>
      <w:r w:rsidRPr="003F3138">
        <w:rPr>
          <w:i/>
          <w:iCs/>
        </w:rPr>
        <w:fldChar w:fldCharType="separate"/>
      </w:r>
      <w:r w:rsidR="002458B0" w:rsidRPr="003F3138">
        <w:rPr>
          <w:i/>
          <w:iCs/>
        </w:rPr>
        <w:t>2.2.3</w:t>
      </w:r>
      <w:r w:rsidRPr="003F3138">
        <w:rPr>
          <w:i/>
          <w:iCs/>
        </w:rPr>
        <w:fldChar w:fldCharType="end"/>
      </w:r>
      <w:r w:rsidR="003F3138" w:rsidRPr="003F3138">
        <w:rPr>
          <w:i/>
          <w:iCs/>
        </w:rPr>
        <w:t xml:space="preserve"> bekezdés</w:t>
      </w:r>
      <w:r>
        <w:t xml:space="preserve">) okosszerződés formájában. Az üzleti logikai függvények implementálása itt történik, a felhasználói felület az </w:t>
      </w:r>
      <w:r w:rsidR="001D1D03">
        <w:t>okosszerződés belső állapotától függ</w:t>
      </w:r>
      <w:r>
        <w:t>. A f</w:t>
      </w:r>
      <w:r w:rsidR="00C81772">
        <w:t>elhasználói interfésszel ezért szoros kapcsolatban áll, a kommunikációt közöttük szükséges biztosítani. Ezt teszi lehetővé a Web3 Dart (</w:t>
      </w:r>
      <w:r w:rsidR="00C81772" w:rsidRPr="003F3138">
        <w:rPr>
          <w:i/>
          <w:iCs/>
        </w:rPr>
        <w:fldChar w:fldCharType="begin"/>
      </w:r>
      <w:r w:rsidR="00C81772" w:rsidRPr="003F3138">
        <w:rPr>
          <w:i/>
          <w:iCs/>
        </w:rPr>
        <w:instrText xml:space="preserve"> REF _Ref118473506 \r \h </w:instrText>
      </w:r>
      <w:r w:rsidR="00CD4E17" w:rsidRPr="003F3138">
        <w:rPr>
          <w:i/>
          <w:iCs/>
        </w:rPr>
        <w:instrText xml:space="preserve"> \* MERGEFORMAT </w:instrText>
      </w:r>
      <w:r w:rsidR="00C81772" w:rsidRPr="003F3138">
        <w:rPr>
          <w:i/>
          <w:iCs/>
        </w:rPr>
      </w:r>
      <w:r w:rsidR="00C81772" w:rsidRPr="003F3138">
        <w:rPr>
          <w:i/>
          <w:iCs/>
        </w:rPr>
        <w:fldChar w:fldCharType="separate"/>
      </w:r>
      <w:r w:rsidR="002458B0" w:rsidRPr="003F3138">
        <w:rPr>
          <w:i/>
          <w:iCs/>
        </w:rPr>
        <w:t>2.2.4</w:t>
      </w:r>
      <w:r w:rsidR="00C81772" w:rsidRPr="003F3138">
        <w:rPr>
          <w:i/>
          <w:iCs/>
        </w:rPr>
        <w:fldChar w:fldCharType="end"/>
      </w:r>
      <w:r w:rsidR="003F3138" w:rsidRPr="003F3138">
        <w:rPr>
          <w:i/>
          <w:iCs/>
        </w:rPr>
        <w:t xml:space="preserve"> bekezdés</w:t>
      </w:r>
      <w:r w:rsidR="00C81772">
        <w:t>) könyvtár.</w:t>
      </w:r>
    </w:p>
    <w:p w14:paraId="52C71523" w14:textId="23574E50" w:rsidR="00F24D57" w:rsidRDefault="00F24D57" w:rsidP="00852373">
      <w:pPr>
        <w:pStyle w:val="Cmsor3"/>
        <w:spacing w:line="360" w:lineRule="auto"/>
      </w:pPr>
      <w:bookmarkStart w:id="26" w:name="_Toc118563072"/>
      <w:r>
        <w:t>Elosztott dokumentumtár</w:t>
      </w:r>
      <w:bookmarkEnd w:id="26"/>
    </w:p>
    <w:p w14:paraId="1C1F69F2" w14:textId="7DA1C63B" w:rsidR="00C81772" w:rsidRDefault="00C81772" w:rsidP="00852373">
      <w:pPr>
        <w:spacing w:line="360" w:lineRule="auto"/>
      </w:pPr>
      <w:r>
        <w:t xml:space="preserve">Az applikáció egyik legfontosabb feladata, hogy amennyiben az ügyfelek gázfűtési berendezéseit kár éri, ezt be tudják jelenteni és a hivatalos kárbejelentés bemutatását követően kártérítést tudjanak igényelni. A kárbejelentési dokumentumok elosztott tárolását teszi lehetővé az elosztott dokumentumtár. Mivel a program az adatok és az üzleti logika elosztott tárolásán alapszik, ezért úgy döntöttem, hogy a kár valódiságát bizonyító dokumentumok tárolása is </w:t>
      </w:r>
      <w:r w:rsidR="001D1D03">
        <w:t>decentralizáltan</w:t>
      </w:r>
      <w:r>
        <w:t xml:space="preserve"> történjen</w:t>
      </w:r>
      <w:r w:rsidR="00BA41C8">
        <w:t>, amihez az IPFS (</w:t>
      </w:r>
      <w:r w:rsidR="00BA41C8" w:rsidRPr="003F3138">
        <w:rPr>
          <w:i/>
          <w:iCs/>
        </w:rPr>
        <w:fldChar w:fldCharType="begin"/>
      </w:r>
      <w:r w:rsidR="00BA41C8" w:rsidRPr="003F3138">
        <w:rPr>
          <w:i/>
          <w:iCs/>
        </w:rPr>
        <w:instrText xml:space="preserve"> REF _Ref118545067 \r \h </w:instrText>
      </w:r>
      <w:r w:rsidR="00CD4E17" w:rsidRPr="003F3138">
        <w:rPr>
          <w:i/>
          <w:iCs/>
        </w:rPr>
        <w:instrText xml:space="preserve"> \* MERGEFORMAT </w:instrText>
      </w:r>
      <w:r w:rsidR="00BA41C8" w:rsidRPr="003F3138">
        <w:rPr>
          <w:i/>
          <w:iCs/>
        </w:rPr>
      </w:r>
      <w:r w:rsidR="00BA41C8" w:rsidRPr="003F3138">
        <w:rPr>
          <w:i/>
          <w:iCs/>
        </w:rPr>
        <w:fldChar w:fldCharType="separate"/>
      </w:r>
      <w:r w:rsidR="002458B0" w:rsidRPr="003F3138">
        <w:rPr>
          <w:i/>
          <w:iCs/>
        </w:rPr>
        <w:t>2.2.6</w:t>
      </w:r>
      <w:r w:rsidR="00BA41C8" w:rsidRPr="003F3138">
        <w:rPr>
          <w:i/>
          <w:iCs/>
        </w:rPr>
        <w:fldChar w:fldCharType="end"/>
      </w:r>
      <w:r w:rsidR="003F3138" w:rsidRPr="003F3138">
        <w:rPr>
          <w:i/>
          <w:iCs/>
        </w:rPr>
        <w:t xml:space="preserve"> bekezdés</w:t>
      </w:r>
      <w:r w:rsidR="00BA41C8">
        <w:t>) technológiát használtam</w:t>
      </w:r>
      <w:r>
        <w:t xml:space="preserve">. Ennek a logikai részegységnek is szükséges kommunikálnia a felhasználói felülettel, </w:t>
      </w:r>
      <w:r w:rsidR="001D1D03">
        <w:t>ezért</w:t>
      </w:r>
      <w:r>
        <w:t xml:space="preserve"> ez</w:t>
      </w:r>
      <w:r w:rsidR="009C2685">
        <w:t xml:space="preserve"> a logikai elem a BME </w:t>
      </w:r>
      <w:r w:rsidR="00F24D57">
        <w:t>Felhő</w:t>
      </w:r>
      <w:r w:rsidR="009C2685">
        <w:t xml:space="preserve"> által biztosított virtuális gépen található</w:t>
      </w:r>
      <w:r w:rsidR="00BA41C8">
        <w:t xml:space="preserve"> és</w:t>
      </w:r>
      <w:r w:rsidR="009C2685">
        <w:t xml:space="preserve"> http kérések formájában kommunikál az interfésszel. </w:t>
      </w:r>
    </w:p>
    <w:p w14:paraId="082FB633" w14:textId="4B3B429B" w:rsidR="00F24D57" w:rsidRDefault="00F24D57" w:rsidP="00852373">
      <w:pPr>
        <w:pStyle w:val="Cmsor3"/>
        <w:spacing w:line="360" w:lineRule="auto"/>
      </w:pPr>
      <w:bookmarkStart w:id="27" w:name="_Toc118563073"/>
      <w:r>
        <w:t>Payment gateway – fizetési átjáró</w:t>
      </w:r>
      <w:bookmarkEnd w:id="27"/>
    </w:p>
    <w:p w14:paraId="5C32B993" w14:textId="623BBE2C" w:rsidR="00BA41C8" w:rsidRDefault="00BA41C8" w:rsidP="00852373">
      <w:pPr>
        <w:spacing w:line="360" w:lineRule="auto"/>
      </w:pPr>
      <w:r>
        <w:t xml:space="preserve">A </w:t>
      </w:r>
      <w:r w:rsidR="002045A1">
        <w:t xml:space="preserve">havidíjak befizetéséhez a tanszék által készített </w:t>
      </w:r>
      <w:proofErr w:type="spellStart"/>
      <w:r w:rsidR="002045A1">
        <w:t>eHuf</w:t>
      </w:r>
      <w:proofErr w:type="spellEnd"/>
      <w:r w:rsidR="002045A1">
        <w:t xml:space="preserve"> digitális pénz használható. A </w:t>
      </w:r>
      <w:proofErr w:type="spellStart"/>
      <w:r w:rsidR="002045A1">
        <w:t>HyperLedger</w:t>
      </w:r>
      <w:proofErr w:type="spellEnd"/>
      <w:r w:rsidR="002045A1">
        <w:t xml:space="preserve"> Fabric-</w:t>
      </w:r>
      <w:proofErr w:type="spellStart"/>
      <w:r w:rsidR="002045A1">
        <w:t>on</w:t>
      </w:r>
      <w:proofErr w:type="spellEnd"/>
      <w:r w:rsidR="002045A1">
        <w:t xml:space="preserve"> (</w:t>
      </w:r>
      <w:r w:rsidR="002045A1" w:rsidRPr="003F3138">
        <w:rPr>
          <w:i/>
          <w:iCs/>
        </w:rPr>
        <w:fldChar w:fldCharType="begin"/>
      </w:r>
      <w:r w:rsidR="002045A1" w:rsidRPr="003F3138">
        <w:rPr>
          <w:i/>
          <w:iCs/>
        </w:rPr>
        <w:instrText xml:space="preserve"> REF _Ref118545777 \r \h </w:instrText>
      </w:r>
      <w:r w:rsidR="00CD4E17" w:rsidRPr="003F3138">
        <w:rPr>
          <w:i/>
          <w:iCs/>
        </w:rPr>
        <w:instrText xml:space="preserve"> \* MERGEFORMAT </w:instrText>
      </w:r>
      <w:r w:rsidR="002045A1" w:rsidRPr="003F3138">
        <w:rPr>
          <w:i/>
          <w:iCs/>
        </w:rPr>
      </w:r>
      <w:r w:rsidR="002045A1" w:rsidRPr="003F3138">
        <w:rPr>
          <w:i/>
          <w:iCs/>
        </w:rPr>
        <w:fldChar w:fldCharType="separate"/>
      </w:r>
      <w:r w:rsidR="002458B0" w:rsidRPr="003F3138">
        <w:rPr>
          <w:i/>
          <w:iCs/>
        </w:rPr>
        <w:t>2.2.2</w:t>
      </w:r>
      <w:r w:rsidR="002045A1" w:rsidRPr="003F3138">
        <w:rPr>
          <w:i/>
          <w:iCs/>
        </w:rPr>
        <w:fldChar w:fldCharType="end"/>
      </w:r>
      <w:r w:rsidR="003F3138" w:rsidRPr="003F3138">
        <w:rPr>
          <w:i/>
          <w:iCs/>
        </w:rPr>
        <w:t xml:space="preserve"> bekezdés</w:t>
      </w:r>
      <w:r w:rsidR="002045A1">
        <w:t>)</w:t>
      </w:r>
      <w:r>
        <w:t xml:space="preserve"> </w:t>
      </w:r>
      <w:r w:rsidR="002045A1">
        <w:t>futó CBDC programmal valamilyen formában kommunikálni kell, ehhez elengedhetetlen egy átjáró, amely segítségével az okos szerződések függvényei meghívhatók. Ez egy Node.js (</w:t>
      </w:r>
      <w:r w:rsidR="002045A1" w:rsidRPr="003F3138">
        <w:rPr>
          <w:i/>
          <w:iCs/>
        </w:rPr>
        <w:fldChar w:fldCharType="begin"/>
      </w:r>
      <w:r w:rsidR="002045A1" w:rsidRPr="003F3138">
        <w:rPr>
          <w:i/>
          <w:iCs/>
        </w:rPr>
        <w:instrText xml:space="preserve"> REF _Ref118546047 \r \h </w:instrText>
      </w:r>
      <w:r w:rsidR="00CD4E17" w:rsidRPr="003F3138">
        <w:rPr>
          <w:i/>
          <w:iCs/>
        </w:rPr>
        <w:instrText xml:space="preserve"> \* MERGEFORMAT </w:instrText>
      </w:r>
      <w:r w:rsidR="002045A1" w:rsidRPr="003F3138">
        <w:rPr>
          <w:i/>
          <w:iCs/>
        </w:rPr>
      </w:r>
      <w:r w:rsidR="002045A1" w:rsidRPr="003F3138">
        <w:rPr>
          <w:i/>
          <w:iCs/>
        </w:rPr>
        <w:fldChar w:fldCharType="separate"/>
      </w:r>
      <w:r w:rsidR="002458B0" w:rsidRPr="003F3138">
        <w:rPr>
          <w:i/>
          <w:iCs/>
        </w:rPr>
        <w:t>2.2.5</w:t>
      </w:r>
      <w:r w:rsidR="002045A1" w:rsidRPr="003F3138">
        <w:rPr>
          <w:i/>
          <w:iCs/>
        </w:rPr>
        <w:fldChar w:fldCharType="end"/>
      </w:r>
      <w:r w:rsidR="003F3138" w:rsidRPr="003F3138">
        <w:rPr>
          <w:i/>
          <w:iCs/>
        </w:rPr>
        <w:t xml:space="preserve"> bekezdés</w:t>
      </w:r>
      <w:r w:rsidR="002045A1">
        <w:t xml:space="preserve">) </w:t>
      </w:r>
      <w:r w:rsidR="00F24D57">
        <w:t>REST API</w:t>
      </w:r>
      <w:r w:rsidR="002045A1">
        <w:t>,</w:t>
      </w:r>
      <w:r w:rsidR="00F24D57">
        <w:t xml:space="preserve"> vagyis egy interfész, amely segítségével módosíthatók, vagy lekérdezhetők az okosszerződés adatai http kérések segítségével. Ez a komponens szintén a BME Felhőben található.</w:t>
      </w:r>
    </w:p>
    <w:p w14:paraId="3D192806" w14:textId="1CCE9DFA" w:rsidR="00F24D57" w:rsidRDefault="00F24D57" w:rsidP="00852373">
      <w:pPr>
        <w:pStyle w:val="Cmsor3"/>
        <w:spacing w:line="360" w:lineRule="auto"/>
      </w:pPr>
      <w:bookmarkStart w:id="28" w:name="_Toc118563074"/>
      <w:r>
        <w:t>CBDC réteg</w:t>
      </w:r>
      <w:bookmarkEnd w:id="28"/>
    </w:p>
    <w:p w14:paraId="2247FB69" w14:textId="55A45FD7" w:rsidR="00550597" w:rsidRPr="00F24D57" w:rsidRDefault="00F24D57" w:rsidP="00852373">
      <w:pPr>
        <w:spacing w:line="360" w:lineRule="auto"/>
      </w:pPr>
      <w:r>
        <w:t>Ahogyan a neve is sejteti, ebben a rétegben történnek a CBDC alapú műveletek. A tanszéki</w:t>
      </w:r>
      <w:r w:rsidR="00550597">
        <w:t xml:space="preserve"> digitális jegybankpénzt használva utalások hajthatók végre egy végfelhasználó és a biztosítási cég </w:t>
      </w:r>
      <w:proofErr w:type="spellStart"/>
      <w:r w:rsidR="00550597">
        <w:t>eHuf</w:t>
      </w:r>
      <w:proofErr w:type="spellEnd"/>
      <w:r w:rsidR="00550597">
        <w:t xml:space="preserve"> pénztárcái között, ezek egyenlegei lekérdezhetők. </w:t>
      </w:r>
    </w:p>
    <w:p w14:paraId="2086688D" w14:textId="76DF0938" w:rsidR="00C81CFC" w:rsidRDefault="0013546F" w:rsidP="00852373">
      <w:pPr>
        <w:pStyle w:val="Cmsor2"/>
        <w:spacing w:line="360" w:lineRule="auto"/>
      </w:pPr>
      <w:bookmarkStart w:id="29" w:name="_Toc118563075"/>
      <w:r>
        <w:lastRenderedPageBreak/>
        <w:t>Használati esetek</w:t>
      </w:r>
      <w:bookmarkEnd w:id="29"/>
    </w:p>
    <w:p w14:paraId="4FF946E1" w14:textId="56CBFD3A" w:rsidR="00CD4E17" w:rsidRDefault="00550597" w:rsidP="00852373">
      <w:pPr>
        <w:spacing w:line="360" w:lineRule="auto"/>
      </w:pPr>
      <w:r>
        <w:t xml:space="preserve">Rendszertervezés során az egyik leghasznosabb lépés </w:t>
      </w:r>
      <w:r w:rsidR="00CD4E17">
        <w:t>a különböző használati esetek definiálása. Ezeket az eseteket az alkalmazás résztvevőihez rendelve egy átfogó képet kapunk arról, hogy milyen célra használhatják a szereplők az applikációt</w:t>
      </w:r>
      <w:r w:rsidR="00533CD5">
        <w:t xml:space="preserve"> (lásd </w:t>
      </w:r>
      <w:r w:rsidR="00533CD5">
        <w:fldChar w:fldCharType="begin"/>
      </w:r>
      <w:r w:rsidR="00533CD5">
        <w:instrText xml:space="preserve"> REF _Ref118563943 \h </w:instrText>
      </w:r>
      <w:r w:rsidR="00852373">
        <w:instrText xml:space="preserve"> \* MERGEFORMAT </w:instrText>
      </w:r>
      <w:r w:rsidR="00533CD5">
        <w:fldChar w:fldCharType="separate"/>
      </w:r>
      <w:r w:rsidR="00533CD5">
        <w:rPr>
          <w:noProof/>
        </w:rPr>
        <w:t>2</w:t>
      </w:r>
      <w:r w:rsidR="00533CD5">
        <w:t>. ábra</w:t>
      </w:r>
      <w:r w:rsidR="00533CD5">
        <w:fldChar w:fldCharType="end"/>
      </w:r>
      <w:r w:rsidR="00533CD5">
        <w:t>)</w:t>
      </w:r>
      <w:r w:rsidR="00CD4E17">
        <w:t xml:space="preserve">. </w:t>
      </w:r>
    </w:p>
    <w:p w14:paraId="0C5F6753" w14:textId="77777777" w:rsidR="00CD4E17" w:rsidRDefault="00CD4E17" w:rsidP="00852373">
      <w:pPr>
        <w:keepNext/>
        <w:spacing w:line="360" w:lineRule="auto"/>
        <w:jc w:val="center"/>
      </w:pPr>
      <w:r>
        <w:rPr>
          <w:noProof/>
        </w:rPr>
        <w:drawing>
          <wp:inline distT="0" distB="0" distL="0" distR="0" wp14:anchorId="7F98F445" wp14:editId="60886757">
            <wp:extent cx="5210175" cy="348615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5">
                      <a:extLst>
                        <a:ext uri="{28A0092B-C50C-407E-A947-70E740481C1C}">
                          <a14:useLocalDpi xmlns:a14="http://schemas.microsoft.com/office/drawing/2010/main" val="0"/>
                        </a:ext>
                      </a:extLst>
                    </a:blip>
                    <a:stretch>
                      <a:fillRect/>
                    </a:stretch>
                  </pic:blipFill>
                  <pic:spPr>
                    <a:xfrm>
                      <a:off x="0" y="0"/>
                      <a:ext cx="5210175" cy="3486150"/>
                    </a:xfrm>
                    <a:prstGeom prst="rect">
                      <a:avLst/>
                    </a:prstGeom>
                  </pic:spPr>
                </pic:pic>
              </a:graphicData>
            </a:graphic>
          </wp:inline>
        </w:drawing>
      </w:r>
    </w:p>
    <w:bookmarkStart w:id="30" w:name="_Ref118563943"/>
    <w:p w14:paraId="75E51571" w14:textId="53D4C977" w:rsidR="00CD4E17" w:rsidRDefault="00CD4E17" w:rsidP="00852373">
      <w:pPr>
        <w:pStyle w:val="Kpalrs"/>
        <w:spacing w:before="120" w:after="360" w:line="360" w:lineRule="auto"/>
      </w:pPr>
      <w:r>
        <w:fldChar w:fldCharType="begin"/>
      </w:r>
      <w:r>
        <w:instrText xml:space="preserve"> SEQ ábra \* ARABIC </w:instrText>
      </w:r>
      <w:r>
        <w:fldChar w:fldCharType="separate"/>
      </w:r>
      <w:r w:rsidR="003F3138">
        <w:rPr>
          <w:noProof/>
        </w:rPr>
        <w:t>2</w:t>
      </w:r>
      <w:r>
        <w:fldChar w:fldCharType="end"/>
      </w:r>
      <w:r>
        <w:t>. ábra</w:t>
      </w:r>
      <w:bookmarkEnd w:id="30"/>
      <w:r>
        <w:t>: Használati eseteket bemutató (</w:t>
      </w:r>
      <w:proofErr w:type="spellStart"/>
      <w:r w:rsidRPr="00CD4E17">
        <w:rPr>
          <w:i/>
          <w:iCs w:val="0"/>
        </w:rPr>
        <w:t>use-case</w:t>
      </w:r>
      <w:proofErr w:type="spellEnd"/>
      <w:r>
        <w:t>) diagram</w:t>
      </w:r>
    </w:p>
    <w:p w14:paraId="3EA8A0DF" w14:textId="06AF496B" w:rsidR="005559BB" w:rsidRPr="005559BB" w:rsidRDefault="005559BB" w:rsidP="00852373">
      <w:pPr>
        <w:pStyle w:val="Cmsor3"/>
        <w:spacing w:line="360" w:lineRule="auto"/>
      </w:pPr>
      <w:bookmarkStart w:id="31" w:name="_Toc118563076"/>
      <w:r>
        <w:t>Ügyfélhez tartozó használati esetek</w:t>
      </w:r>
      <w:bookmarkEnd w:id="31"/>
    </w:p>
    <w:p w14:paraId="6279FB2B" w14:textId="34C80BB8" w:rsidR="00CD4E17" w:rsidRDefault="00B7190A" w:rsidP="00852373">
      <w:pPr>
        <w:pStyle w:val="Cmsor4"/>
        <w:spacing w:line="360" w:lineRule="auto"/>
      </w:pPr>
      <w:r>
        <w:t>Biztosítás kötése</w:t>
      </w:r>
    </w:p>
    <w:p w14:paraId="79765EF1" w14:textId="0D4C92FD" w:rsidR="00B7190A" w:rsidRDefault="00B7190A" w:rsidP="00852373">
      <w:pPr>
        <w:spacing w:line="360" w:lineRule="auto"/>
      </w:pPr>
      <w:r>
        <w:t>Az alkalmazás talán legfontosabb használati esete, melyben az új felhasználó a digitális tárcájának csatlakoztatása után biztosítást köthet a biztosító céggel. Miután igazolta a</w:t>
      </w:r>
      <w:r w:rsidR="00CD3FE1">
        <w:t>z ügyfél azt, hogy elmúlt 18 éves, valamint kitöltötte az adatokat, megköthető a biztosítás.</w:t>
      </w:r>
    </w:p>
    <w:p w14:paraId="4DAFA0DE" w14:textId="258320AB" w:rsidR="00CD3FE1" w:rsidRDefault="00CD3FE1" w:rsidP="00852373">
      <w:pPr>
        <w:pStyle w:val="Cmsor4"/>
        <w:spacing w:line="360" w:lineRule="auto"/>
      </w:pPr>
      <w:r>
        <w:t>Biztosítási kategória kiválasztása</w:t>
      </w:r>
    </w:p>
    <w:p w14:paraId="3288FFF6" w14:textId="25706F8A" w:rsidR="00CD3FE1" w:rsidRDefault="00CD3FE1" w:rsidP="00852373">
      <w:pPr>
        <w:spacing w:line="360" w:lineRule="auto"/>
      </w:pPr>
      <w:r>
        <w:t>A biztosítás kötése magában foglalja a megfelelő kategória kiválasztását. A különféle kategóriák esetében más és más havidíjakkal kell kalkulálni, azonban minél több a havidíj, annál nagyobb összeget fizet a biztosító cég kár esetén.</w:t>
      </w:r>
    </w:p>
    <w:p w14:paraId="6573C04C" w14:textId="434FCBF0" w:rsidR="00CD3FE1" w:rsidRDefault="00CD3FE1" w:rsidP="00852373">
      <w:pPr>
        <w:pStyle w:val="Cmsor4"/>
        <w:spacing w:line="360" w:lineRule="auto"/>
      </w:pPr>
      <w:r>
        <w:lastRenderedPageBreak/>
        <w:t>Kárbejelentés</w:t>
      </w:r>
    </w:p>
    <w:p w14:paraId="674F8070" w14:textId="788EEDA3" w:rsidR="00CD3FE1" w:rsidRDefault="00CD3FE1" w:rsidP="00852373">
      <w:pPr>
        <w:spacing w:line="360" w:lineRule="auto"/>
      </w:pPr>
      <w:r>
        <w:t xml:space="preserve">A kárbejelentés során a felhasználónak csatolnia kell egy hivatalos igazoló dokumentumot, valamint egy fényképet a kárról, majd meg kell adni a keletkezett kár mértékét </w:t>
      </w:r>
      <w:proofErr w:type="spellStart"/>
      <w:r>
        <w:t>eHuf</w:t>
      </w:r>
      <w:proofErr w:type="spellEnd"/>
      <w:r>
        <w:t>-ban mérve. Csak akkor lesz sikeres a kárbejelentés, ha aktív a biztosítás státusza.</w:t>
      </w:r>
    </w:p>
    <w:p w14:paraId="1E3F6BBF" w14:textId="19F24D3C" w:rsidR="00CD3FE1" w:rsidRDefault="00CD3FE1" w:rsidP="00852373">
      <w:pPr>
        <w:pStyle w:val="Cmsor4"/>
        <w:spacing w:line="360" w:lineRule="auto"/>
      </w:pPr>
      <w:r>
        <w:t>Biztosítási kategória változtatása</w:t>
      </w:r>
    </w:p>
    <w:p w14:paraId="7F89A64C" w14:textId="0F39D003" w:rsidR="00CD3FE1" w:rsidRDefault="00CD3FE1" w:rsidP="00852373">
      <w:pPr>
        <w:spacing w:line="360" w:lineRule="auto"/>
      </w:pPr>
      <w:r>
        <w:t xml:space="preserve">Az ügyfélnek lehetősége van a biztosítás megkötése után is megváltoztatni a biztosítási kategóriáját, mely a következő </w:t>
      </w:r>
      <w:r w:rsidR="005559BB">
        <w:t>fizetési időszaktól lesz érvényes.</w:t>
      </w:r>
    </w:p>
    <w:p w14:paraId="37EDC002" w14:textId="7B0F8201" w:rsidR="005559BB" w:rsidRDefault="005559BB" w:rsidP="00852373">
      <w:pPr>
        <w:pStyle w:val="Cmsor4"/>
        <w:spacing w:line="360" w:lineRule="auto"/>
      </w:pPr>
      <w:r>
        <w:t>Kár felülvizsgálása</w:t>
      </w:r>
    </w:p>
    <w:p w14:paraId="1CFB5FAB" w14:textId="1C25E3B3" w:rsidR="005559BB" w:rsidRDefault="005559BB" w:rsidP="00852373">
      <w:pPr>
        <w:spacing w:line="360" w:lineRule="auto"/>
      </w:pPr>
      <w:r>
        <w:t>Az alkalmazás használói részt vesznek a kárbejelentések elbírálási folyamatában is azzal, hogy a kárbejelentésekben található, kárról készült képeket felülvizsgálhatják. Amennyiben két felhasználó valósnak ítél meg egy kárt, elkezdődhet a kifizetési folyamat.</w:t>
      </w:r>
    </w:p>
    <w:p w14:paraId="749CFE66" w14:textId="573BFEBD" w:rsidR="005559BB" w:rsidRDefault="005559BB" w:rsidP="00852373">
      <w:pPr>
        <w:pStyle w:val="Cmsor3"/>
        <w:spacing w:line="360" w:lineRule="auto"/>
      </w:pPr>
      <w:bookmarkStart w:id="32" w:name="_Toc118563077"/>
      <w:r>
        <w:t>Biztosító céghez tartozó használati esetek</w:t>
      </w:r>
      <w:bookmarkEnd w:id="32"/>
    </w:p>
    <w:p w14:paraId="33A88562" w14:textId="47C44E90" w:rsidR="005559BB" w:rsidRDefault="005559BB" w:rsidP="00852373">
      <w:pPr>
        <w:pStyle w:val="Cmsor4"/>
        <w:spacing w:line="360" w:lineRule="auto"/>
      </w:pPr>
      <w:r>
        <w:t>Kárbejelentések felülvizsgálata</w:t>
      </w:r>
    </w:p>
    <w:p w14:paraId="5106C041" w14:textId="41B4EE2E" w:rsidR="005559BB" w:rsidRDefault="005559BB" w:rsidP="00852373">
      <w:pPr>
        <w:spacing w:line="360" w:lineRule="auto"/>
      </w:pPr>
      <w:r>
        <w:t>Ebben az esetben a biztosító cég megvizsgálja a hivatalos kárt igazoló dokumentumot és eldöntheti, hogy valósnak ítéli-e meg. Amennyiben igen, elkezdődhet a kifizetés.</w:t>
      </w:r>
    </w:p>
    <w:p w14:paraId="5522330D" w14:textId="0FD20DFE" w:rsidR="005559BB" w:rsidRDefault="005559BB" w:rsidP="00852373">
      <w:pPr>
        <w:pStyle w:val="Cmsor4"/>
        <w:spacing w:line="360" w:lineRule="auto"/>
      </w:pPr>
      <w:r>
        <w:t>Kártérítés kifizetése</w:t>
      </w:r>
    </w:p>
    <w:p w14:paraId="086F939B" w14:textId="21A2BAC2" w:rsidR="005559BB" w:rsidRDefault="005559BB" w:rsidP="00852373">
      <w:pPr>
        <w:spacing w:line="360" w:lineRule="auto"/>
      </w:pPr>
      <w:r>
        <w:t>Valósnak ítélt károk esetében a biztosító kifizeti a keletkezett kár bizonyos százalékát a károsult részére. Ez a százalék attól függ, hogy milyen biztosítási kategóriába tartozott a károsult.</w:t>
      </w:r>
    </w:p>
    <w:p w14:paraId="7AE36835" w14:textId="04D4B367" w:rsidR="005559BB" w:rsidRDefault="005559BB" w:rsidP="00852373">
      <w:pPr>
        <w:pStyle w:val="Cmsor4"/>
        <w:spacing w:line="360" w:lineRule="auto"/>
      </w:pPr>
      <w:commentRangeStart w:id="33"/>
      <w:r>
        <w:t>Felhasználó biztosításának felfüggesztése</w:t>
      </w:r>
      <w:commentRangeEnd w:id="33"/>
      <w:r w:rsidR="00C9090E">
        <w:rPr>
          <w:rStyle w:val="Jegyzethivatkozs"/>
          <w:rFonts w:eastAsiaTheme="minorHAnsi" w:cstheme="minorHAnsi"/>
          <w:b w:val="0"/>
          <w:bCs w:val="0"/>
          <w:iCs w:val="0"/>
        </w:rPr>
        <w:commentReference w:id="33"/>
      </w:r>
    </w:p>
    <w:p w14:paraId="6EF32519" w14:textId="3347ACDF" w:rsidR="005559BB" w:rsidRDefault="005559BB" w:rsidP="00852373">
      <w:pPr>
        <w:spacing w:line="360" w:lineRule="auto"/>
      </w:pPr>
      <w:r>
        <w:t>Abban az esetben, hogy ha a felhasználó nem teljesíti a biztosítási kategóriájához kapcsolódó havidíj kifizetését időben, a biztosítás felfüggeszthető.</w:t>
      </w:r>
    </w:p>
    <w:p w14:paraId="5FBFAFC4" w14:textId="42C5A675" w:rsidR="00C9090E" w:rsidRDefault="00C9090E" w:rsidP="00852373">
      <w:pPr>
        <w:pStyle w:val="Cmsor4"/>
        <w:spacing w:line="360" w:lineRule="auto"/>
      </w:pPr>
      <w:commentRangeStart w:id="34"/>
      <w:r>
        <w:t>Felhasználó biztosításának újra aktiválása</w:t>
      </w:r>
      <w:commentRangeEnd w:id="34"/>
      <w:r>
        <w:rPr>
          <w:rStyle w:val="Jegyzethivatkozs"/>
          <w:rFonts w:eastAsiaTheme="minorHAnsi" w:cstheme="minorHAnsi"/>
          <w:b w:val="0"/>
          <w:bCs w:val="0"/>
          <w:iCs w:val="0"/>
        </w:rPr>
        <w:commentReference w:id="34"/>
      </w:r>
    </w:p>
    <w:p w14:paraId="7E70586C" w14:textId="086AA8E5" w:rsidR="00C9090E" w:rsidRPr="00C9090E" w:rsidRDefault="00C9090E" w:rsidP="00852373">
      <w:pPr>
        <w:spacing w:line="360" w:lineRule="auto"/>
      </w:pPr>
      <w:r>
        <w:t>Felfüggesztett biztosítással rendelkező ügyfelek szerződése újra aktiválható, amennyiben teljesítik az elmaradt havidíjak befizetését.</w:t>
      </w:r>
    </w:p>
    <w:p w14:paraId="29BD9E80" w14:textId="77777777" w:rsidR="005559BB" w:rsidRPr="005559BB" w:rsidRDefault="005559BB" w:rsidP="00852373">
      <w:pPr>
        <w:spacing w:line="360" w:lineRule="auto"/>
      </w:pPr>
    </w:p>
    <w:p w14:paraId="5CE52758" w14:textId="336DF93C" w:rsidR="006F3E08" w:rsidRDefault="00015C5D" w:rsidP="00852373">
      <w:pPr>
        <w:pStyle w:val="Cmsor2"/>
        <w:spacing w:line="360" w:lineRule="auto"/>
      </w:pPr>
      <w:bookmarkStart w:id="35" w:name="_Toc118563078"/>
      <w:r>
        <w:lastRenderedPageBreak/>
        <w:t>Követelmények</w:t>
      </w:r>
      <w:bookmarkEnd w:id="35"/>
    </w:p>
    <w:p w14:paraId="442EA23D" w14:textId="7BB260CA" w:rsidR="009D4600" w:rsidRDefault="009D4600" w:rsidP="00852373">
      <w:pPr>
        <w:spacing w:before="240" w:line="360" w:lineRule="auto"/>
        <w:rPr>
          <w:b/>
          <w:bCs/>
        </w:rPr>
      </w:pPr>
      <w:r>
        <w:rPr>
          <w:b/>
          <w:bCs/>
        </w:rPr>
        <w:t>Biztonság és adatvédelem</w:t>
      </w:r>
    </w:p>
    <w:p w14:paraId="0018E3B3" w14:textId="062C0EF7" w:rsidR="005F3EA5" w:rsidRDefault="005F3EA5" w:rsidP="00852373">
      <w:pPr>
        <w:spacing w:before="240" w:line="360" w:lineRule="auto"/>
      </w:pPr>
      <w:r>
        <w:rPr>
          <w:b/>
          <w:bCs/>
        </w:rPr>
        <w:t xml:space="preserve">K.1 </w:t>
      </w:r>
      <w:r>
        <w:t>az üzleti logikát leíró függvények meghívásához érvényes szerződésre van szükség.</w:t>
      </w:r>
    </w:p>
    <w:p w14:paraId="6346C962" w14:textId="49AFE172" w:rsidR="00930AC8" w:rsidRPr="00930AC8" w:rsidRDefault="00930AC8" w:rsidP="00852373">
      <w:pPr>
        <w:spacing w:line="360" w:lineRule="auto"/>
      </w:pPr>
      <w:r w:rsidRPr="00930AC8">
        <w:rPr>
          <w:b/>
          <w:bCs/>
        </w:rPr>
        <w:t>K.2</w:t>
      </w:r>
      <w:r>
        <w:rPr>
          <w:b/>
          <w:bCs/>
        </w:rPr>
        <w:t xml:space="preserve"> </w:t>
      </w:r>
      <w:r>
        <w:t>a (rosszindulatú) felhasználók nem manipulálhatják a más publikus kulcshoz tartozó biztosítási szerződéseket.</w:t>
      </w:r>
    </w:p>
    <w:p w14:paraId="24AA11AC" w14:textId="59AC7FCE" w:rsidR="005F3EA5" w:rsidRDefault="005F3EA5" w:rsidP="00852373">
      <w:pPr>
        <w:spacing w:line="360" w:lineRule="auto"/>
      </w:pPr>
      <w:r w:rsidRPr="00930AC8">
        <w:rPr>
          <w:b/>
          <w:bCs/>
        </w:rPr>
        <w:t>K.</w:t>
      </w:r>
      <w:r w:rsidR="00930AC8">
        <w:rPr>
          <w:b/>
          <w:bCs/>
        </w:rPr>
        <w:t>3</w:t>
      </w:r>
      <w:r w:rsidRPr="00930AC8">
        <w:rPr>
          <w:b/>
          <w:bCs/>
        </w:rPr>
        <w:t xml:space="preserve"> </w:t>
      </w:r>
      <w:r w:rsidR="00930AC8">
        <w:t>biztosítást igényelni csak azután lehet, miután a felhasználó bebizonyította, hogy nagykorú.</w:t>
      </w:r>
    </w:p>
    <w:p w14:paraId="14DD435E" w14:textId="2833E545" w:rsidR="00930AC8" w:rsidRDefault="00930AC8" w:rsidP="00852373">
      <w:pPr>
        <w:spacing w:line="360" w:lineRule="auto"/>
      </w:pPr>
      <w:r w:rsidRPr="00930AC8">
        <w:rPr>
          <w:b/>
          <w:bCs/>
        </w:rPr>
        <w:t>K.</w:t>
      </w:r>
      <w:r>
        <w:rPr>
          <w:b/>
          <w:bCs/>
        </w:rPr>
        <w:t xml:space="preserve">4 </w:t>
      </w:r>
      <w:r>
        <w:t>a káresetek elbírálása felhasználóként anonim módon működik</w:t>
      </w:r>
      <w:r w:rsidR="00416F9E">
        <w:t>.</w:t>
      </w:r>
    </w:p>
    <w:p w14:paraId="27289279" w14:textId="18EE7639" w:rsidR="00930AC8" w:rsidRDefault="00F61C0C" w:rsidP="00852373">
      <w:pPr>
        <w:spacing w:line="360" w:lineRule="auto"/>
      </w:pPr>
      <w:r w:rsidRPr="00F61C0C">
        <w:rPr>
          <w:b/>
          <w:bCs/>
        </w:rPr>
        <w:t>K.5</w:t>
      </w:r>
      <w:r>
        <w:t xml:space="preserve"> a havidíjak befizetése automatikus, az okosszerződés blokkláncra történő telepítése után a fizetett havidíjak nem manipulálhatók</w:t>
      </w:r>
    </w:p>
    <w:p w14:paraId="0F3A1957" w14:textId="7A08D2DB" w:rsidR="00F61C0C" w:rsidRPr="00930AC8" w:rsidRDefault="00F61C0C" w:rsidP="00852373">
      <w:pPr>
        <w:spacing w:line="360" w:lineRule="auto"/>
      </w:pPr>
      <w:r w:rsidRPr="00C21C37">
        <w:rPr>
          <w:b/>
          <w:bCs/>
        </w:rPr>
        <w:t>K.6</w:t>
      </w:r>
      <w:r>
        <w:t xml:space="preserve"> a kártérítés összege </w:t>
      </w:r>
      <w:r w:rsidR="00C21C37">
        <w:t xml:space="preserve">a szerződés típusától függően </w:t>
      </w:r>
      <w:proofErr w:type="spellStart"/>
      <w:r>
        <w:t>kalkulálódik</w:t>
      </w:r>
      <w:proofErr w:type="spellEnd"/>
      <w:r w:rsidR="00C21C37">
        <w:t xml:space="preserve">, </w:t>
      </w:r>
      <w:r w:rsidR="00C21C37" w:rsidRPr="00C21C37">
        <w:t>az okosszerződés blokkláncra történő telepítése után nem manipulálhatók</w:t>
      </w:r>
    </w:p>
    <w:p w14:paraId="1A7997B1" w14:textId="2C6EEE7C" w:rsidR="00185286" w:rsidRPr="00467E6D" w:rsidRDefault="009D4600" w:rsidP="00852373">
      <w:pPr>
        <w:spacing w:before="240" w:line="360" w:lineRule="auto"/>
        <w:rPr>
          <w:b/>
          <w:bCs/>
        </w:rPr>
      </w:pPr>
      <w:r>
        <w:rPr>
          <w:b/>
          <w:bCs/>
        </w:rPr>
        <w:t>Megbízhatóság</w:t>
      </w:r>
      <w:r w:rsidR="00185286">
        <w:rPr>
          <w:b/>
          <w:bCs/>
        </w:rPr>
        <w:t xml:space="preserve"> </w:t>
      </w:r>
    </w:p>
    <w:p w14:paraId="21B534EE" w14:textId="73A99C90" w:rsidR="00202FD6" w:rsidRDefault="00F61C0C" w:rsidP="00852373">
      <w:pPr>
        <w:spacing w:before="240" w:line="360" w:lineRule="auto"/>
      </w:pPr>
      <w:r>
        <w:rPr>
          <w:b/>
          <w:bCs/>
        </w:rPr>
        <w:t>K.</w:t>
      </w:r>
      <w:r w:rsidR="00C21C37">
        <w:rPr>
          <w:b/>
          <w:bCs/>
        </w:rPr>
        <w:t>7</w:t>
      </w:r>
      <w:r>
        <w:rPr>
          <w:b/>
          <w:bCs/>
        </w:rPr>
        <w:t xml:space="preserve"> </w:t>
      </w:r>
      <w:r w:rsidR="00202FD6">
        <w:t>ha a felhasználó nem megfelelő bemenetet biztosít, hibaüzenet után érvényes bemenetet kell megadnia</w:t>
      </w:r>
    </w:p>
    <w:p w14:paraId="4CE83C2B" w14:textId="24FC9472" w:rsidR="00416F9E" w:rsidRDefault="00416F9E" w:rsidP="00852373">
      <w:pPr>
        <w:spacing w:line="360" w:lineRule="auto"/>
      </w:pPr>
      <w:r w:rsidRPr="00416F9E">
        <w:rPr>
          <w:b/>
          <w:bCs/>
        </w:rPr>
        <w:t>K.8</w:t>
      </w:r>
      <w:r>
        <w:t xml:space="preserve"> a biztosítási vállalat csak a fizetési határidő utáni 10. naptól kezdődően tudja felfüggeszteni a biztosítási szerződést, addig az okosszerződés nem engedi</w:t>
      </w:r>
    </w:p>
    <w:p w14:paraId="08D79789" w14:textId="20C3884C" w:rsidR="00416F9E" w:rsidRDefault="00416F9E" w:rsidP="00852373">
      <w:pPr>
        <w:spacing w:line="360" w:lineRule="auto"/>
      </w:pPr>
      <w:r w:rsidRPr="00416F9E">
        <w:rPr>
          <w:b/>
          <w:bCs/>
        </w:rPr>
        <w:t>K.9</w:t>
      </w:r>
      <w:r>
        <w:t xml:space="preserve"> felfüggesztett biztosítás esetén, a havidíj befizetése után a biztosítás automatikusan - a biztosító társaság beleegyezése nélkül – újra aktiválódik.</w:t>
      </w:r>
    </w:p>
    <w:p w14:paraId="08509F3C" w14:textId="7B5E4A87" w:rsidR="00EF04F6" w:rsidRDefault="00EF04F6" w:rsidP="00852373">
      <w:pPr>
        <w:spacing w:before="240" w:line="360" w:lineRule="auto"/>
        <w:rPr>
          <w:b/>
          <w:bCs/>
        </w:rPr>
      </w:pPr>
      <w:r w:rsidRPr="00EF04F6">
        <w:rPr>
          <w:b/>
          <w:bCs/>
        </w:rPr>
        <w:t>Üzleti logik</w:t>
      </w:r>
      <w:r w:rsidR="004F39F0">
        <w:rPr>
          <w:b/>
          <w:bCs/>
        </w:rPr>
        <w:t>a</w:t>
      </w:r>
      <w:r w:rsidRPr="00EF04F6">
        <w:rPr>
          <w:b/>
          <w:bCs/>
        </w:rPr>
        <w:t xml:space="preserve"> követelményei</w:t>
      </w:r>
    </w:p>
    <w:p w14:paraId="4EAB3F51" w14:textId="1B5D58BD" w:rsidR="00EF04F6" w:rsidRDefault="00EF04F6" w:rsidP="00852373">
      <w:pPr>
        <w:spacing w:before="240" w:line="360" w:lineRule="auto"/>
      </w:pPr>
      <w:r>
        <w:rPr>
          <w:b/>
          <w:bCs/>
        </w:rPr>
        <w:t xml:space="preserve">K.10 </w:t>
      </w:r>
      <w:r w:rsidRPr="00EF04F6">
        <w:t>egy publikus kulcshoz csak egy biztosítás tartozhat</w:t>
      </w:r>
      <w:r>
        <w:t>.</w:t>
      </w:r>
    </w:p>
    <w:p w14:paraId="79BF797E" w14:textId="0BD418A4" w:rsidR="00EF04F6" w:rsidRDefault="00EF04F6" w:rsidP="00852373">
      <w:pPr>
        <w:spacing w:before="240" w:line="360" w:lineRule="auto"/>
      </w:pPr>
      <w:r w:rsidRPr="004F39F0">
        <w:rPr>
          <w:b/>
          <w:bCs/>
        </w:rPr>
        <w:t>K.11</w:t>
      </w:r>
      <w:r>
        <w:t xml:space="preserve"> időközben bármikor lehetséges a biztosítási kategória megváltoztatása.</w:t>
      </w:r>
    </w:p>
    <w:p w14:paraId="056D9BB5" w14:textId="3F4A3183" w:rsidR="00EF04F6" w:rsidRDefault="00EF04F6" w:rsidP="00852373">
      <w:pPr>
        <w:spacing w:before="240" w:line="360" w:lineRule="auto"/>
      </w:pPr>
      <w:r w:rsidRPr="004F39F0">
        <w:rPr>
          <w:b/>
          <w:bCs/>
        </w:rPr>
        <w:t>K.11.1</w:t>
      </w:r>
      <w:r>
        <w:t xml:space="preserve"> amennyiben a felhasználó a korábban befizetett időszak lejárta előtt vált magasabb havidíjú szerződésre, csak a korábbi havidíj és az új kategóriára vonatkozó havidíj különbségének kifizetése szükséges.</w:t>
      </w:r>
    </w:p>
    <w:p w14:paraId="6F971D07" w14:textId="4EF25A37" w:rsidR="00EF04F6" w:rsidRDefault="00EF04F6" w:rsidP="00852373">
      <w:pPr>
        <w:spacing w:before="240" w:line="360" w:lineRule="auto"/>
      </w:pPr>
      <w:r w:rsidRPr="004F39F0">
        <w:rPr>
          <w:b/>
          <w:bCs/>
        </w:rPr>
        <w:lastRenderedPageBreak/>
        <w:t>K.11.2</w:t>
      </w:r>
      <w:r>
        <w:t xml:space="preserve"> amennyiben a felhasználó a korábban befizetett időszak lejárta előtt vált alacsonyabb havidíjú szerződésre, a fennmaradó összeg (korábbi havidíj és az új kategóriára vonatkozó havidíj különbsége) átváltásra kerül úgynevezett GIT-</w:t>
      </w:r>
      <w:proofErr w:type="spellStart"/>
      <w:r>
        <w:t>ekre</w:t>
      </w:r>
      <w:proofErr w:type="spellEnd"/>
      <w:r>
        <w:t xml:space="preserve"> (</w:t>
      </w:r>
      <w:proofErr w:type="spellStart"/>
      <w:r w:rsidRPr="00467E6D">
        <w:rPr>
          <w:i/>
          <w:iCs/>
        </w:rPr>
        <w:t>Gas</w:t>
      </w:r>
      <w:proofErr w:type="spellEnd"/>
      <w:r w:rsidRPr="00467E6D">
        <w:rPr>
          <w:i/>
          <w:iCs/>
        </w:rPr>
        <w:t xml:space="preserve"> </w:t>
      </w:r>
      <w:proofErr w:type="spellStart"/>
      <w:r w:rsidRPr="00467E6D">
        <w:rPr>
          <w:i/>
          <w:iCs/>
        </w:rPr>
        <w:t>Insurance</w:t>
      </w:r>
      <w:proofErr w:type="spellEnd"/>
      <w:r w:rsidRPr="00467E6D">
        <w:rPr>
          <w:i/>
          <w:iCs/>
        </w:rPr>
        <w:t xml:space="preserve"> </w:t>
      </w:r>
      <w:proofErr w:type="spellStart"/>
      <w:r w:rsidRPr="00467E6D">
        <w:rPr>
          <w:i/>
          <w:iCs/>
        </w:rPr>
        <w:t>Token</w:t>
      </w:r>
      <w:proofErr w:type="spellEnd"/>
      <w:r>
        <w:t>).</w:t>
      </w:r>
    </w:p>
    <w:p w14:paraId="427BC9BF" w14:textId="3A723BCB" w:rsidR="00EF04F6" w:rsidRDefault="00EF04F6" w:rsidP="00852373">
      <w:pPr>
        <w:spacing w:before="240" w:line="360" w:lineRule="auto"/>
      </w:pPr>
      <w:r w:rsidRPr="004F39F0">
        <w:rPr>
          <w:b/>
          <w:bCs/>
        </w:rPr>
        <w:t>K.12</w:t>
      </w:r>
      <w:r>
        <w:t xml:space="preserve"> a következő havidíj legkorábban az előző havidíj befizetésének idejétől számított 30. napon fizethető be.</w:t>
      </w:r>
    </w:p>
    <w:p w14:paraId="4B6CA107" w14:textId="1AABF746" w:rsidR="00EF04F6" w:rsidRDefault="004F39F0" w:rsidP="00852373">
      <w:pPr>
        <w:spacing w:before="240" w:line="360" w:lineRule="auto"/>
      </w:pPr>
      <w:r w:rsidRPr="004F39F0">
        <w:rPr>
          <w:b/>
          <w:bCs/>
        </w:rPr>
        <w:t>K.13</w:t>
      </w:r>
      <w:r>
        <w:t xml:space="preserve"> a havidíj befizetésének esedékessége után a felhasználónak 10 napja van rendezni a tartozását, ellenkező esetben a biztosítócég a biztosítás felfüggesztéséről dönthet.</w:t>
      </w:r>
    </w:p>
    <w:p w14:paraId="5239EE4D" w14:textId="61A87AF6" w:rsidR="004F39F0" w:rsidRDefault="004F39F0" w:rsidP="00852373">
      <w:pPr>
        <w:spacing w:before="240" w:line="360" w:lineRule="auto"/>
      </w:pPr>
      <w:r w:rsidRPr="004F39F0">
        <w:rPr>
          <w:b/>
          <w:bCs/>
        </w:rPr>
        <w:t>K.14</w:t>
      </w:r>
      <w:r>
        <w:t xml:space="preserve"> a felhasználók által szerzett GIT-ek, különböző kedvezményekre válthatók be.</w:t>
      </w:r>
    </w:p>
    <w:p w14:paraId="011F60FA" w14:textId="083C76FB" w:rsidR="00F45957" w:rsidRDefault="00F45957" w:rsidP="00852373">
      <w:pPr>
        <w:pStyle w:val="Cmsor3"/>
        <w:spacing w:before="240" w:line="360" w:lineRule="auto"/>
      </w:pPr>
      <w:r>
        <w:t>Nemfunkcionális követelmények</w:t>
      </w:r>
    </w:p>
    <w:p w14:paraId="38E8E2F8" w14:textId="77777777" w:rsidR="00202FD6" w:rsidRDefault="009D4600" w:rsidP="00852373">
      <w:pPr>
        <w:spacing w:before="240" w:line="360" w:lineRule="auto"/>
      </w:pPr>
      <w:r>
        <w:rPr>
          <w:b/>
          <w:bCs/>
        </w:rPr>
        <w:t>Hatékonyság</w:t>
      </w:r>
      <w:r w:rsidR="00185286">
        <w:rPr>
          <w:b/>
          <w:bCs/>
        </w:rPr>
        <w:t xml:space="preserve"> </w:t>
      </w:r>
    </w:p>
    <w:p w14:paraId="6487861B" w14:textId="4E80F2EA" w:rsidR="00202FD6" w:rsidRDefault="00202FD6" w:rsidP="00852373">
      <w:pPr>
        <w:spacing w:before="240" w:line="360" w:lineRule="auto"/>
      </w:pPr>
      <w:r>
        <w:rPr>
          <w:b/>
          <w:bCs/>
        </w:rPr>
        <w:t>K.</w:t>
      </w:r>
      <w:r w:rsidR="004F39F0">
        <w:rPr>
          <w:b/>
          <w:bCs/>
        </w:rPr>
        <w:t>15</w:t>
      </w:r>
      <w:r>
        <w:rPr>
          <w:b/>
          <w:bCs/>
        </w:rPr>
        <w:t xml:space="preserve"> </w:t>
      </w:r>
      <w:r>
        <w:t>a szoftver internetkapcsolatot igényel.</w:t>
      </w:r>
    </w:p>
    <w:p w14:paraId="75D3C33D" w14:textId="76082F52" w:rsidR="00202FD6" w:rsidRPr="00202FD6" w:rsidRDefault="00202FD6" w:rsidP="00852373">
      <w:pPr>
        <w:spacing w:line="360" w:lineRule="auto"/>
      </w:pPr>
      <w:r w:rsidRPr="00202FD6">
        <w:rPr>
          <w:b/>
          <w:bCs/>
        </w:rPr>
        <w:t>K.</w:t>
      </w:r>
      <w:r w:rsidR="004F39F0">
        <w:rPr>
          <w:b/>
          <w:bCs/>
        </w:rPr>
        <w:t>16</w:t>
      </w:r>
      <w:r w:rsidRPr="00202FD6">
        <w:rPr>
          <w:b/>
          <w:bCs/>
        </w:rPr>
        <w:t xml:space="preserve"> </w:t>
      </w:r>
      <w:r>
        <w:t>mivel blokkláncon tároljuk az alkalmazás állapotait, tárhelyigénye minimális.</w:t>
      </w:r>
    </w:p>
    <w:p w14:paraId="1D119DE4" w14:textId="77777777" w:rsidR="00F45957" w:rsidRDefault="009D4600" w:rsidP="00852373">
      <w:pPr>
        <w:spacing w:before="240" w:line="360" w:lineRule="auto"/>
        <w:rPr>
          <w:b/>
          <w:bCs/>
        </w:rPr>
      </w:pPr>
      <w:r>
        <w:rPr>
          <w:b/>
          <w:bCs/>
        </w:rPr>
        <w:t>Hordozhatóság</w:t>
      </w:r>
    </w:p>
    <w:p w14:paraId="5C76EA27" w14:textId="7BEB12EE" w:rsidR="00C21C37" w:rsidRDefault="00F45957" w:rsidP="00852373">
      <w:pPr>
        <w:spacing w:before="240" w:line="360" w:lineRule="auto"/>
      </w:pPr>
      <w:r>
        <w:rPr>
          <w:b/>
          <w:bCs/>
        </w:rPr>
        <w:t>K.1</w:t>
      </w:r>
      <w:r w:rsidR="004F39F0">
        <w:rPr>
          <w:b/>
          <w:bCs/>
        </w:rPr>
        <w:t>7</w:t>
      </w:r>
      <w:r>
        <w:rPr>
          <w:b/>
          <w:bCs/>
        </w:rPr>
        <w:t xml:space="preserve"> </w:t>
      </w:r>
      <w:r w:rsidRPr="00F45957">
        <w:t>az alkalmazás használatához</w:t>
      </w:r>
      <w:r w:rsidR="00416F9E">
        <w:t xml:space="preserve"> minimum 13-as verziójú</w:t>
      </w:r>
      <w:r w:rsidRPr="00F45957">
        <w:t xml:space="preserve"> Android operációs rendszerre van szükség.</w:t>
      </w:r>
      <w:r w:rsidR="00C21C37" w:rsidRPr="00F45957">
        <w:t xml:space="preserve"> </w:t>
      </w:r>
    </w:p>
    <w:p w14:paraId="33351159" w14:textId="7C5DFEBE" w:rsidR="00F45957" w:rsidRDefault="00F45957" w:rsidP="00852373">
      <w:pPr>
        <w:spacing w:line="360" w:lineRule="auto"/>
      </w:pPr>
      <w:r w:rsidRPr="00416F9E">
        <w:rPr>
          <w:b/>
          <w:bCs/>
        </w:rPr>
        <w:t>K.1</w:t>
      </w:r>
      <w:r w:rsidR="004F39F0">
        <w:rPr>
          <w:b/>
          <w:bCs/>
        </w:rPr>
        <w:t>8</w:t>
      </w:r>
      <w:r>
        <w:t xml:space="preserve"> </w:t>
      </w:r>
      <w:r w:rsidR="00416F9E">
        <w:t>a privát kulccsal történő aláíráshoz szükség van valamely, Ethereum hálózatot támogató digitális pénztárcára.</w:t>
      </w:r>
    </w:p>
    <w:p w14:paraId="3638E949" w14:textId="77777777" w:rsidR="00F45957" w:rsidRPr="00F45957" w:rsidRDefault="00F45957" w:rsidP="00852373">
      <w:pPr>
        <w:spacing w:line="360" w:lineRule="auto"/>
      </w:pPr>
    </w:p>
    <w:p w14:paraId="0E579B9C" w14:textId="1868B0FB" w:rsidR="00CC3E8A" w:rsidRDefault="002458B0" w:rsidP="00852373">
      <w:pPr>
        <w:pStyle w:val="Cmsor2"/>
        <w:spacing w:line="360" w:lineRule="auto"/>
      </w:pPr>
      <w:bookmarkStart w:id="36" w:name="_Toc118563081"/>
      <w:r>
        <w:t xml:space="preserve">Főbb funkciók </w:t>
      </w:r>
      <w:bookmarkEnd w:id="36"/>
      <w:r w:rsidR="00FF2B19">
        <w:t>bemutatása</w:t>
      </w:r>
    </w:p>
    <w:p w14:paraId="2375CB94" w14:textId="76618BFA" w:rsidR="002458B0" w:rsidRDefault="002458B0" w:rsidP="00852373">
      <w:pPr>
        <w:spacing w:line="360" w:lineRule="auto"/>
      </w:pPr>
      <w:r>
        <w:t xml:space="preserve">Az alábbi fejezetben három </w:t>
      </w:r>
      <w:r w:rsidR="003F3138">
        <w:t>fontos</w:t>
      </w:r>
      <w:r>
        <w:t xml:space="preserve"> </w:t>
      </w:r>
      <w:r w:rsidR="003F3138">
        <w:t>használati eset szekvenciáját mutatom meg. Ezen használati esetek a havidíj befizetése, a kárbejelentés és a kártérítés kifizetése.</w:t>
      </w:r>
    </w:p>
    <w:p w14:paraId="1743F8A6" w14:textId="3CBCF5A0" w:rsidR="003F3138" w:rsidRDefault="003F3138" w:rsidP="00852373">
      <w:pPr>
        <w:pStyle w:val="Cmsor3"/>
        <w:spacing w:after="240" w:line="360" w:lineRule="auto"/>
      </w:pPr>
      <w:r>
        <w:lastRenderedPageBreak/>
        <w:t>Havidíj befizetés</w:t>
      </w:r>
    </w:p>
    <w:p w14:paraId="03E6858E" w14:textId="77777777" w:rsidR="003F3138" w:rsidRDefault="003F3138" w:rsidP="00852373">
      <w:pPr>
        <w:keepNext/>
        <w:spacing w:line="360" w:lineRule="auto"/>
      </w:pPr>
      <w:r>
        <w:rPr>
          <w:noProof/>
        </w:rPr>
        <w:drawing>
          <wp:inline distT="0" distB="0" distL="0" distR="0" wp14:anchorId="5A2FBB3F" wp14:editId="27E8C252">
            <wp:extent cx="5399405" cy="337312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6">
                      <a:extLst>
                        <a:ext uri="{28A0092B-C50C-407E-A947-70E740481C1C}">
                          <a14:useLocalDpi xmlns:a14="http://schemas.microsoft.com/office/drawing/2010/main" val="0"/>
                        </a:ext>
                      </a:extLst>
                    </a:blip>
                    <a:stretch>
                      <a:fillRect/>
                    </a:stretch>
                  </pic:blipFill>
                  <pic:spPr>
                    <a:xfrm>
                      <a:off x="0" y="0"/>
                      <a:ext cx="5399405" cy="3373120"/>
                    </a:xfrm>
                    <a:prstGeom prst="rect">
                      <a:avLst/>
                    </a:prstGeom>
                  </pic:spPr>
                </pic:pic>
              </a:graphicData>
            </a:graphic>
          </wp:inline>
        </w:drawing>
      </w:r>
    </w:p>
    <w:bookmarkStart w:id="37" w:name="_Ref118563983"/>
    <w:p w14:paraId="6BF69176" w14:textId="69D43DEE" w:rsidR="003F3138" w:rsidRPr="003F3138" w:rsidRDefault="003F3138" w:rsidP="00852373">
      <w:pPr>
        <w:pStyle w:val="Kpalrs"/>
        <w:spacing w:line="360" w:lineRule="auto"/>
      </w:pPr>
      <w:r>
        <w:fldChar w:fldCharType="begin"/>
      </w:r>
      <w:r>
        <w:instrText xml:space="preserve"> SEQ ábra \* ARABIC </w:instrText>
      </w:r>
      <w:r>
        <w:fldChar w:fldCharType="separate"/>
      </w:r>
      <w:r>
        <w:rPr>
          <w:noProof/>
        </w:rPr>
        <w:t>3</w:t>
      </w:r>
      <w:r>
        <w:fldChar w:fldCharType="end"/>
      </w:r>
      <w:r>
        <w:t>. ábra</w:t>
      </w:r>
      <w:bookmarkEnd w:id="37"/>
      <w:r>
        <w:t>: Havidíj befizetés szekvencia diagramja</w:t>
      </w:r>
    </w:p>
    <w:p w14:paraId="1A97E042" w14:textId="77777777" w:rsidR="003C34BA" w:rsidRDefault="003C34BA" w:rsidP="00852373">
      <w:pPr>
        <w:spacing w:line="360" w:lineRule="auto"/>
      </w:pPr>
    </w:p>
    <w:p w14:paraId="33454918" w14:textId="5D1C9F8B" w:rsidR="00E11581" w:rsidRDefault="009C0729" w:rsidP="00852373">
      <w:pPr>
        <w:spacing w:line="360" w:lineRule="auto"/>
      </w:pPr>
      <w:r>
        <w:t xml:space="preserve"> </w:t>
      </w:r>
      <w:r w:rsidR="003F3138">
        <w:t>A</w:t>
      </w:r>
      <w:r w:rsidR="00533CD5">
        <w:t>hogyan a</w:t>
      </w:r>
      <w:r w:rsidR="00533CD5" w:rsidRPr="00533CD5">
        <w:rPr>
          <w:i/>
          <w:iCs/>
        </w:rPr>
        <w:t xml:space="preserve"> </w:t>
      </w:r>
      <w:r w:rsidR="00533CD5" w:rsidRPr="00533CD5">
        <w:rPr>
          <w:i/>
          <w:iCs/>
        </w:rPr>
        <w:fldChar w:fldCharType="begin"/>
      </w:r>
      <w:r w:rsidR="00533CD5" w:rsidRPr="00533CD5">
        <w:rPr>
          <w:i/>
          <w:iCs/>
        </w:rPr>
        <w:instrText xml:space="preserve"> REF _Ref118563983 \h </w:instrText>
      </w:r>
      <w:r w:rsidR="00533CD5">
        <w:rPr>
          <w:i/>
          <w:iCs/>
        </w:rPr>
        <w:instrText xml:space="preserve"> \* MERGEFORMAT </w:instrText>
      </w:r>
      <w:r w:rsidR="00533CD5" w:rsidRPr="00533CD5">
        <w:rPr>
          <w:i/>
          <w:iCs/>
        </w:rPr>
      </w:r>
      <w:r w:rsidR="00533CD5" w:rsidRPr="00533CD5">
        <w:rPr>
          <w:i/>
          <w:iCs/>
        </w:rPr>
        <w:fldChar w:fldCharType="separate"/>
      </w:r>
      <w:r w:rsidR="00533CD5" w:rsidRPr="00533CD5">
        <w:rPr>
          <w:i/>
          <w:iCs/>
          <w:noProof/>
        </w:rPr>
        <w:t>3</w:t>
      </w:r>
      <w:r w:rsidR="00533CD5" w:rsidRPr="00533CD5">
        <w:rPr>
          <w:i/>
          <w:iCs/>
        </w:rPr>
        <w:t>. ábra</w:t>
      </w:r>
      <w:r w:rsidR="00533CD5" w:rsidRPr="00533CD5">
        <w:rPr>
          <w:i/>
          <w:iCs/>
        </w:rPr>
        <w:fldChar w:fldCharType="end"/>
      </w:r>
      <w:r w:rsidR="00533CD5">
        <w:t xml:space="preserve"> mutatja, a havidíj befizetését a felhasználó kezdeményezi a mobilalkalmazás felületén egy gombra kattintva. Ehhez a gombhoz van hozzárendelve a </w:t>
      </w:r>
      <w:proofErr w:type="spellStart"/>
      <w:proofErr w:type="gramStart"/>
      <w:r w:rsidR="00533CD5" w:rsidRPr="00533CD5">
        <w:rPr>
          <w:i/>
          <w:iCs/>
        </w:rPr>
        <w:t>payMonthlyFee</w:t>
      </w:r>
      <w:proofErr w:type="spellEnd"/>
      <w:r w:rsidR="00533CD5" w:rsidRPr="00533CD5">
        <w:rPr>
          <w:i/>
          <w:iCs/>
        </w:rPr>
        <w:t>(</w:t>
      </w:r>
      <w:proofErr w:type="gramEnd"/>
      <w:r w:rsidR="00533CD5" w:rsidRPr="00533CD5">
        <w:rPr>
          <w:i/>
          <w:iCs/>
        </w:rPr>
        <w:t>)</w:t>
      </w:r>
      <w:r w:rsidR="00533CD5">
        <w:rPr>
          <w:i/>
          <w:iCs/>
        </w:rPr>
        <w:t xml:space="preserve"> </w:t>
      </w:r>
      <w:r w:rsidR="00533CD5">
        <w:t>függvény, mely ezek után a Web3 Dart (</w:t>
      </w:r>
      <w:r w:rsidR="00533CD5" w:rsidRPr="00533CD5">
        <w:rPr>
          <w:i/>
          <w:iCs/>
        </w:rPr>
        <w:fldChar w:fldCharType="begin"/>
      </w:r>
      <w:r w:rsidR="00533CD5" w:rsidRPr="00533CD5">
        <w:rPr>
          <w:i/>
          <w:iCs/>
        </w:rPr>
        <w:instrText xml:space="preserve"> REF _Ref118473506 \r \h </w:instrText>
      </w:r>
      <w:r w:rsidR="00533CD5">
        <w:rPr>
          <w:i/>
          <w:iCs/>
        </w:rPr>
        <w:instrText xml:space="preserve"> \* MERGEFORMAT </w:instrText>
      </w:r>
      <w:r w:rsidR="00533CD5" w:rsidRPr="00533CD5">
        <w:rPr>
          <w:i/>
          <w:iCs/>
        </w:rPr>
      </w:r>
      <w:r w:rsidR="00533CD5" w:rsidRPr="00533CD5">
        <w:rPr>
          <w:i/>
          <w:iCs/>
        </w:rPr>
        <w:fldChar w:fldCharType="separate"/>
      </w:r>
      <w:r w:rsidR="00533CD5" w:rsidRPr="00533CD5">
        <w:rPr>
          <w:i/>
          <w:iCs/>
        </w:rPr>
        <w:t>2.2.4</w:t>
      </w:r>
      <w:r w:rsidR="00533CD5" w:rsidRPr="00533CD5">
        <w:rPr>
          <w:i/>
          <w:iCs/>
        </w:rPr>
        <w:fldChar w:fldCharType="end"/>
      </w:r>
      <w:r w:rsidR="00533CD5" w:rsidRPr="00533CD5">
        <w:rPr>
          <w:i/>
          <w:iCs/>
        </w:rPr>
        <w:t>. bekezdés</w:t>
      </w:r>
      <w:r w:rsidR="00533CD5">
        <w:t>) könyvtár segítségével meghívja az okosszerződés azonos nevű függvényét. Ezt követően az okosszerződésben történik egy ellenőrzés, ahol kiderül, hogy az Ethereum-</w:t>
      </w:r>
      <w:proofErr w:type="spellStart"/>
      <w:r w:rsidR="00533CD5">
        <w:t>on</w:t>
      </w:r>
      <w:proofErr w:type="spellEnd"/>
      <w:r w:rsidR="00533CD5">
        <w:t xml:space="preserve"> (</w:t>
      </w:r>
      <w:r w:rsidR="00533CD5" w:rsidRPr="00533CD5">
        <w:rPr>
          <w:i/>
          <w:iCs/>
        </w:rPr>
        <w:fldChar w:fldCharType="begin"/>
      </w:r>
      <w:r w:rsidR="00533CD5" w:rsidRPr="00533CD5">
        <w:rPr>
          <w:i/>
          <w:iCs/>
        </w:rPr>
        <w:instrText xml:space="preserve"> REF _Ref118473228 \r \h </w:instrText>
      </w:r>
      <w:r w:rsidR="00533CD5">
        <w:rPr>
          <w:i/>
          <w:iCs/>
        </w:rPr>
        <w:instrText xml:space="preserve"> \* MERGEFORMAT </w:instrText>
      </w:r>
      <w:r w:rsidR="00533CD5" w:rsidRPr="00533CD5">
        <w:rPr>
          <w:i/>
          <w:iCs/>
        </w:rPr>
      </w:r>
      <w:r w:rsidR="00533CD5" w:rsidRPr="00533CD5">
        <w:rPr>
          <w:i/>
          <w:iCs/>
        </w:rPr>
        <w:fldChar w:fldCharType="separate"/>
      </w:r>
      <w:r w:rsidR="00533CD5" w:rsidRPr="00533CD5">
        <w:rPr>
          <w:i/>
          <w:iCs/>
        </w:rPr>
        <w:t>2.2.3</w:t>
      </w:r>
      <w:r w:rsidR="00533CD5" w:rsidRPr="00533CD5">
        <w:rPr>
          <w:i/>
          <w:iCs/>
        </w:rPr>
        <w:fldChar w:fldCharType="end"/>
      </w:r>
      <w:r w:rsidR="00533CD5" w:rsidRPr="00533CD5">
        <w:rPr>
          <w:i/>
          <w:iCs/>
        </w:rPr>
        <w:t xml:space="preserve"> bekezdés</w:t>
      </w:r>
      <w:r w:rsidR="00533CD5">
        <w:t>) értelmezett publikus kulcshoz, mellyel meghívták a függvényt, milyen publikus kulcs van hozzárendelve Fabric (</w:t>
      </w:r>
      <w:r w:rsidR="00533CD5" w:rsidRPr="00533CD5">
        <w:rPr>
          <w:i/>
          <w:iCs/>
        </w:rPr>
        <w:fldChar w:fldCharType="begin"/>
      </w:r>
      <w:r w:rsidR="00533CD5" w:rsidRPr="00533CD5">
        <w:rPr>
          <w:i/>
          <w:iCs/>
        </w:rPr>
        <w:instrText xml:space="preserve"> REF _Ref118545777 \r \h </w:instrText>
      </w:r>
      <w:r w:rsidR="00533CD5">
        <w:rPr>
          <w:i/>
          <w:iCs/>
        </w:rPr>
        <w:instrText xml:space="preserve"> \* MERGEFORMAT </w:instrText>
      </w:r>
      <w:r w:rsidR="00533CD5" w:rsidRPr="00533CD5">
        <w:rPr>
          <w:i/>
          <w:iCs/>
        </w:rPr>
      </w:r>
      <w:r w:rsidR="00533CD5" w:rsidRPr="00533CD5">
        <w:rPr>
          <w:i/>
          <w:iCs/>
        </w:rPr>
        <w:fldChar w:fldCharType="separate"/>
      </w:r>
      <w:r w:rsidR="00533CD5" w:rsidRPr="00533CD5">
        <w:rPr>
          <w:i/>
          <w:iCs/>
        </w:rPr>
        <w:t>2.2.2</w:t>
      </w:r>
      <w:r w:rsidR="00533CD5" w:rsidRPr="00533CD5">
        <w:rPr>
          <w:i/>
          <w:iCs/>
        </w:rPr>
        <w:fldChar w:fldCharType="end"/>
      </w:r>
      <w:r w:rsidR="00533CD5" w:rsidRPr="00533CD5">
        <w:rPr>
          <w:i/>
          <w:iCs/>
        </w:rPr>
        <w:t xml:space="preserve"> bekezdés</w:t>
      </w:r>
      <w:r w:rsidR="00533CD5">
        <w:t xml:space="preserve">) oldalon. Ezután a megfelelő paraméterrel keletkezik egy esemény az okosszerződésben, </w:t>
      </w:r>
      <w:r w:rsidR="00921AFC">
        <w:t>melynek hatására az eseménykezelő meghívja a CBDC okosszerződés megfelelő függvényeit a rendelkezésére álló paraméterekkel a fizetési átjárón keresztül.</w:t>
      </w:r>
      <w:r w:rsidR="00CB61FF">
        <w:t xml:space="preserve"> [7]</w:t>
      </w:r>
    </w:p>
    <w:p w14:paraId="5B200FE8" w14:textId="71BBCE6B" w:rsidR="00921AFC" w:rsidRDefault="00921AFC" w:rsidP="00852373">
      <w:pPr>
        <w:pStyle w:val="Cmsor3"/>
        <w:spacing w:line="360" w:lineRule="auto"/>
      </w:pPr>
      <w:commentRangeStart w:id="38"/>
      <w:r>
        <w:lastRenderedPageBreak/>
        <w:t>Kárbejelentés szekvenciája</w:t>
      </w:r>
      <w:commentRangeEnd w:id="38"/>
      <w:r>
        <w:rPr>
          <w:rStyle w:val="Jegyzethivatkozs"/>
          <w:rFonts w:eastAsiaTheme="minorHAnsi" w:cstheme="minorHAnsi"/>
          <w:b w:val="0"/>
          <w:bCs w:val="0"/>
        </w:rPr>
        <w:commentReference w:id="38"/>
      </w:r>
    </w:p>
    <w:p w14:paraId="4CEAD482" w14:textId="325926F3" w:rsidR="00921AFC" w:rsidRPr="00921AFC" w:rsidRDefault="00921AFC" w:rsidP="00852373">
      <w:pPr>
        <w:spacing w:line="360" w:lineRule="auto"/>
      </w:pPr>
      <w:r>
        <w:rPr>
          <w:noProof/>
        </w:rPr>
        <w:drawing>
          <wp:inline distT="0" distB="0" distL="0" distR="0" wp14:anchorId="2138162A" wp14:editId="533FF136">
            <wp:extent cx="5399405" cy="33731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6">
                      <a:extLst>
                        <a:ext uri="{28A0092B-C50C-407E-A947-70E740481C1C}">
                          <a14:useLocalDpi xmlns:a14="http://schemas.microsoft.com/office/drawing/2010/main" val="0"/>
                        </a:ext>
                      </a:extLst>
                    </a:blip>
                    <a:stretch>
                      <a:fillRect/>
                    </a:stretch>
                  </pic:blipFill>
                  <pic:spPr>
                    <a:xfrm>
                      <a:off x="0" y="0"/>
                      <a:ext cx="5399405" cy="3373120"/>
                    </a:xfrm>
                    <a:prstGeom prst="rect">
                      <a:avLst/>
                    </a:prstGeom>
                  </pic:spPr>
                </pic:pic>
              </a:graphicData>
            </a:graphic>
          </wp:inline>
        </w:drawing>
      </w:r>
    </w:p>
    <w:p w14:paraId="45E3564F" w14:textId="098BBE4B" w:rsidR="009C7AD6" w:rsidRDefault="00734A92" w:rsidP="00852373">
      <w:pPr>
        <w:pStyle w:val="Cmsor1"/>
        <w:keepLines w:val="0"/>
        <w:spacing w:before="360" w:line="360" w:lineRule="auto"/>
        <w:ind w:left="0" w:firstLine="0"/>
      </w:pPr>
      <w:bookmarkStart w:id="39" w:name="_Toc118563082"/>
      <w:bookmarkEnd w:id="9"/>
      <w:bookmarkEnd w:id="10"/>
      <w:r>
        <w:lastRenderedPageBreak/>
        <w:t>Önálló munka bemutatása</w:t>
      </w:r>
      <w:bookmarkEnd w:id="39"/>
    </w:p>
    <w:p w14:paraId="510FF0BA" w14:textId="77EBF2BC" w:rsidR="00DE7D3B" w:rsidRDefault="002B3D4D" w:rsidP="00852373">
      <w:pPr>
        <w:pStyle w:val="Cmsor2"/>
        <w:spacing w:line="360" w:lineRule="auto"/>
      </w:pPr>
      <w:bookmarkStart w:id="40" w:name="_Toc118563083"/>
      <w:r>
        <w:t>CBDC réteg</w:t>
      </w:r>
      <w:bookmarkEnd w:id="40"/>
    </w:p>
    <w:p w14:paraId="0E06A47D" w14:textId="3524FBF0" w:rsidR="002B3D4D" w:rsidRDefault="002B3D4D" w:rsidP="00852373">
      <w:pPr>
        <w:spacing w:line="360" w:lineRule="auto"/>
        <w:rPr>
          <w:color w:val="0D0D0D" w:themeColor="text1" w:themeTint="F2"/>
        </w:rPr>
      </w:pPr>
      <w:r w:rsidRPr="007C3EEE">
        <w:rPr>
          <w:color w:val="0D0D0D" w:themeColor="text1" w:themeTint="F2"/>
          <w:highlight w:val="yellow"/>
        </w:rPr>
        <w:t xml:space="preserve">TODO: </w:t>
      </w:r>
      <w:r w:rsidR="007C3EEE" w:rsidRPr="007C3EEE">
        <w:rPr>
          <w:color w:val="0D0D0D" w:themeColor="text1" w:themeTint="F2"/>
          <w:highlight w:val="yellow"/>
        </w:rPr>
        <w:t xml:space="preserve">itt bemutathatom a készült </w:t>
      </w:r>
      <w:proofErr w:type="spellStart"/>
      <w:r w:rsidR="007C3EEE" w:rsidRPr="007C3EEE">
        <w:rPr>
          <w:color w:val="0D0D0D" w:themeColor="text1" w:themeTint="F2"/>
          <w:highlight w:val="yellow"/>
        </w:rPr>
        <w:t>eHUF</w:t>
      </w:r>
      <w:proofErr w:type="spellEnd"/>
      <w:r w:rsidR="007C3EEE" w:rsidRPr="007C3EEE">
        <w:rPr>
          <w:color w:val="0D0D0D" w:themeColor="text1" w:themeTint="F2"/>
          <w:highlight w:val="yellow"/>
        </w:rPr>
        <w:t xml:space="preserve"> </w:t>
      </w:r>
      <w:proofErr w:type="spellStart"/>
      <w:r w:rsidR="007C3EEE" w:rsidRPr="007C3EEE">
        <w:rPr>
          <w:color w:val="0D0D0D" w:themeColor="text1" w:themeTint="F2"/>
          <w:highlight w:val="yellow"/>
        </w:rPr>
        <w:t>chaincode</w:t>
      </w:r>
      <w:proofErr w:type="spellEnd"/>
      <w:r w:rsidR="007C3EEE" w:rsidRPr="007C3EEE">
        <w:rPr>
          <w:color w:val="0D0D0D" w:themeColor="text1" w:themeTint="F2"/>
          <w:highlight w:val="yellow"/>
        </w:rPr>
        <w:t xml:space="preserve">-ot röviden </w:t>
      </w:r>
      <w:r w:rsidR="00FA4E20" w:rsidRPr="007C3EEE">
        <w:rPr>
          <w:color w:val="0D0D0D" w:themeColor="text1" w:themeTint="F2"/>
          <w:highlight w:val="yellow"/>
        </w:rPr>
        <w:t>úgy,</w:t>
      </w:r>
      <w:r w:rsidR="007C3EEE" w:rsidRPr="007C3EEE">
        <w:rPr>
          <w:color w:val="0D0D0D" w:themeColor="text1" w:themeTint="F2"/>
          <w:highlight w:val="yellow"/>
        </w:rPr>
        <w:t xml:space="preserve"> hogy csak használom és nem én készítettem?</w:t>
      </w:r>
    </w:p>
    <w:p w14:paraId="66E1E98C" w14:textId="4F8DB51B" w:rsidR="00A32536" w:rsidRDefault="008356F7" w:rsidP="00852373">
      <w:pPr>
        <w:pStyle w:val="Cmsor3"/>
        <w:spacing w:line="360" w:lineRule="auto"/>
      </w:pPr>
      <w:bookmarkStart w:id="41" w:name="_Toc118563084"/>
      <w:r>
        <w:t>Megvalósított funk</w:t>
      </w:r>
      <w:r w:rsidR="0074031A">
        <w:t>c</w:t>
      </w:r>
      <w:r>
        <w:t>iók</w:t>
      </w:r>
      <w:bookmarkEnd w:id="41"/>
    </w:p>
    <w:p w14:paraId="49B489A5" w14:textId="23CA92C0" w:rsidR="006E0E37" w:rsidRPr="006E0E37" w:rsidRDefault="006E0E37" w:rsidP="00852373">
      <w:pPr>
        <w:spacing w:line="360" w:lineRule="auto"/>
      </w:pPr>
      <w:r>
        <w:t>…</w:t>
      </w:r>
    </w:p>
    <w:p w14:paraId="4D9300C9" w14:textId="2D6C9223" w:rsidR="008356F7" w:rsidRDefault="0099212F" w:rsidP="00852373">
      <w:pPr>
        <w:pStyle w:val="Cmsor3"/>
        <w:spacing w:line="360" w:lineRule="auto"/>
      </w:pPr>
      <w:bookmarkStart w:id="42" w:name="_Toc118563085"/>
      <w:r>
        <w:t>Fiókok létrehozása</w:t>
      </w:r>
      <w:bookmarkEnd w:id="42"/>
    </w:p>
    <w:p w14:paraId="392F2002" w14:textId="58541776" w:rsidR="006E0E37" w:rsidRPr="006E0E37" w:rsidRDefault="006E0E37" w:rsidP="00852373">
      <w:pPr>
        <w:spacing w:line="360" w:lineRule="auto"/>
      </w:pPr>
      <w:r>
        <w:t>…</w:t>
      </w:r>
    </w:p>
    <w:p w14:paraId="7E3DBF2D" w14:textId="2D14F684" w:rsidR="006E0E37" w:rsidRDefault="0099212F" w:rsidP="00852373">
      <w:pPr>
        <w:pStyle w:val="Cmsor3"/>
        <w:spacing w:line="360" w:lineRule="auto"/>
      </w:pPr>
      <w:bookmarkStart w:id="43" w:name="_Toc118563086"/>
      <w:r>
        <w:t>Aláírás</w:t>
      </w:r>
      <w:r w:rsidR="006E0E37">
        <w:t xml:space="preserve"> </w:t>
      </w:r>
      <w:r>
        <w:t>generálás</w:t>
      </w:r>
      <w:r w:rsidR="006E0E37">
        <w:t>a</w:t>
      </w:r>
      <w:bookmarkEnd w:id="43"/>
    </w:p>
    <w:p w14:paraId="1841E7F8" w14:textId="42477B6E" w:rsidR="006E0E37" w:rsidRPr="006E0E37" w:rsidRDefault="006E0E37" w:rsidP="00852373">
      <w:pPr>
        <w:spacing w:line="360" w:lineRule="auto"/>
      </w:pPr>
      <w:r>
        <w:t>…</w:t>
      </w:r>
    </w:p>
    <w:p w14:paraId="796E62A1" w14:textId="4B5715BC" w:rsidR="00734A92" w:rsidRDefault="00A7397E" w:rsidP="00852373">
      <w:pPr>
        <w:pStyle w:val="Cmsor2"/>
        <w:spacing w:line="360" w:lineRule="auto"/>
      </w:pPr>
      <w:bookmarkStart w:id="44" w:name="_Toc118563087"/>
      <w:r>
        <w:t>Ethereum okosszerződés</w:t>
      </w:r>
      <w:bookmarkEnd w:id="44"/>
    </w:p>
    <w:p w14:paraId="4813B592" w14:textId="6449A5AA" w:rsidR="0074031A" w:rsidRDefault="0074031A" w:rsidP="00852373">
      <w:pPr>
        <w:pStyle w:val="Cmsor3"/>
        <w:spacing w:line="360" w:lineRule="auto"/>
      </w:pPr>
      <w:bookmarkStart w:id="45" w:name="_Toc118563088"/>
      <w:r>
        <w:t>Megvalósított funkciók</w:t>
      </w:r>
      <w:bookmarkEnd w:id="45"/>
    </w:p>
    <w:p w14:paraId="78655CA5" w14:textId="247C7ABC" w:rsidR="00D13109" w:rsidRPr="00D13109" w:rsidRDefault="00D13109" w:rsidP="00852373">
      <w:pPr>
        <w:spacing w:line="360" w:lineRule="auto"/>
      </w:pPr>
      <w:r>
        <w:t>…</w:t>
      </w:r>
    </w:p>
    <w:p w14:paraId="66E9A0EA" w14:textId="760107D1" w:rsidR="006E0E37" w:rsidRDefault="00D422B5" w:rsidP="00852373">
      <w:pPr>
        <w:pStyle w:val="Cmsor3"/>
        <w:spacing w:line="360" w:lineRule="auto"/>
      </w:pPr>
      <w:bookmarkStart w:id="46" w:name="_Toc118563089"/>
      <w:r>
        <w:t>Okosszerződés telepítése</w:t>
      </w:r>
      <w:bookmarkEnd w:id="46"/>
    </w:p>
    <w:p w14:paraId="2095D424" w14:textId="5AA04305" w:rsidR="00D13109" w:rsidRPr="00D13109" w:rsidRDefault="00D13109" w:rsidP="00852373">
      <w:pPr>
        <w:spacing w:line="360" w:lineRule="auto"/>
      </w:pPr>
      <w:r>
        <w:t>…</w:t>
      </w:r>
    </w:p>
    <w:p w14:paraId="1011E280" w14:textId="567D3585" w:rsidR="009971F0" w:rsidRDefault="009971F0" w:rsidP="00852373">
      <w:pPr>
        <w:pStyle w:val="Cmsor2"/>
        <w:spacing w:line="360" w:lineRule="auto"/>
      </w:pPr>
      <w:bookmarkStart w:id="47" w:name="_Toc118563090"/>
      <w:bookmarkStart w:id="48" w:name="_Ref118564646"/>
      <w:r>
        <w:t>Fizetési átjáró</w:t>
      </w:r>
      <w:bookmarkEnd w:id="47"/>
      <w:bookmarkEnd w:id="48"/>
    </w:p>
    <w:p w14:paraId="1C7B0423" w14:textId="78B229C6" w:rsidR="00D13109" w:rsidRDefault="007C3D16" w:rsidP="00852373">
      <w:pPr>
        <w:pStyle w:val="Cmsor3"/>
        <w:spacing w:line="360" w:lineRule="auto"/>
      </w:pPr>
      <w:bookmarkStart w:id="49" w:name="_Toc118563091"/>
      <w:r>
        <w:t>Elérhető végpontok</w:t>
      </w:r>
      <w:bookmarkEnd w:id="49"/>
    </w:p>
    <w:p w14:paraId="65F98F55" w14:textId="1022DB19" w:rsidR="000062F8" w:rsidRPr="000062F8" w:rsidRDefault="000062F8" w:rsidP="00852373">
      <w:pPr>
        <w:spacing w:line="360" w:lineRule="auto"/>
      </w:pPr>
      <w:r>
        <w:t>…</w:t>
      </w:r>
    </w:p>
    <w:p w14:paraId="05AA99E4" w14:textId="243C13C4" w:rsidR="00C369DA" w:rsidRDefault="00EE3E90" w:rsidP="00852373">
      <w:pPr>
        <w:pStyle w:val="Cmsor3"/>
        <w:spacing w:line="360" w:lineRule="auto"/>
      </w:pPr>
      <w:bookmarkStart w:id="50" w:name="_Toc118563092"/>
      <w:r>
        <w:t>Eseménykezelés</w:t>
      </w:r>
      <w:bookmarkEnd w:id="50"/>
    </w:p>
    <w:p w14:paraId="2FCF1D32" w14:textId="0EF0C4BF" w:rsidR="000062F8" w:rsidRPr="000062F8" w:rsidRDefault="000062F8" w:rsidP="00852373">
      <w:pPr>
        <w:spacing w:line="360" w:lineRule="auto"/>
      </w:pPr>
      <w:r>
        <w:t>…</w:t>
      </w:r>
    </w:p>
    <w:p w14:paraId="251EBE35" w14:textId="7A84A11F" w:rsidR="009971F0" w:rsidRDefault="001A4FC9" w:rsidP="00852373">
      <w:pPr>
        <w:pStyle w:val="Cmsor2"/>
        <w:spacing w:line="360" w:lineRule="auto"/>
      </w:pPr>
      <w:bookmarkStart w:id="51" w:name="_Toc118563093"/>
      <w:r>
        <w:t>Elosztott dokumentumtár</w:t>
      </w:r>
      <w:bookmarkEnd w:id="51"/>
    </w:p>
    <w:p w14:paraId="4D262D1A" w14:textId="45B89373" w:rsidR="00EE3E90" w:rsidRDefault="000062F8" w:rsidP="00852373">
      <w:pPr>
        <w:pStyle w:val="Cmsor3"/>
        <w:spacing w:line="360" w:lineRule="auto"/>
      </w:pPr>
      <w:bookmarkStart w:id="52" w:name="_Toc118563094"/>
      <w:r>
        <w:t>Elérhető végpontok</w:t>
      </w:r>
      <w:bookmarkEnd w:id="52"/>
    </w:p>
    <w:p w14:paraId="54FD883B" w14:textId="5ADADDC6" w:rsidR="000062F8" w:rsidRPr="000062F8" w:rsidRDefault="000062F8" w:rsidP="00852373">
      <w:pPr>
        <w:spacing w:line="360" w:lineRule="auto"/>
      </w:pPr>
      <w:r>
        <w:t>…</w:t>
      </w:r>
    </w:p>
    <w:p w14:paraId="3C7D5D6B" w14:textId="5FD6C767" w:rsidR="001A4FC9" w:rsidRDefault="001A4FC9" w:rsidP="00852373">
      <w:pPr>
        <w:pStyle w:val="Cmsor2"/>
        <w:spacing w:line="360" w:lineRule="auto"/>
      </w:pPr>
      <w:bookmarkStart w:id="53" w:name="_Toc118563095"/>
      <w:r>
        <w:lastRenderedPageBreak/>
        <w:t>Felhasználói felület</w:t>
      </w:r>
      <w:bookmarkEnd w:id="53"/>
    </w:p>
    <w:p w14:paraId="47C26091" w14:textId="631313ED" w:rsidR="00C32A05" w:rsidRPr="00C32A05" w:rsidRDefault="00D436EB" w:rsidP="00852373">
      <w:pPr>
        <w:pStyle w:val="Cmsor3"/>
        <w:spacing w:line="360" w:lineRule="auto"/>
      </w:pPr>
      <w:bookmarkStart w:id="54" w:name="_Toc118563096"/>
      <w:r>
        <w:t>Megvalósított nézetek</w:t>
      </w:r>
      <w:bookmarkEnd w:id="54"/>
    </w:p>
    <w:p w14:paraId="4DBABA22" w14:textId="6DF05B7D" w:rsidR="00C32A05" w:rsidRDefault="00C32A05" w:rsidP="00852373">
      <w:pPr>
        <w:pStyle w:val="Cmsor4"/>
        <w:spacing w:line="360" w:lineRule="auto"/>
      </w:pPr>
      <w:r>
        <w:t>Tárca csatlakoztatása</w:t>
      </w:r>
    </w:p>
    <w:p w14:paraId="38F2B5EF" w14:textId="6F03898B" w:rsidR="00C32A05" w:rsidRPr="00C32A05" w:rsidRDefault="00C32A05" w:rsidP="00852373">
      <w:pPr>
        <w:spacing w:line="360" w:lineRule="auto"/>
      </w:pPr>
      <w:r>
        <w:t>…</w:t>
      </w:r>
    </w:p>
    <w:p w14:paraId="34464EBE" w14:textId="761639F7" w:rsidR="00D436EB" w:rsidRDefault="00863365" w:rsidP="00852373">
      <w:pPr>
        <w:pStyle w:val="Cmsor4"/>
        <w:spacing w:line="360" w:lineRule="auto"/>
      </w:pPr>
      <w:r>
        <w:t>Főoldal</w:t>
      </w:r>
    </w:p>
    <w:p w14:paraId="694030DF" w14:textId="74F1EBD3" w:rsidR="00863365" w:rsidRDefault="00863365" w:rsidP="00852373">
      <w:pPr>
        <w:spacing w:line="360" w:lineRule="auto"/>
      </w:pPr>
      <w:r>
        <w:t>…</w:t>
      </w:r>
    </w:p>
    <w:p w14:paraId="7FF0F8AE" w14:textId="75C079DA" w:rsidR="00863365" w:rsidRDefault="00863365" w:rsidP="00852373">
      <w:pPr>
        <w:pStyle w:val="Cmsor4"/>
        <w:spacing w:line="360" w:lineRule="auto"/>
      </w:pPr>
      <w:r>
        <w:t>Biztosítás igénylése</w:t>
      </w:r>
    </w:p>
    <w:p w14:paraId="740F90CF" w14:textId="6BC92677" w:rsidR="00C32A05" w:rsidRPr="00C32A05" w:rsidRDefault="00C32A05" w:rsidP="00852373">
      <w:pPr>
        <w:spacing w:line="360" w:lineRule="auto"/>
      </w:pPr>
      <w:r>
        <w:t>…</w:t>
      </w:r>
    </w:p>
    <w:p w14:paraId="22E11734" w14:textId="1ED58C5B" w:rsidR="00863365" w:rsidRDefault="00863365" w:rsidP="00852373">
      <w:pPr>
        <w:pStyle w:val="Cmsor4"/>
        <w:spacing w:line="360" w:lineRule="auto"/>
      </w:pPr>
      <w:r>
        <w:t>Kárbejelentés</w:t>
      </w:r>
    </w:p>
    <w:p w14:paraId="017652E8" w14:textId="72CB4FB3" w:rsidR="00C32A05" w:rsidRPr="00C32A05" w:rsidRDefault="00C32A05" w:rsidP="00852373">
      <w:pPr>
        <w:spacing w:line="360" w:lineRule="auto"/>
      </w:pPr>
      <w:r>
        <w:t>…</w:t>
      </w:r>
    </w:p>
    <w:p w14:paraId="66BAF3A5" w14:textId="7CBD6C9A" w:rsidR="00863365" w:rsidRDefault="00863365" w:rsidP="00852373">
      <w:pPr>
        <w:pStyle w:val="Cmsor4"/>
        <w:spacing w:line="360" w:lineRule="auto"/>
      </w:pPr>
      <w:r>
        <w:t>Szerződés adatai</w:t>
      </w:r>
    </w:p>
    <w:p w14:paraId="09FC436A" w14:textId="1EF2649C" w:rsidR="00C32A05" w:rsidRDefault="00C32A05" w:rsidP="00852373">
      <w:pPr>
        <w:spacing w:line="360" w:lineRule="auto"/>
      </w:pPr>
      <w:r>
        <w:t>…</w:t>
      </w:r>
    </w:p>
    <w:p w14:paraId="540A65C0" w14:textId="76C66F30" w:rsidR="00C32A05" w:rsidRDefault="00432561" w:rsidP="00852373">
      <w:pPr>
        <w:pStyle w:val="Cmsor4"/>
        <w:spacing w:line="360" w:lineRule="auto"/>
      </w:pPr>
      <w:r>
        <w:t>Biztosítási kategória megv</w:t>
      </w:r>
      <w:r w:rsidR="009D2101">
        <w:t>áltoztatása</w:t>
      </w:r>
    </w:p>
    <w:p w14:paraId="35A46EE9" w14:textId="3D913D62" w:rsidR="009D2101" w:rsidRDefault="009D2101" w:rsidP="00852373">
      <w:pPr>
        <w:spacing w:line="360" w:lineRule="auto"/>
      </w:pPr>
      <w:r>
        <w:t>…</w:t>
      </w:r>
    </w:p>
    <w:p w14:paraId="2961B3F0" w14:textId="3112CC16" w:rsidR="009971F0" w:rsidRDefault="009971F0" w:rsidP="00852373">
      <w:pPr>
        <w:spacing w:line="360" w:lineRule="auto"/>
      </w:pPr>
    </w:p>
    <w:p w14:paraId="392C310C" w14:textId="461B1E36" w:rsidR="002A4278" w:rsidRDefault="002A4278" w:rsidP="00852373">
      <w:pPr>
        <w:pStyle w:val="Cmsor1"/>
        <w:spacing w:line="360" w:lineRule="auto"/>
      </w:pPr>
      <w:bookmarkStart w:id="55" w:name="_Toc118563097"/>
      <w:r>
        <w:lastRenderedPageBreak/>
        <w:t>Összefoglaló</w:t>
      </w:r>
      <w:bookmarkEnd w:id="55"/>
    </w:p>
    <w:p w14:paraId="1962D80F" w14:textId="469FE259" w:rsidR="002A4278" w:rsidRDefault="009F7AEB" w:rsidP="00852373">
      <w:pPr>
        <w:pStyle w:val="Cmsor2"/>
        <w:spacing w:line="360" w:lineRule="auto"/>
      </w:pPr>
      <w:bookmarkStart w:id="56" w:name="_Toc118563098"/>
      <w:r>
        <w:t>Alkalmazás értékelése</w:t>
      </w:r>
      <w:bookmarkEnd w:id="56"/>
    </w:p>
    <w:p w14:paraId="7EBB5961" w14:textId="5ADAC631" w:rsidR="009F7AEB" w:rsidRDefault="009F7AEB" w:rsidP="00852373">
      <w:pPr>
        <w:spacing w:line="360" w:lineRule="auto"/>
      </w:pPr>
      <w:r>
        <w:t>…</w:t>
      </w:r>
    </w:p>
    <w:p w14:paraId="160B12BB" w14:textId="4205C51B" w:rsidR="009F7AEB" w:rsidRPr="009F7AEB" w:rsidRDefault="009F7AEB" w:rsidP="00852373">
      <w:pPr>
        <w:pStyle w:val="Cmsor2"/>
        <w:spacing w:line="360" w:lineRule="auto"/>
      </w:pPr>
      <w:bookmarkStart w:id="57" w:name="_Toc118563099"/>
      <w:r>
        <w:t>Továbbfejlesztési lehetőségek</w:t>
      </w:r>
      <w:bookmarkEnd w:id="57"/>
    </w:p>
    <w:p w14:paraId="28313290" w14:textId="77777777" w:rsidR="00FD35F2" w:rsidRPr="007A0DF1" w:rsidRDefault="00FD35F2" w:rsidP="00852373">
      <w:pPr>
        <w:pStyle w:val="Cmsor1"/>
        <w:numPr>
          <w:ilvl w:val="0"/>
          <w:numId w:val="0"/>
        </w:numPr>
        <w:spacing w:line="360" w:lineRule="auto"/>
        <w:ind w:left="432" w:hanging="432"/>
      </w:pPr>
      <w:bookmarkStart w:id="58" w:name="_Toc118563100"/>
      <w:r w:rsidRPr="007A0DF1">
        <w:lastRenderedPageBreak/>
        <w:t>Köszönetnyilvánítás</w:t>
      </w:r>
      <w:bookmarkEnd w:id="58"/>
    </w:p>
    <w:p w14:paraId="026D790F" w14:textId="77777777" w:rsidR="00FD35F2" w:rsidRPr="007A0DF1" w:rsidRDefault="00FD35F2" w:rsidP="00852373">
      <w:pPr>
        <w:spacing w:line="360" w:lineRule="auto"/>
      </w:pPr>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52373">
      <w:pPr>
        <w:pStyle w:val="Cmsor1"/>
        <w:numPr>
          <w:ilvl w:val="0"/>
          <w:numId w:val="0"/>
        </w:numPr>
        <w:spacing w:line="360" w:lineRule="auto"/>
        <w:ind w:left="431" w:hanging="431"/>
        <w:rPr>
          <w:lang w:val="en-US"/>
        </w:rPr>
      </w:pPr>
      <w:bookmarkStart w:id="59" w:name="_Toc118563101"/>
      <w:r w:rsidRPr="007A0DF1">
        <w:lastRenderedPageBreak/>
        <w:t>Irodalomjegyzék</w:t>
      </w:r>
      <w:bookmarkEnd w:id="59"/>
    </w:p>
    <w:p w14:paraId="40FDB4E7" w14:textId="4DF1730F" w:rsidR="00296786" w:rsidRDefault="00296786" w:rsidP="00852373">
      <w:pPr>
        <w:pStyle w:val="Irodalomjegyzkbejegyzs"/>
        <w:spacing w:line="360" w:lineRule="auto"/>
      </w:pPr>
      <w:bookmarkStart w:id="60" w:name="_Ref119154454"/>
      <w:proofErr w:type="spellStart"/>
      <w:r w:rsidRPr="00296786">
        <w:t>Cross</w:t>
      </w:r>
      <w:proofErr w:type="spellEnd"/>
      <w:r w:rsidRPr="00296786">
        <w:t xml:space="preserve">-platform mobile </w:t>
      </w:r>
      <w:proofErr w:type="spellStart"/>
      <w:r w:rsidRPr="00296786">
        <w:t>frameworks</w:t>
      </w:r>
      <w:proofErr w:type="spellEnd"/>
      <w:r w:rsidRPr="00296786">
        <w:t xml:space="preserve"> </w:t>
      </w:r>
      <w:proofErr w:type="spellStart"/>
      <w:r w:rsidRPr="00296786">
        <w:t>used</w:t>
      </w:r>
      <w:proofErr w:type="spellEnd"/>
      <w:r w:rsidRPr="00296786">
        <w:t xml:space="preserve"> </w:t>
      </w:r>
      <w:proofErr w:type="spellStart"/>
      <w:r w:rsidRPr="00296786">
        <w:t>by</w:t>
      </w:r>
      <w:proofErr w:type="spellEnd"/>
      <w:r w:rsidRPr="00296786">
        <w:t xml:space="preserve"> software </w:t>
      </w:r>
      <w:proofErr w:type="spellStart"/>
      <w:r w:rsidRPr="00296786">
        <w:t>developers</w:t>
      </w:r>
      <w:proofErr w:type="spellEnd"/>
      <w:r w:rsidRPr="00296786">
        <w:t xml:space="preserve"> </w:t>
      </w:r>
      <w:proofErr w:type="spellStart"/>
      <w:r w:rsidRPr="00296786">
        <w:t>worldwide</w:t>
      </w:r>
      <w:proofErr w:type="spellEnd"/>
      <w:r w:rsidRPr="00296786">
        <w:t xml:space="preserve"> </w:t>
      </w:r>
      <w:proofErr w:type="spellStart"/>
      <w:r w:rsidRPr="00296786">
        <w:t>from</w:t>
      </w:r>
      <w:proofErr w:type="spellEnd"/>
      <w:r w:rsidRPr="00296786">
        <w:t xml:space="preserve"> 2019 to 2021</w:t>
      </w:r>
      <w:r>
        <w:t xml:space="preserve">, </w:t>
      </w:r>
      <w:hyperlink r:id="rId17" w:history="1">
        <w:r w:rsidRPr="00894089">
          <w:rPr>
            <w:rStyle w:val="Hiperhivatkozs"/>
          </w:rPr>
          <w:t>https://www.statista.com/statistics/869224/worldwide-software-developer-working-hours/</w:t>
        </w:r>
        <w:bookmarkEnd w:id="60"/>
      </w:hyperlink>
    </w:p>
    <w:p w14:paraId="75DAA4CC" w14:textId="17E8979D" w:rsidR="00FD35F2" w:rsidRPr="007A0DF1" w:rsidRDefault="00894089" w:rsidP="00852373">
      <w:pPr>
        <w:pStyle w:val="Irodalomjegyzkbejegyzs"/>
        <w:spacing w:line="360" w:lineRule="auto"/>
      </w:pPr>
      <w:bookmarkStart w:id="61" w:name="_Ref119311147"/>
      <w:r>
        <w:t xml:space="preserve">A Dart nyelvhez készült könyvtárak hivatalos tárháza, </w:t>
      </w:r>
      <w:hyperlink r:id="rId18" w:history="1">
        <w:r w:rsidRPr="00894089">
          <w:rPr>
            <w:rStyle w:val="Hiperhivatkozs"/>
          </w:rPr>
          <w:t>https://pub.dev/</w:t>
        </w:r>
      </w:hyperlink>
      <w:bookmarkEnd w:id="61"/>
    </w:p>
    <w:p w14:paraId="0BAB1365" w14:textId="2F629B80" w:rsidR="007031BF" w:rsidRDefault="007031BF" w:rsidP="00852373">
      <w:pPr>
        <w:pStyle w:val="Irodalomjegyzkbejegyzs"/>
        <w:spacing w:line="360" w:lineRule="auto"/>
      </w:pPr>
      <w:r>
        <w:t xml:space="preserve">Ethereum </w:t>
      </w:r>
      <w:proofErr w:type="spellStart"/>
      <w:r>
        <w:t>whitepaper</w:t>
      </w:r>
      <w:proofErr w:type="spellEnd"/>
      <w:r>
        <w:t xml:space="preserve">, </w:t>
      </w:r>
      <w:proofErr w:type="spellStart"/>
      <w:r w:rsidRPr="007031BF">
        <w:t>Vitalik</w:t>
      </w:r>
      <w:proofErr w:type="spellEnd"/>
      <w:r w:rsidRPr="007031BF">
        <w:t xml:space="preserve"> </w:t>
      </w:r>
      <w:proofErr w:type="spellStart"/>
      <w:r w:rsidRPr="007031BF">
        <w:t>Buterin</w:t>
      </w:r>
      <w:proofErr w:type="spellEnd"/>
      <w:r w:rsidRPr="007031BF">
        <w:t>,</w:t>
      </w:r>
      <w:r>
        <w:t xml:space="preserve"> 2014, </w:t>
      </w:r>
      <w:hyperlink r:id="rId19" w:history="1">
        <w:r w:rsidRPr="007031BF">
          <w:rPr>
            <w:rStyle w:val="Hiperhivatkozs"/>
          </w:rPr>
          <w:t>https://ethereum.org/en/whitepaper/</w:t>
        </w:r>
      </w:hyperlink>
    </w:p>
    <w:p w14:paraId="3E77D4D8" w14:textId="224492A0" w:rsidR="00FD35F2" w:rsidRPr="007A0DF1" w:rsidRDefault="00E707DF" w:rsidP="00852373">
      <w:pPr>
        <w:pStyle w:val="Irodalomjegyzkbejegyzs"/>
        <w:spacing w:line="360" w:lineRule="auto"/>
      </w:pPr>
      <w:proofErr w:type="spellStart"/>
      <w:r>
        <w:t>Proof</w:t>
      </w:r>
      <w:proofErr w:type="spellEnd"/>
      <w:r>
        <w:t xml:space="preserve"> of </w:t>
      </w:r>
      <w:proofErr w:type="spellStart"/>
      <w:r>
        <w:t>Stake</w:t>
      </w:r>
      <w:proofErr w:type="spellEnd"/>
      <w:r>
        <w:t xml:space="preserve"> mechanizmus bemutatása</w:t>
      </w:r>
      <w:r w:rsidR="00304733" w:rsidRPr="007A0DF1">
        <w:rPr>
          <w:rStyle w:val="Kiemels"/>
        </w:rPr>
        <w:t>,</w:t>
      </w:r>
      <w:r w:rsidR="00304733" w:rsidRPr="007A0DF1">
        <w:t xml:space="preserve"> </w:t>
      </w:r>
      <w:hyperlink r:id="rId20" w:history="1">
        <w:r w:rsidRPr="00E707DF">
          <w:rPr>
            <w:rStyle w:val="Hiperhivatkozs"/>
          </w:rPr>
          <w:t>https://ethereum.org/en/developers/docs/consensus-mechanisms/pos/</w:t>
        </w:r>
      </w:hyperlink>
    </w:p>
    <w:p w14:paraId="162D45FA" w14:textId="5819E03E" w:rsidR="00FD35F2" w:rsidRDefault="0041518E" w:rsidP="00852373">
      <w:pPr>
        <w:pStyle w:val="Irodalomjegyzkbejegyzs"/>
        <w:spacing w:line="360" w:lineRule="auto"/>
      </w:pPr>
      <w:proofErr w:type="spellStart"/>
      <w:r>
        <w:t>Remix</w:t>
      </w:r>
      <w:proofErr w:type="spellEnd"/>
      <w:r>
        <w:t xml:space="preserve"> IDE, online Solidity kódszerkesztő, </w:t>
      </w:r>
      <w:hyperlink r:id="rId21" w:history="1">
        <w:r w:rsidRPr="0041518E">
          <w:rPr>
            <w:rStyle w:val="Hiperhivatkozs"/>
          </w:rPr>
          <w:t>https://remix.ethereum.org/</w:t>
        </w:r>
      </w:hyperlink>
    </w:p>
    <w:p w14:paraId="73BC7D51" w14:textId="7AF692EA" w:rsidR="000B7AEB" w:rsidRDefault="00006205" w:rsidP="00852373">
      <w:pPr>
        <w:pStyle w:val="Irodalomjegyzkbejegyzs"/>
        <w:spacing w:line="360" w:lineRule="auto"/>
      </w:pPr>
      <w:bookmarkStart w:id="62" w:name="_Ref119315416"/>
      <w:proofErr w:type="spellStart"/>
      <w:r>
        <w:t>Hash</w:t>
      </w:r>
      <w:proofErr w:type="spellEnd"/>
      <w:r>
        <w:t xml:space="preserve"> algoritmus fogalma, megvalósításai, </w:t>
      </w:r>
      <w:hyperlink r:id="rId22" w:history="1">
        <w:r w:rsidRPr="00006205">
          <w:rPr>
            <w:rStyle w:val="Hiperhivatkozs"/>
          </w:rPr>
          <w:t>https://www.okta.com/identity-101/hashing-algorithms/</w:t>
        </w:r>
      </w:hyperlink>
    </w:p>
    <w:bookmarkEnd w:id="62"/>
    <w:p w14:paraId="33F81355" w14:textId="5346811A" w:rsidR="000B7AEB" w:rsidRDefault="00A94CF4" w:rsidP="00852373">
      <w:pPr>
        <w:pStyle w:val="Irodalomjegyzkbejegyzs"/>
        <w:spacing w:line="360" w:lineRule="auto"/>
      </w:pPr>
      <w:r>
        <w:t>Rest fogalma, használati esetei¸</w:t>
      </w:r>
      <w:r w:rsidRPr="00A94CF4">
        <w:t xml:space="preserve"> </w:t>
      </w:r>
      <w:hyperlink r:id="rId23" w:history="1">
        <w:r w:rsidRPr="00A94CF4">
          <w:rPr>
            <w:rStyle w:val="Hiperhivatkozs"/>
          </w:rPr>
          <w:t>https://en.wikipedia.org/wiki/Representational_state_transfer</w:t>
        </w:r>
      </w:hyperlink>
    </w:p>
    <w:p w14:paraId="0DA0FCAD" w14:textId="317E248A" w:rsidR="000B7AEB" w:rsidRDefault="000B7AEB" w:rsidP="00852373">
      <w:pPr>
        <w:pStyle w:val="Irodalomjegyzkbejegyzs"/>
        <w:spacing w:line="360" w:lineRule="auto"/>
      </w:pPr>
      <w:r>
        <w:t>a</w:t>
      </w:r>
    </w:p>
    <w:p w14:paraId="4F4C9AC6" w14:textId="1A335E15" w:rsidR="000B7AEB" w:rsidRDefault="000B7AEB" w:rsidP="00852373">
      <w:pPr>
        <w:pStyle w:val="Irodalomjegyzkbejegyzs"/>
        <w:spacing w:line="360" w:lineRule="auto"/>
      </w:pPr>
      <w:r>
        <w:t>a</w:t>
      </w:r>
    </w:p>
    <w:p w14:paraId="3FAD0805" w14:textId="44D88DA7" w:rsidR="000B7AEB" w:rsidRDefault="000B7AEB" w:rsidP="00852373">
      <w:pPr>
        <w:pStyle w:val="Irodalomjegyzkbejegyzs"/>
        <w:spacing w:line="360" w:lineRule="auto"/>
      </w:pPr>
      <w:r>
        <w:t>a</w:t>
      </w:r>
    </w:p>
    <w:p w14:paraId="42BF0EDE" w14:textId="75A3F96E" w:rsidR="000B7AEB" w:rsidRDefault="000B7AEB" w:rsidP="00852373">
      <w:pPr>
        <w:pStyle w:val="Irodalomjegyzkbejegyzs"/>
        <w:spacing w:line="360" w:lineRule="auto"/>
      </w:pPr>
      <w:r>
        <w:t>a</w:t>
      </w:r>
    </w:p>
    <w:p w14:paraId="2EA4EDA5" w14:textId="04BD8DA6" w:rsidR="000B7AEB" w:rsidRDefault="000B7AEB" w:rsidP="00852373">
      <w:pPr>
        <w:pStyle w:val="Irodalomjegyzkbejegyzs"/>
        <w:spacing w:line="360" w:lineRule="auto"/>
      </w:pPr>
      <w:r>
        <w:t>a</w:t>
      </w:r>
    </w:p>
    <w:p w14:paraId="76EFC848" w14:textId="41594F9F" w:rsidR="000B7AEB" w:rsidRDefault="000B7AEB" w:rsidP="00852373">
      <w:pPr>
        <w:pStyle w:val="Irodalomjegyzkbejegyzs"/>
        <w:spacing w:line="360" w:lineRule="auto"/>
      </w:pPr>
      <w:r>
        <w:t>a</w:t>
      </w:r>
    </w:p>
    <w:p w14:paraId="1A505C2F" w14:textId="3BFF7FA8" w:rsidR="000B7AEB" w:rsidRDefault="000B7AEB" w:rsidP="00852373">
      <w:pPr>
        <w:pStyle w:val="Irodalomjegyzkbejegyzs"/>
        <w:spacing w:line="360" w:lineRule="auto"/>
      </w:pPr>
      <w:r>
        <w:t>a</w:t>
      </w:r>
    </w:p>
    <w:p w14:paraId="53D11B8F" w14:textId="574F8747" w:rsidR="000B7AEB" w:rsidRDefault="000B7AEB" w:rsidP="00852373">
      <w:pPr>
        <w:pStyle w:val="Irodalomjegyzkbejegyzs"/>
        <w:spacing w:line="360" w:lineRule="auto"/>
      </w:pPr>
      <w:r>
        <w:t>a</w:t>
      </w:r>
    </w:p>
    <w:p w14:paraId="21059153" w14:textId="7080EE73" w:rsidR="000B7AEB" w:rsidRDefault="000B7AEB" w:rsidP="00852373">
      <w:pPr>
        <w:pStyle w:val="Irodalomjegyzkbejegyzs"/>
        <w:spacing w:line="360" w:lineRule="auto"/>
      </w:pPr>
      <w:r>
        <w:t>a</w:t>
      </w:r>
      <w:r w:rsidR="00C53F30">
        <w:t xml:space="preserve"> </w:t>
      </w:r>
    </w:p>
    <w:p w14:paraId="61E243B0" w14:textId="77777777" w:rsidR="00FD35F2" w:rsidRPr="007A0DF1" w:rsidRDefault="00FD35F2" w:rsidP="00852373">
      <w:pPr>
        <w:pStyle w:val="Cmsor1"/>
        <w:numPr>
          <w:ilvl w:val="0"/>
          <w:numId w:val="0"/>
        </w:numPr>
        <w:spacing w:line="360" w:lineRule="auto"/>
        <w:ind w:left="431" w:hanging="431"/>
      </w:pPr>
      <w:bookmarkStart w:id="63" w:name="_Toc118563102"/>
      <w:r w:rsidRPr="007A0DF1">
        <w:lastRenderedPageBreak/>
        <w:t>Függelék</w:t>
      </w:r>
      <w:bookmarkEnd w:id="63"/>
    </w:p>
    <w:p w14:paraId="404B95CC" w14:textId="77777777" w:rsidR="00FD35F2" w:rsidRPr="007A0DF1" w:rsidRDefault="00FD35F2" w:rsidP="00852373">
      <w:pPr>
        <w:spacing w:line="360" w:lineRule="auto"/>
      </w:pPr>
      <w:r w:rsidRPr="007A0DF1">
        <w:t>A függelék szövege.</w:t>
      </w:r>
    </w:p>
    <w:sectPr w:rsidR="00FD35F2" w:rsidRPr="007A0DF1" w:rsidSect="009E60DF">
      <w:footerReference w:type="default" r:id="rId24"/>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2"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3"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4"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5"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 w:id="16" w:author="Ádám" w:date="2022-11-12T14:09:00Z" w:initials="Á">
    <w:p w14:paraId="2A984B02" w14:textId="77777777" w:rsidR="00852373" w:rsidRDefault="00852373" w:rsidP="00857AF0">
      <w:pPr>
        <w:pStyle w:val="Jegyzetszveg"/>
        <w:jc w:val="left"/>
      </w:pPr>
      <w:r>
        <w:rPr>
          <w:rStyle w:val="Jegyzethivatkozs"/>
        </w:rPr>
        <w:annotationRef/>
      </w:r>
      <w:r>
        <w:t>ez inkább tervezői döntés</w:t>
      </w:r>
    </w:p>
  </w:comment>
  <w:comment w:id="33" w:author="Ádám" w:date="2022-11-05T16:13:00Z" w:initials="Á">
    <w:p w14:paraId="11D99CAC" w14:textId="78ACBE11" w:rsidR="00C9090E" w:rsidRDefault="00C9090E" w:rsidP="009C7C56">
      <w:pPr>
        <w:pStyle w:val="Jegyzetszveg"/>
        <w:jc w:val="left"/>
      </w:pPr>
      <w:r>
        <w:rPr>
          <w:rStyle w:val="Jegyzethivatkozs"/>
        </w:rPr>
        <w:annotationRef/>
      </w:r>
      <w:r>
        <w:t>ez automatikus, szóval ez nem biztosító cég use-case?!</w:t>
      </w:r>
    </w:p>
  </w:comment>
  <w:comment w:id="34" w:author="Ádám" w:date="2022-11-05T16:15:00Z" w:initials="Á">
    <w:p w14:paraId="7EDE149B" w14:textId="77777777" w:rsidR="00C9090E" w:rsidRDefault="00C9090E" w:rsidP="002E63CC">
      <w:pPr>
        <w:pStyle w:val="Jegyzetszveg"/>
        <w:jc w:val="left"/>
      </w:pPr>
      <w:r>
        <w:rPr>
          <w:rStyle w:val="Jegyzethivatkozs"/>
        </w:rPr>
        <w:annotationRef/>
      </w:r>
      <w:r>
        <w:t>és ez?</w:t>
      </w:r>
    </w:p>
  </w:comment>
  <w:comment w:id="38" w:author="Ádám" w:date="2022-11-05T18:23:00Z" w:initials="Á">
    <w:p w14:paraId="571578FC" w14:textId="77777777" w:rsidR="00921AFC" w:rsidRDefault="00921AFC" w:rsidP="0003487C">
      <w:pPr>
        <w:pStyle w:val="Jegyzetszveg"/>
        <w:jc w:val="left"/>
      </w:pPr>
      <w:r>
        <w:rPr>
          <w:rStyle w:val="Jegyzethivatkozs"/>
        </w:rPr>
        <w:annotationRef/>
      </w:r>
      <w:r>
        <w:t>TODO: kép cseréje!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Ex w15:paraId="2A984B02" w15:done="0"/>
  <w15:commentEx w15:paraId="11D99CAC" w15:done="1"/>
  <w15:commentEx w15:paraId="7EDE149B" w15:done="1"/>
  <w15:commentEx w15:paraId="57157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A27B7" w16cex:dateUtc="2022-11-12T13:09:00Z"/>
  <w16cex:commentExtensible w16cex:durableId="27110A40" w16cex:dateUtc="2022-11-05T15:13:00Z"/>
  <w16cex:commentExtensible w16cex:durableId="27110AA9" w16cex:dateUtc="2022-11-05T15:15:00Z"/>
  <w16cex:commentExtensible w16cex:durableId="271128B7" w16cex:dateUtc="2022-11-0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Id w16cid:paraId="2A984B02" w16cid:durableId="271A27B7"/>
  <w16cid:commentId w16cid:paraId="11D99CAC" w16cid:durableId="27110A40"/>
  <w16cid:commentId w16cid:paraId="7EDE149B" w16cid:durableId="27110AA9"/>
  <w16cid:commentId w16cid:paraId="571578FC" w16cid:durableId="271128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098C" w14:textId="77777777" w:rsidR="004B36FB" w:rsidRDefault="004B36FB" w:rsidP="00F86F68">
      <w:pPr>
        <w:spacing w:before="0" w:after="0" w:line="240" w:lineRule="auto"/>
      </w:pPr>
      <w:r>
        <w:separator/>
      </w:r>
    </w:p>
  </w:endnote>
  <w:endnote w:type="continuationSeparator" w:id="0">
    <w:p w14:paraId="2D9E573E" w14:textId="77777777" w:rsidR="004B36FB" w:rsidRDefault="004B36FB"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Default="00405B42" w:rsidP="008210C3">
        <w:pPr>
          <w:pStyle w:val="llb"/>
          <w:jc w:val="center"/>
        </w:pPr>
        <w:r>
          <w:fldChar w:fldCharType="begin"/>
        </w:r>
        <w:r>
          <w:instrText>PAGE   \* MERGEFORMAT</w:instrText>
        </w:r>
        <w:r>
          <w:fldChar w:fldCharType="separate"/>
        </w:r>
        <w:r w:rsidR="00B5703C">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9E01" w14:textId="77777777" w:rsidR="004B36FB" w:rsidRDefault="004B36FB" w:rsidP="00F86F68">
      <w:pPr>
        <w:spacing w:before="0" w:after="0" w:line="240" w:lineRule="auto"/>
      </w:pPr>
      <w:r>
        <w:separator/>
      </w:r>
    </w:p>
  </w:footnote>
  <w:footnote w:type="continuationSeparator" w:id="0">
    <w:p w14:paraId="70A6B2B9" w14:textId="77777777" w:rsidR="004B36FB" w:rsidRDefault="004B36FB" w:rsidP="00F86F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6C9A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06BC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9C22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5C58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9CD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F860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82B4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94EF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785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AB7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6C57916"/>
    <w:multiLevelType w:val="hybridMultilevel"/>
    <w:tmpl w:val="429EFAF2"/>
    <w:lvl w:ilvl="0" w:tplc="7D7A29F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8"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68C51344"/>
    <w:multiLevelType w:val="multilevel"/>
    <w:tmpl w:val="9CC6F1CC"/>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903767">
    <w:abstractNumId w:val="9"/>
  </w:num>
  <w:num w:numId="2" w16cid:durableId="377978107">
    <w:abstractNumId w:val="7"/>
  </w:num>
  <w:num w:numId="3" w16cid:durableId="408305138">
    <w:abstractNumId w:val="6"/>
  </w:num>
  <w:num w:numId="4" w16cid:durableId="1393121678">
    <w:abstractNumId w:val="5"/>
  </w:num>
  <w:num w:numId="5" w16cid:durableId="973174758">
    <w:abstractNumId w:val="4"/>
  </w:num>
  <w:num w:numId="6" w16cid:durableId="839277036">
    <w:abstractNumId w:val="8"/>
  </w:num>
  <w:num w:numId="7" w16cid:durableId="92095300">
    <w:abstractNumId w:val="3"/>
  </w:num>
  <w:num w:numId="8" w16cid:durableId="1133793313">
    <w:abstractNumId w:val="2"/>
  </w:num>
  <w:num w:numId="9" w16cid:durableId="278612803">
    <w:abstractNumId w:val="1"/>
  </w:num>
  <w:num w:numId="10" w16cid:durableId="836310975">
    <w:abstractNumId w:val="0"/>
  </w:num>
  <w:num w:numId="11" w16cid:durableId="1187791190">
    <w:abstractNumId w:val="20"/>
  </w:num>
  <w:num w:numId="12" w16cid:durableId="165481283">
    <w:abstractNumId w:val="23"/>
  </w:num>
  <w:num w:numId="13" w16cid:durableId="913971079">
    <w:abstractNumId w:val="10"/>
  </w:num>
  <w:num w:numId="14" w16cid:durableId="648360017">
    <w:abstractNumId w:val="13"/>
  </w:num>
  <w:num w:numId="15" w16cid:durableId="1801340270">
    <w:abstractNumId w:val="26"/>
  </w:num>
  <w:num w:numId="16" w16cid:durableId="1250576857">
    <w:abstractNumId w:val="32"/>
  </w:num>
  <w:num w:numId="17" w16cid:durableId="2021354149">
    <w:abstractNumId w:val="12"/>
  </w:num>
  <w:num w:numId="18" w16cid:durableId="1236015669">
    <w:abstractNumId w:val="15"/>
  </w:num>
  <w:num w:numId="19" w16cid:durableId="2069836268">
    <w:abstractNumId w:val="14"/>
  </w:num>
  <w:num w:numId="20" w16cid:durableId="428241453">
    <w:abstractNumId w:val="21"/>
  </w:num>
  <w:num w:numId="21" w16cid:durableId="471605628">
    <w:abstractNumId w:val="27"/>
  </w:num>
  <w:num w:numId="22" w16cid:durableId="1023826963">
    <w:abstractNumId w:val="18"/>
  </w:num>
  <w:num w:numId="23" w16cid:durableId="1742287535">
    <w:abstractNumId w:val="28"/>
  </w:num>
  <w:num w:numId="24" w16cid:durableId="1024095595">
    <w:abstractNumId w:val="31"/>
  </w:num>
  <w:num w:numId="25" w16cid:durableId="496383476">
    <w:abstractNumId w:val="17"/>
  </w:num>
  <w:num w:numId="26" w16cid:durableId="1955670950">
    <w:abstractNumId w:val="16"/>
  </w:num>
  <w:num w:numId="27" w16cid:durableId="13127120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7058108">
    <w:abstractNumId w:val="11"/>
  </w:num>
  <w:num w:numId="29" w16cid:durableId="1377774107">
    <w:abstractNumId w:val="19"/>
  </w:num>
  <w:num w:numId="30" w16cid:durableId="1948079637">
    <w:abstractNumId w:val="29"/>
  </w:num>
  <w:num w:numId="31" w16cid:durableId="385183939">
    <w:abstractNumId w:val="30"/>
  </w:num>
  <w:num w:numId="32" w16cid:durableId="1705594607">
    <w:abstractNumId w:val="25"/>
  </w:num>
  <w:num w:numId="33" w16cid:durableId="962619259">
    <w:abstractNumId w:val="22"/>
  </w:num>
  <w:num w:numId="34" w16cid:durableId="48393259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rson w15:author="Ádám">
    <w15:presenceInfo w15:providerId="Windows Live" w15:userId="8650d21511cae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06205"/>
    <w:rsid w:val="000062F8"/>
    <w:rsid w:val="00010C7B"/>
    <w:rsid w:val="000146A1"/>
    <w:rsid w:val="00015C5D"/>
    <w:rsid w:val="000320E4"/>
    <w:rsid w:val="0003476C"/>
    <w:rsid w:val="00043F27"/>
    <w:rsid w:val="0006776B"/>
    <w:rsid w:val="00081947"/>
    <w:rsid w:val="000838DE"/>
    <w:rsid w:val="000934DF"/>
    <w:rsid w:val="0009627A"/>
    <w:rsid w:val="00096464"/>
    <w:rsid w:val="000A6A90"/>
    <w:rsid w:val="000B18EE"/>
    <w:rsid w:val="000B3E21"/>
    <w:rsid w:val="000B7AEB"/>
    <w:rsid w:val="000E2BEF"/>
    <w:rsid w:val="000E46F5"/>
    <w:rsid w:val="000F4BF7"/>
    <w:rsid w:val="000F6524"/>
    <w:rsid w:val="00113420"/>
    <w:rsid w:val="00122936"/>
    <w:rsid w:val="001235D0"/>
    <w:rsid w:val="00124037"/>
    <w:rsid w:val="0012591E"/>
    <w:rsid w:val="001309B5"/>
    <w:rsid w:val="0013546F"/>
    <w:rsid w:val="00141472"/>
    <w:rsid w:val="00146600"/>
    <w:rsid w:val="00147727"/>
    <w:rsid w:val="00152A5E"/>
    <w:rsid w:val="00175856"/>
    <w:rsid w:val="00183988"/>
    <w:rsid w:val="0018429D"/>
    <w:rsid w:val="00185286"/>
    <w:rsid w:val="001976FA"/>
    <w:rsid w:val="001A3E7D"/>
    <w:rsid w:val="001A4EB0"/>
    <w:rsid w:val="001A4FC9"/>
    <w:rsid w:val="001B3688"/>
    <w:rsid w:val="001D1D03"/>
    <w:rsid w:val="001F19A4"/>
    <w:rsid w:val="001F3916"/>
    <w:rsid w:val="001F4F7E"/>
    <w:rsid w:val="00202FD6"/>
    <w:rsid w:val="002045A1"/>
    <w:rsid w:val="00205842"/>
    <w:rsid w:val="002172EC"/>
    <w:rsid w:val="00232E15"/>
    <w:rsid w:val="00236AC1"/>
    <w:rsid w:val="002458B0"/>
    <w:rsid w:val="0024783A"/>
    <w:rsid w:val="00264576"/>
    <w:rsid w:val="00272B0A"/>
    <w:rsid w:val="00280C7E"/>
    <w:rsid w:val="00286AC2"/>
    <w:rsid w:val="00286C85"/>
    <w:rsid w:val="002956BB"/>
    <w:rsid w:val="00296786"/>
    <w:rsid w:val="002A079E"/>
    <w:rsid w:val="002A4278"/>
    <w:rsid w:val="002A47FF"/>
    <w:rsid w:val="002A5D1C"/>
    <w:rsid w:val="002B3D4D"/>
    <w:rsid w:val="002B6168"/>
    <w:rsid w:val="002C2F3C"/>
    <w:rsid w:val="002C5353"/>
    <w:rsid w:val="002C703F"/>
    <w:rsid w:val="002D1DB7"/>
    <w:rsid w:val="002F2D20"/>
    <w:rsid w:val="00304733"/>
    <w:rsid w:val="003067D7"/>
    <w:rsid w:val="003122CF"/>
    <w:rsid w:val="00316A50"/>
    <w:rsid w:val="0031705D"/>
    <w:rsid w:val="00317E84"/>
    <w:rsid w:val="0033420B"/>
    <w:rsid w:val="003369E8"/>
    <w:rsid w:val="003514E8"/>
    <w:rsid w:val="00353468"/>
    <w:rsid w:val="00353E09"/>
    <w:rsid w:val="00362574"/>
    <w:rsid w:val="00362EC0"/>
    <w:rsid w:val="00363029"/>
    <w:rsid w:val="00366C08"/>
    <w:rsid w:val="0037198B"/>
    <w:rsid w:val="00373E1D"/>
    <w:rsid w:val="00374B46"/>
    <w:rsid w:val="003A5AAB"/>
    <w:rsid w:val="003A61BC"/>
    <w:rsid w:val="003A7593"/>
    <w:rsid w:val="003B7285"/>
    <w:rsid w:val="003B7D08"/>
    <w:rsid w:val="003C15C8"/>
    <w:rsid w:val="003C34BA"/>
    <w:rsid w:val="003D36EB"/>
    <w:rsid w:val="003E1C7B"/>
    <w:rsid w:val="003E1E58"/>
    <w:rsid w:val="003E796D"/>
    <w:rsid w:val="003F3138"/>
    <w:rsid w:val="00400BA2"/>
    <w:rsid w:val="0040469B"/>
    <w:rsid w:val="00405B42"/>
    <w:rsid w:val="00412420"/>
    <w:rsid w:val="0041518E"/>
    <w:rsid w:val="00416F9E"/>
    <w:rsid w:val="0042586E"/>
    <w:rsid w:val="00432561"/>
    <w:rsid w:val="00437BB2"/>
    <w:rsid w:val="00441896"/>
    <w:rsid w:val="00456C62"/>
    <w:rsid w:val="004656A9"/>
    <w:rsid w:val="00467E6D"/>
    <w:rsid w:val="00475641"/>
    <w:rsid w:val="00475644"/>
    <w:rsid w:val="004A28DD"/>
    <w:rsid w:val="004B105F"/>
    <w:rsid w:val="004B21EB"/>
    <w:rsid w:val="004B36FB"/>
    <w:rsid w:val="004B4186"/>
    <w:rsid w:val="004C1798"/>
    <w:rsid w:val="004D26A8"/>
    <w:rsid w:val="004F39F0"/>
    <w:rsid w:val="004F524F"/>
    <w:rsid w:val="00506A8E"/>
    <w:rsid w:val="00511141"/>
    <w:rsid w:val="005215F2"/>
    <w:rsid w:val="00521985"/>
    <w:rsid w:val="00527C4C"/>
    <w:rsid w:val="00527F46"/>
    <w:rsid w:val="00533A1F"/>
    <w:rsid w:val="00533CD5"/>
    <w:rsid w:val="00550597"/>
    <w:rsid w:val="005559BB"/>
    <w:rsid w:val="00557EFE"/>
    <w:rsid w:val="00564047"/>
    <w:rsid w:val="00567127"/>
    <w:rsid w:val="005709D5"/>
    <w:rsid w:val="00571E0B"/>
    <w:rsid w:val="0057626E"/>
    <w:rsid w:val="00585172"/>
    <w:rsid w:val="00586550"/>
    <w:rsid w:val="00592723"/>
    <w:rsid w:val="005A19E0"/>
    <w:rsid w:val="005B5206"/>
    <w:rsid w:val="005C1017"/>
    <w:rsid w:val="005C5FBE"/>
    <w:rsid w:val="005C6033"/>
    <w:rsid w:val="005D417A"/>
    <w:rsid w:val="005F3EA5"/>
    <w:rsid w:val="005F773A"/>
    <w:rsid w:val="00604926"/>
    <w:rsid w:val="00616206"/>
    <w:rsid w:val="00621EFD"/>
    <w:rsid w:val="00643FEC"/>
    <w:rsid w:val="00646088"/>
    <w:rsid w:val="00647AAB"/>
    <w:rsid w:val="00652099"/>
    <w:rsid w:val="006B1E55"/>
    <w:rsid w:val="006B42CE"/>
    <w:rsid w:val="006B62FE"/>
    <w:rsid w:val="006B7123"/>
    <w:rsid w:val="006C69FF"/>
    <w:rsid w:val="006D299A"/>
    <w:rsid w:val="006D6A46"/>
    <w:rsid w:val="006E0E37"/>
    <w:rsid w:val="006E52BA"/>
    <w:rsid w:val="006F3E08"/>
    <w:rsid w:val="006F3ED5"/>
    <w:rsid w:val="007031BF"/>
    <w:rsid w:val="007056D5"/>
    <w:rsid w:val="0070608D"/>
    <w:rsid w:val="00724515"/>
    <w:rsid w:val="00734A92"/>
    <w:rsid w:val="00736213"/>
    <w:rsid w:val="0074031A"/>
    <w:rsid w:val="00743354"/>
    <w:rsid w:val="00744C55"/>
    <w:rsid w:val="00756C6C"/>
    <w:rsid w:val="00756E1C"/>
    <w:rsid w:val="00757E9B"/>
    <w:rsid w:val="007608E4"/>
    <w:rsid w:val="00762ED1"/>
    <w:rsid w:val="00775894"/>
    <w:rsid w:val="00777E75"/>
    <w:rsid w:val="007841E2"/>
    <w:rsid w:val="007A0DF1"/>
    <w:rsid w:val="007C3D16"/>
    <w:rsid w:val="007C3EEE"/>
    <w:rsid w:val="007C7D5A"/>
    <w:rsid w:val="007D4973"/>
    <w:rsid w:val="007D7745"/>
    <w:rsid w:val="007E19E6"/>
    <w:rsid w:val="008071A0"/>
    <w:rsid w:val="008210C3"/>
    <w:rsid w:val="00821E95"/>
    <w:rsid w:val="00823A66"/>
    <w:rsid w:val="00825F0F"/>
    <w:rsid w:val="008356F7"/>
    <w:rsid w:val="00852373"/>
    <w:rsid w:val="0085280C"/>
    <w:rsid w:val="0086159A"/>
    <w:rsid w:val="008622CD"/>
    <w:rsid w:val="00863365"/>
    <w:rsid w:val="008659FC"/>
    <w:rsid w:val="00871398"/>
    <w:rsid w:val="008747A8"/>
    <w:rsid w:val="0087547C"/>
    <w:rsid w:val="00876435"/>
    <w:rsid w:val="008824F3"/>
    <w:rsid w:val="00894089"/>
    <w:rsid w:val="008A5D43"/>
    <w:rsid w:val="008A7A3B"/>
    <w:rsid w:val="008B0824"/>
    <w:rsid w:val="008B5D76"/>
    <w:rsid w:val="008C2F68"/>
    <w:rsid w:val="008C748F"/>
    <w:rsid w:val="008D02EA"/>
    <w:rsid w:val="008D379F"/>
    <w:rsid w:val="008F7BA5"/>
    <w:rsid w:val="00902DF4"/>
    <w:rsid w:val="0090500B"/>
    <w:rsid w:val="00914D16"/>
    <w:rsid w:val="00921AFC"/>
    <w:rsid w:val="00925FA6"/>
    <w:rsid w:val="00930AC8"/>
    <w:rsid w:val="009339C9"/>
    <w:rsid w:val="00964522"/>
    <w:rsid w:val="00970517"/>
    <w:rsid w:val="0097426B"/>
    <w:rsid w:val="00974821"/>
    <w:rsid w:val="00975754"/>
    <w:rsid w:val="00981666"/>
    <w:rsid w:val="009905CD"/>
    <w:rsid w:val="0099212F"/>
    <w:rsid w:val="00996A73"/>
    <w:rsid w:val="009971F0"/>
    <w:rsid w:val="009A28DB"/>
    <w:rsid w:val="009B0ECE"/>
    <w:rsid w:val="009B36BC"/>
    <w:rsid w:val="009B7A4E"/>
    <w:rsid w:val="009C0729"/>
    <w:rsid w:val="009C2685"/>
    <w:rsid w:val="009C7AD6"/>
    <w:rsid w:val="009D2101"/>
    <w:rsid w:val="009D28DA"/>
    <w:rsid w:val="009D2C58"/>
    <w:rsid w:val="009D4600"/>
    <w:rsid w:val="009E60DF"/>
    <w:rsid w:val="009E741F"/>
    <w:rsid w:val="009F19AC"/>
    <w:rsid w:val="009F4E6B"/>
    <w:rsid w:val="009F72C9"/>
    <w:rsid w:val="009F7AEB"/>
    <w:rsid w:val="00A11F61"/>
    <w:rsid w:val="00A2020D"/>
    <w:rsid w:val="00A22751"/>
    <w:rsid w:val="00A32536"/>
    <w:rsid w:val="00A36B4C"/>
    <w:rsid w:val="00A42056"/>
    <w:rsid w:val="00A43B69"/>
    <w:rsid w:val="00A544E2"/>
    <w:rsid w:val="00A555B7"/>
    <w:rsid w:val="00A61AEA"/>
    <w:rsid w:val="00A7397E"/>
    <w:rsid w:val="00A75010"/>
    <w:rsid w:val="00A91874"/>
    <w:rsid w:val="00A94CF4"/>
    <w:rsid w:val="00A951E4"/>
    <w:rsid w:val="00A95542"/>
    <w:rsid w:val="00AA591B"/>
    <w:rsid w:val="00AB0BCA"/>
    <w:rsid w:val="00AB31ED"/>
    <w:rsid w:val="00AB4EC0"/>
    <w:rsid w:val="00AD4F9F"/>
    <w:rsid w:val="00AD7AF5"/>
    <w:rsid w:val="00AE0699"/>
    <w:rsid w:val="00AF29D0"/>
    <w:rsid w:val="00AF4072"/>
    <w:rsid w:val="00B05E3B"/>
    <w:rsid w:val="00B111B6"/>
    <w:rsid w:val="00B24835"/>
    <w:rsid w:val="00B26317"/>
    <w:rsid w:val="00B344E5"/>
    <w:rsid w:val="00B375BD"/>
    <w:rsid w:val="00B447A6"/>
    <w:rsid w:val="00B55FA2"/>
    <w:rsid w:val="00B5703C"/>
    <w:rsid w:val="00B571FC"/>
    <w:rsid w:val="00B7190A"/>
    <w:rsid w:val="00B71E3D"/>
    <w:rsid w:val="00B77989"/>
    <w:rsid w:val="00B85E1F"/>
    <w:rsid w:val="00B908D0"/>
    <w:rsid w:val="00BA19A4"/>
    <w:rsid w:val="00BA23D5"/>
    <w:rsid w:val="00BA41C8"/>
    <w:rsid w:val="00BA5FED"/>
    <w:rsid w:val="00BB106E"/>
    <w:rsid w:val="00BD0561"/>
    <w:rsid w:val="00BD5B52"/>
    <w:rsid w:val="00BE159F"/>
    <w:rsid w:val="00BF108D"/>
    <w:rsid w:val="00BF7C92"/>
    <w:rsid w:val="00C02A9A"/>
    <w:rsid w:val="00C16AC4"/>
    <w:rsid w:val="00C21C37"/>
    <w:rsid w:val="00C22805"/>
    <w:rsid w:val="00C26187"/>
    <w:rsid w:val="00C27F7B"/>
    <w:rsid w:val="00C32A05"/>
    <w:rsid w:val="00C355F3"/>
    <w:rsid w:val="00C369DA"/>
    <w:rsid w:val="00C51888"/>
    <w:rsid w:val="00C53F30"/>
    <w:rsid w:val="00C5547F"/>
    <w:rsid w:val="00C64C75"/>
    <w:rsid w:val="00C72612"/>
    <w:rsid w:val="00C81772"/>
    <w:rsid w:val="00C81CFC"/>
    <w:rsid w:val="00C9090E"/>
    <w:rsid w:val="00C90E87"/>
    <w:rsid w:val="00CA15F0"/>
    <w:rsid w:val="00CB1C54"/>
    <w:rsid w:val="00CB61FF"/>
    <w:rsid w:val="00CC02A7"/>
    <w:rsid w:val="00CC3E8A"/>
    <w:rsid w:val="00CC7205"/>
    <w:rsid w:val="00CD3FE1"/>
    <w:rsid w:val="00CD4E17"/>
    <w:rsid w:val="00CD5DD3"/>
    <w:rsid w:val="00CE4301"/>
    <w:rsid w:val="00CE45F2"/>
    <w:rsid w:val="00CE4DE3"/>
    <w:rsid w:val="00D13109"/>
    <w:rsid w:val="00D16F8B"/>
    <w:rsid w:val="00D22F60"/>
    <w:rsid w:val="00D313E1"/>
    <w:rsid w:val="00D31403"/>
    <w:rsid w:val="00D356A1"/>
    <w:rsid w:val="00D422B5"/>
    <w:rsid w:val="00D436EB"/>
    <w:rsid w:val="00D503CB"/>
    <w:rsid w:val="00D63CE9"/>
    <w:rsid w:val="00D83AAD"/>
    <w:rsid w:val="00D86201"/>
    <w:rsid w:val="00D8710B"/>
    <w:rsid w:val="00D90425"/>
    <w:rsid w:val="00DB6926"/>
    <w:rsid w:val="00DB698C"/>
    <w:rsid w:val="00DC1B7F"/>
    <w:rsid w:val="00DC431A"/>
    <w:rsid w:val="00DD2338"/>
    <w:rsid w:val="00DE0721"/>
    <w:rsid w:val="00DE7D3B"/>
    <w:rsid w:val="00DF4FD0"/>
    <w:rsid w:val="00E104F0"/>
    <w:rsid w:val="00E11581"/>
    <w:rsid w:val="00E11B71"/>
    <w:rsid w:val="00E14C96"/>
    <w:rsid w:val="00E302F0"/>
    <w:rsid w:val="00E463DD"/>
    <w:rsid w:val="00E52FF9"/>
    <w:rsid w:val="00E55294"/>
    <w:rsid w:val="00E57E04"/>
    <w:rsid w:val="00E60F31"/>
    <w:rsid w:val="00E67ABE"/>
    <w:rsid w:val="00E67B8E"/>
    <w:rsid w:val="00E707DF"/>
    <w:rsid w:val="00E7683D"/>
    <w:rsid w:val="00E76C75"/>
    <w:rsid w:val="00E76F78"/>
    <w:rsid w:val="00E77776"/>
    <w:rsid w:val="00EA6034"/>
    <w:rsid w:val="00EC6D38"/>
    <w:rsid w:val="00ED279E"/>
    <w:rsid w:val="00EE21AC"/>
    <w:rsid w:val="00EE3E90"/>
    <w:rsid w:val="00EF04F6"/>
    <w:rsid w:val="00EF14BA"/>
    <w:rsid w:val="00EF75BE"/>
    <w:rsid w:val="00F174C1"/>
    <w:rsid w:val="00F24D57"/>
    <w:rsid w:val="00F32AD3"/>
    <w:rsid w:val="00F36F59"/>
    <w:rsid w:val="00F45957"/>
    <w:rsid w:val="00F54A9F"/>
    <w:rsid w:val="00F61C0C"/>
    <w:rsid w:val="00F64983"/>
    <w:rsid w:val="00F66C71"/>
    <w:rsid w:val="00F674C5"/>
    <w:rsid w:val="00F74766"/>
    <w:rsid w:val="00F815D0"/>
    <w:rsid w:val="00F85D37"/>
    <w:rsid w:val="00F86F68"/>
    <w:rsid w:val="00FA0615"/>
    <w:rsid w:val="00FA4E20"/>
    <w:rsid w:val="00FC197A"/>
    <w:rsid w:val="00FD35F2"/>
    <w:rsid w:val="00FD55B2"/>
    <w:rsid w:val="00FF2B19"/>
    <w:rsid w:val="00FF72A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3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Feloldatlanmegemlts">
    <w:name w:val="Unresolved Mention"/>
    <w:basedOn w:val="Bekezdsalapbettpusa"/>
    <w:uiPriority w:val="99"/>
    <w:semiHidden/>
    <w:unhideWhenUsed/>
    <w:rsid w:val="00894089"/>
    <w:rPr>
      <w:color w:val="605E5C"/>
      <w:shd w:val="clear" w:color="auto" w:fill="E1DFDD"/>
    </w:rPr>
  </w:style>
  <w:style w:type="character" w:styleId="Mrltotthiperhivatkozs">
    <w:name w:val="FollowedHyperlink"/>
    <w:basedOn w:val="Bekezdsalapbettpusa"/>
    <w:uiPriority w:val="99"/>
    <w:semiHidden/>
    <w:unhideWhenUsed/>
    <w:rsid w:val="008940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15303378">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154638119">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643389459">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59139601">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8/08/relationships/commentsExtensible" Target="commentsExtensible.xml"/><Relationship Id="rId18" Type="http://schemas.openxmlformats.org/officeDocument/2006/relationships/hyperlink" Target="https://pub.dev/"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remix.ethereum.org/"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statista.com/statistics/869224/worldwide-software-developer-working-hou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thereum.org/en/developers/docs/consensus-mechanisms/p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Representational_state_transfer" TargetMode="External"/><Relationship Id="rId10" Type="http://schemas.openxmlformats.org/officeDocument/2006/relationships/comments" Target="comments.xml"/><Relationship Id="rId19" Type="http://schemas.openxmlformats.org/officeDocument/2006/relationships/hyperlink" Target="https://ethereum.org/en/whitepap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okta.com/identity-101/hashing-algorithms/"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28</Pages>
  <Words>4072</Words>
  <Characters>28104</Characters>
  <Application>Microsoft Office Word</Application>
  <DocSecurity>0</DocSecurity>
  <Lines>234</Lines>
  <Paragraphs>64</Paragraphs>
  <ScaleCrop>false</ScaleCrop>
  <HeadingPairs>
    <vt:vector size="2" baseType="variant">
      <vt:variant>
        <vt:lpstr>Cím</vt:lpstr>
      </vt:variant>
      <vt:variant>
        <vt:i4>1</vt:i4>
      </vt:variant>
    </vt:vector>
  </HeadingPairs>
  <TitlesOfParts>
    <vt:vector size="1" baseType="lpstr">
      <vt:lpstr>Alkalmazásfejlesztés blokklánc alapú CBDC ökoszisztémában</vt:lpstr>
    </vt:vector>
  </TitlesOfParts>
  <Manager>Dr. Gönczy László</Manager>
  <Company>Méréstechnika és Információs Rendszerek Tanszék</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Alkalmazásfejlesztés blokklánc alapú CBDC ökoszisztémában</dc:title>
  <dc:subject/>
  <dc:creator>Pelyhe Ádám</dc:creator>
  <cp:keywords/>
  <cp:lastModifiedBy>Ádám</cp:lastModifiedBy>
  <cp:revision>4</cp:revision>
  <cp:lastPrinted>2012-10-07T14:33:00Z</cp:lastPrinted>
  <dcterms:created xsi:type="dcterms:W3CDTF">2022-11-12T14:48:00Z</dcterms:created>
  <dcterms:modified xsi:type="dcterms:W3CDTF">2022-11-21T17:08:00Z</dcterms:modified>
</cp:coreProperties>
</file>