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rFonts w:ascii="SimHei" w:cs="SimHei" w:eastAsia="SimHei" w:hAnsi="SimHei"/>
          <w:b/>
          <w:bCs/>
          <w:color w:val="1A1F16"/>
          <w:sz w:val="72"/>
          <w:szCs w:val="72"/>
        </w:rPr>
        <w:t xml:space="preserve">宠物公司活动执行</w:t>
      </w:r>
    </w:p>
    <w:p>
      <w:pPr>
        <w:spacing w:before="200"/>
        <w:jc w:val="center"/>
      </w:pPr>
      <w:r>
        <w:rPr>
          <w:rFonts w:ascii="SimHei" w:cs="SimHei" w:eastAsia="SimHei" w:hAnsi="SimHei"/>
          <w:b/>
          <w:bCs/>
          <w:color w:val="4A5548"/>
          <w:sz w:val="56"/>
          <w:szCs w:val="56"/>
        </w:rPr>
        <w:t xml:space="preserve">工作流程优化方案</w:t>
      </w:r>
    </w:p>
    <w:p>
      <w:pPr>
        <w:spacing w:before="600"/>
        <w:jc w:val="center"/>
      </w:pPr>
      <w:r>
        <w:rPr>
          <w:rFonts w:ascii="SimSun" w:cs="SimSun" w:eastAsia="SimSun" w:hAnsi="SimSun"/>
          <w:color w:val="4A5548"/>
          <w:sz w:val="32"/>
          <w:szCs w:val="32"/>
        </w:rPr>
        <w:t xml:space="preserve">——智能体驱动的自动化执行体系</w:t>
      </w:r>
    </w:p>
    <w:p>
      <w:pPr>
        <w:spacing w:before="3000"/>
      </w:pPr>
    </w:p>
    <w:p>
      <w:pPr>
        <w:jc w:val="center"/>
      </w:pPr>
      <w:r>
        <w:rPr>
          <w:rFonts w:ascii="SimSun" w:cs="SimSun" w:eastAsia="SimSun" w:hAnsi="SimSun"/>
          <w:color w:val="94A3B8"/>
          <w:sz w:val="24"/>
          <w:szCs w:val="24"/>
        </w:rPr>
        <w:t xml:space="preserve">文档版本：V1.0</w:t>
      </w:r>
    </w:p>
    <w:p>
      <w:pPr>
        <w:spacing w:before="100"/>
        <w:jc w:val="center"/>
      </w:pPr>
      <w:r>
        <w:rPr>
          <w:rFonts w:ascii="SimSun" w:cs="SimSun" w:eastAsia="SimSun" w:hAnsi="SimSun"/>
          <w:color w:val="94A3B8"/>
          <w:sz w:val="24"/>
          <w:szCs w:val="24"/>
        </w:rPr>
        <w:t xml:space="preserve">编制日期：2025年1月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一、现有工作流程分析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1.1 现有流程概述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1.2 痛点与改进空间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二、智能体自动化架构设计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2.1 架构层次设计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2.2 智能体角色分工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</w:pPr>
          <w:r>
            <w:t>三、各环节自动化详细方案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3.1 前期准备阶段：材料接收与表单生成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3.2 培训准备阶段：手册制作与报名表打印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3.3 物料管理阶段：智能出库系统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3.4 现场执行阶段：签到与培训管理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3.5 运动会专项：计时与排名系统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3.6 验收收尾阶段：拍照、PPT与报告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四、实施路线图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4.1 第一阶段：基础设施建设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4.2 第二阶段：核心功能开发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4.3 第三阶段：内容生成能力建设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4.4 第四阶段：系统集成与优化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</w:pPr>
          <w:r>
            <w:t>五、预期效益分析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</w:pPr>
          <w:r>
            <w:t>六、风险管控与保障措施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</w:pPr>
          <w:r>
            <w:t>七、总结</w:t>
          </w:r>
          <w:r>
            <w:tab/>
          </w:r>
          <w:r>
            <w:t>8</w:t>
          </w:r>
        </w:p>
        <w:p>
          <w:r>
            <w:fldChar w:fldCharType="end"/>
          </w:r>
        </w:p>
      </w:sdtContent>
    </w:sdt>
    <w:p>
      <w:pPr>
        <w:spacing w:before="100"/>
        <w:jc w:val="center"/>
      </w:pPr>
      <w:r>
        <w:rPr>
          <w:rFonts w:ascii="SimSun" w:cs="SimSun" w:eastAsia="SimSun" w:hAnsi="SimSun"/>
          <w:color w:val="999999"/>
          <w:sz w:val="18"/>
          <w:szCs w:val="18"/>
        </w:rPr>
        <w:t xml:space="preserve">提示：右键点击目录，选择"更新域"以显示正确的页码</w:t>
      </w:r>
    </w:p>
    <w:p>
      <w:r>
        <w:br w:type="page"/>
      </w:r>
    </w:p>
    <w:p>
      <w:pPr>
        <w:pStyle w:val="Heading1"/>
      </w:pPr>
      <w:r>
        <w:t xml:space="preserve">一、现有工作流程分析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作为宠物公司的活动执行专家，我们首先需要对现有的活动执行工作流程进行系统性分析。当前的工作流程涵盖了从项目启动到活动复盘的全生命周期，包括前期准备、现场执行和后期收尾三个主要阶段。然而，传统的人工操作模式存在效率低下、易出错、信息孤岛等问题，亟需通过智能体技术实现自动化升级。</w:t>
      </w:r>
    </w:p>
    <w:p>
      <w:pPr>
        <w:pStyle w:val="Heading2"/>
      </w:pPr>
      <w:r>
        <w:t xml:space="preserve">1.1 现有流程概述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目前公司的活动执行流程主要包括以下六个核心环节：第一阶段是接收项目材料，包括项目报价单、甲方需求单和活动流程单，人工分析后准备进场物料单、人员分工表和人员工资表；第二阶段是制作各岗位培训手册和打印宠物活动报名表；第三阶段是根据进场材料单到仓库出库；第四阶段是人员到岗签到和现场培训；第五阶段是宠物运动会的计时和排名工作；第六阶段是根据报价单进行现场拍照、制作验收PPT和复盘报告。</w:t>
      </w:r>
    </w:p>
    <w:p>
      <w:pPr>
        <w:pStyle w:val="Heading2"/>
      </w:pPr>
      <w:r>
        <w:t xml:space="preserve">1.2 痛点与改进空间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经过深入分析，我们发现现有流程存在以下主要痛点：首先是信息处理效率低，项目报价单、需求单等文档需要人工逐一阅读分析，容易遗漏关键信息，且耗时较长；其次是物料管理不透明，仓库出库依赖人工核对，库存信息更新滞后，经常出现物料短缺或积压的情况；再次是人员协调困难，签到、培训、分工等环节依赖线下操作，信息传递不及时；最后是数据处理繁琐，运动会计时、排名统计、验收材料整理等工作量大且容易出错。这些痛点为智能体自动化提供了明确的切入点和价值空间。</w:t>
      </w:r>
    </w:p>
    <w:p>
      <w:pPr>
        <w:pStyle w:val="Heading1"/>
      </w:pPr>
      <w:r>
        <w:t xml:space="preserve">二、智能体自动化架构设计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针对上述痛点，我们设计了以智能体为核心的自动化执行架构。该架构将活动执行的各个环节串联成一条智能工作流水线，每个环节由专门的智能体负责，实现信息的自动流转和任务的自主执行。整体架构采用"中央协调+专业执行"的模式，由中央协调智能体统筹全局，各专业智能体分工协作，确保整个执行过程高效、准确、透明。</w:t>
      </w:r>
    </w:p>
    <w:p>
      <w:pPr>
        <w:pStyle w:val="Heading2"/>
      </w:pPr>
      <w:r>
        <w:t xml:space="preserve">2.1 架构层次设计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智能体自动化架构分为三个层次：顶层是协调层，由中央协调智能体负责全局任务调度、资源分配和进度监控；中间层是执行层，包含文档处理智能体、物料管理智能体、人员管理智能体、数据统计智能体等专业智能体，各自负责特定领域的任务执行；底层是数据层，包括项目数据库、物料库存库、人员信息库和历史档案库，为上层智能体提供数据支撑。三层架构相互协作，形成一个完整的自动化生态系统。</w:t>
      </w:r>
    </w:p>
    <w:p>
      <w:pPr>
        <w:pStyle w:val="Heading2"/>
      </w:pPr>
      <w:r>
        <w:t xml:space="preserve">2.2 智能体角色分工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根据活动执行的业务需求，我们设计了六类专业智能体，每个智能体都有明确的职责边界和能力范围。以下是各类智能体的详细说明：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6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智能体名称</w:t>
            </w:r>
          </w:p>
        </w:tc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6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主要职责</w:t>
            </w:r>
          </w:p>
        </w:tc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6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核心能力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中央协调智能体</w:t>
            </w:r>
          </w:p>
        </w:tc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ind w:left="10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全局任务调度与进度监控</w:t>
            </w:r>
          </w:p>
        </w:tc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ind w:left="10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任务分解、资源分配、异常预警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文档处理智能体</w:t>
            </w:r>
          </w:p>
        </w:tc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ind w:left="10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文档解析、内容提取、报表生成</w:t>
            </w:r>
          </w:p>
        </w:tc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ind w:left="10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OCR识别、语义理解、模板匹配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物料管理智能体</w:t>
            </w:r>
          </w:p>
        </w:tc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ind w:left="10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库存管理、出库入库、物料调度</w:t>
            </w:r>
          </w:p>
        </w:tc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ind w:left="10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库存盘点、预警提醒、采购建议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人员管理智能体</w:t>
            </w:r>
          </w:p>
        </w:tc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ind w:left="10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签到管理、培训安排、工时统计</w:t>
            </w:r>
          </w:p>
        </w:tc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ind w:left="10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人脸识别、消息推送、考勤分析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数据统计智能体</w:t>
            </w:r>
          </w:p>
        </w:tc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ind w:left="10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计时计分、排名统计、数据分析</w:t>
            </w:r>
          </w:p>
        </w:tc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ind w:left="10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实时计算、图表生成、报告撰写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内容生成智能体</w:t>
            </w:r>
          </w:p>
        </w:tc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ind w:left="10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培训手册、验收PPT、复盘报告</w:t>
            </w:r>
          </w:p>
        </w:tc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ind w:left="10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文案撰写、PPT设计、报告编排</w:t>
            </w:r>
          </w:p>
        </w:tc>
      </w:tr>
    </w:tbl>
    <w:p>
      <w:pPr>
        <w:spacing w:after="200" w:before="100"/>
        <w:jc w:val="center"/>
      </w:pPr>
      <w:r>
        <w:rPr>
          <w:rFonts w:ascii="SimSun" w:cs="SimSun" w:eastAsia="SimSun" w:hAnsi="SimSun"/>
          <w:color w:val="4A5548"/>
          <w:sz w:val="20"/>
          <w:szCs w:val="20"/>
        </w:rPr>
        <w:t xml:space="preserve">表1：智能体角色分工一览表</w:t>
      </w:r>
    </w:p>
    <w:p>
      <w:pPr>
        <w:pStyle w:val="Heading1"/>
      </w:pPr>
      <w:r>
        <w:t xml:space="preserve">三、各环节自动化详细方案</w:t>
      </w:r>
    </w:p>
    <w:p>
      <w:pPr>
        <w:pStyle w:val="Heading2"/>
      </w:pPr>
      <w:r>
        <w:t xml:space="preserve">3.1 前期准备阶段：材料接收与表单生成</w:t>
      </w:r>
    </w:p>
    <w:p>
      <w:pPr>
        <w:pStyle w:val="Heading3"/>
      </w:pPr>
      <w:r>
        <w:t xml:space="preserve">3.1.1 智能文档解析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当用户上传项目报价单、甲方需求单和活动流程单后，文档处理智能体将自动启动解析流程。首先，智能体使用OCR技术将扫描件或图片转换为可编辑文本；然后，通过语义理解模型识别文档中的关键信息，如活动时间、地点、人数、预算、物料需求等；最后，将提取的结构化数据存入项目数据库，并生成标准化的项目信息摘要供后续环节使用。整个过程无需人工干预，可将传统需要2-3小时的文档整理工作缩短至5分钟以内完成。</w:t>
      </w:r>
    </w:p>
    <w:p>
      <w:pPr>
        <w:pStyle w:val="Heading3"/>
      </w:pPr>
      <w:r>
        <w:t xml:space="preserve">3.1.2 自动生成进场物料单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基于解析出的活动需求，物料管理智能体会自动匹配物料库中的标准物料清单，并结合活动规模、场地条件和历史数据，生成完整的进场物料单。智能体还会自动检查库存状态，对缺货物料发出采购提醒。物料单按类别分组展示，包含物料名称、规格、数量、存放位置、负责人等详细信息，并支持一键导出为Excel或PDF格式。</w:t>
      </w:r>
    </w:p>
    <w:p>
      <w:pPr>
        <w:pStyle w:val="Heading3"/>
      </w:pPr>
      <w:r>
        <w:t xml:space="preserve">3.1.3 智能生成人员分工表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人员管理智能体会根据活动流程单中的时间节点和任务需求，智能匹配合适的人员资源。系统考虑员工的技能特长、工作经验、时间安排等因素，自动生成最优的人员分工方案。分工表清晰展示各岗位的职责范围、工作时间、汇报对象等信息，并支持在线协作编辑和实时同步。当出现人员变动时，智能体可快速推荐替代人选，确保活动不受影响。</w:t>
      </w:r>
    </w:p>
    <w:p>
      <w:pPr>
        <w:pStyle w:val="Heading3"/>
      </w:pPr>
      <w:r>
        <w:t xml:space="preserve">3.1.4 自动计算人员工资表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根据人员分工表中的工作时长、岗位级别和公司薪酬标准，人员管理智能体自动计算每位人员的应得工资。系统支持多种计薪模式，包括按天计薪、按时计薪、项目奖金等。工资表生成后，智能体会自动发送给相关人员核对确认，如有异议可在线反馈修改。确认后的工资表可直接对接财务系统，实现快速发放。</w:t>
      </w:r>
    </w:p>
    <w:p>
      <w:pPr>
        <w:pStyle w:val="Heading2"/>
      </w:pPr>
      <w:r>
        <w:t xml:space="preserve">3.2 培训准备阶段：手册制作与报名表打印</w:t>
      </w:r>
    </w:p>
    <w:p>
      <w:pPr>
        <w:pStyle w:val="Heading3"/>
      </w:pPr>
      <w:r>
        <w:t xml:space="preserve">3.2.1 智能生成培训手册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内容生成智能体可根据活动类型和岗位要求，自动生成各岗位的专业培训手册。手册内容涵盖岗位职责说明、工作流程指引、服务标准规范、应急处理预案等模块。智能体会从历史培训资料库中提取优秀案例和标准话术，结合本次活动特点进行个性化调整。生成的培训手册支持多种格式输出，包括Word文档、PDF电子书和H5在线版本，方便不同场景下的培训使用。</w:t>
      </w:r>
    </w:p>
    <w:p>
      <w:pPr>
        <w:pStyle w:val="Heading3"/>
      </w:pPr>
      <w:r>
        <w:t xml:space="preserve">3.2.2 自动排版打印报名表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针对宠物活动报名表，文档处理智能体可根据活动规模自动设计表格版式，包含宠物信息区（名称、品种、年龄、体重）、主人信息区（姓名、电话、紧急联系人）、健康声明区和免责签字区等必要栏目。智能体还支持批量预填已报名客户信息，减少现场填写时间。生成的报名表可直接发送至指定打印机，实现一键输出。对于大型活动，系统还提供二维码签到功能，参与者扫码即可完成报名确认。</w:t>
      </w:r>
    </w:p>
    <w:p>
      <w:pPr>
        <w:pStyle w:val="Heading2"/>
      </w:pPr>
      <w:r>
        <w:t xml:space="preserve">3.3 物料管理阶段：智能出库系统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物料管理智能体将仓库出库流程完全自动化。当进场物料单确认后，智能体自动生成出库任务，按照物料存放位置优化拣货路径。仓库管理员通过移动终端接收拣货指令，扫描物料条码完成出库确认。系统实时更新库存数据，对低于安全库存的物料自动生成采购申请。出库完成后，智能体生成出库单据供财务审核和存档备案。整个流程实现了物料流向的全程可追溯，杜绝了物料丢失和账实不符的问题。</w:t>
      </w:r>
    </w:p>
    <w:p>
      <w:pPr>
        <w:pStyle w:val="Heading2"/>
      </w:pPr>
      <w:r>
        <w:t xml:space="preserve">3.4 现场执行阶段：签到与培训管理</w:t>
      </w:r>
    </w:p>
    <w:p>
      <w:pPr>
        <w:pStyle w:val="Heading3"/>
      </w:pPr>
      <w:r>
        <w:t xml:space="preserve">3.4.1 智能签到系统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人员管理智能体提供多种签到方式，包括人脸识别签到、二维码扫码签到、GPS定位签到等。签到数据实时同步至云端，管理人员可随时查看签到进度和人员到岗情况。对于未按时签到的人员，系统自动发送提醒通知。签到记录自动关联工时统计系统，为后续工资核算提供准确数据。系统还支持临时人员登记和访客管理，确保现场人员信息完整可查。</w:t>
      </w:r>
    </w:p>
    <w:p>
      <w:pPr>
        <w:pStyle w:val="Heading3"/>
      </w:pPr>
      <w:r>
        <w:t xml:space="preserve">3.4.2 现场培训辅助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培训环节中，智能体通过移动终端向各岗位人员推送个性化的培训内容。系统自动记录培训进度，对关键知识点进行在线测试，确保培训效果。培训过程中如有疑问，人员可通过语音或文字与智能体交互，获得即时解答。培训完成后，系统生成培训记录和考核报告，存入人员档案库作为绩效评估的参考依据。</w:t>
      </w:r>
    </w:p>
    <w:p>
      <w:pPr>
        <w:pStyle w:val="Heading2"/>
      </w:pPr>
      <w:r>
        <w:t xml:space="preserve">3.5 运动会专项：计时与排名系统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当活动流程中包含宠物运动会时，数据统计智能体将启动专项计时排名模块。该模块具备以下核心功能：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自动计时：通过电子感应设备或人工输入方式记录每位参赛者的完成时间，精确到毫秒级别；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实时排名：比赛进行过程中，系统实时更新排名榜单，支持大屏幕同步展示，增强现场氛围；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智能分组：根据报名信息自动按宠物体型、年龄等维度分组，确保比赛公平性；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成绩导出：比赛结束后一键导出成绩单，包含全部参赛者的完整排名和详细成绩；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前十名筛选：系统自动按最快速度排序，快速选出各组别前十名获奖选手，生成获奖名单供颁奖使用。</w:t>
      </w:r>
    </w:p>
    <w:p>
      <w:pPr>
        <w:pStyle w:val="Heading2"/>
      </w:pPr>
      <w:r>
        <w:t xml:space="preserve">3.6 验收收尾阶段：拍照、PPT与报告</w:t>
      </w:r>
    </w:p>
    <w:p>
      <w:pPr>
        <w:pStyle w:val="Heading3"/>
      </w:pPr>
      <w:r>
        <w:t xml:space="preserve">3.6.1 智能拍照指引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根据项目报价单中的服务项目，内容生成智能体会自动生成拍照任务清单。每个任务项标注拍摄要求、建议角度、示例图片等信息，指导现场人员按规范完成拍照采集。拍摄的照片自动上传云端，智能体通过图像识别技术进行分类整理，按服务项目归档存储。系统还会检测照片质量，对模糊、曝光不当的照片提醒补拍，确保验收材料质量达标。</w:t>
      </w:r>
    </w:p>
    <w:p>
      <w:pPr>
        <w:pStyle w:val="Heading3"/>
      </w:pPr>
      <w:r>
        <w:t xml:space="preserve">3.6.2 自动生成验收PPT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活动结束后，内容生成智能体自动汇总项目信息、活动照片、服务清单等素材，按照公司标准模板生成活动验收PPT。PPT内容涵盖项目概况、执行过程、服务成果、客户反馈等模块，图文并茂地展示活动全貌。智能体会自动选择最具代表性的照片进行排版，并生成数据图表展示关键指标。验收PPT支持在线预览和一键导出，可直接发送给甲方确认。</w:t>
      </w:r>
    </w:p>
    <w:p>
      <w:pPr>
        <w:pStyle w:val="Heading3"/>
      </w:pPr>
      <w:r>
        <w:t xml:space="preserve">3.6.3 智能撰写复盘报告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复盘报告PPT由内容生成智能体基于活动全过程数据自动撰写。报告包含活动目标达成情况、预算执行分析、人员绩效统计、客户满意度评估、经验教训总结、改进建议等章节。智能体会从多个数据源提取关键信息，如签到数据、工时记录、客户反馈问卷、物料消耗记录等，通过数据分析生成洞察性结论。报告还包含与历史活动的对比分析，帮助团队发现持续改进的方向。</w:t>
      </w:r>
    </w:p>
    <w:p>
      <w:pPr>
        <w:pStyle w:val="Heading1"/>
      </w:pPr>
      <w:r>
        <w:t xml:space="preserve">四、实施路线图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为确保智能体自动化方案的顺利落地，我们建议采用分阶段实施策略，逐步推进各项功能的开发和应用。以下是详细的实施路线图：</w:t>
      </w:r>
    </w:p>
    <w:p>
      <w:pPr>
        <w:pStyle w:val="Heading2"/>
      </w:pPr>
      <w:r>
        <w:t xml:space="preserve">4.1 第一阶段：基础设施建设（1-2个月）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本阶段主要完成智能体运行所需的基础设施搭建工作，包括数据中台建设、知识库构建和系统对接。具体工作包括：搭建统一的项目数据库，整合现有业务系统的数据资源；构建物料知识库，录入标准物料清单和库存信息；建立人员信息库，完善员工档案和技能标签；完成与财务系统、采购系统的接口开发，实现数据互通。</w:t>
      </w:r>
    </w:p>
    <w:p>
      <w:pPr>
        <w:pStyle w:val="Heading2"/>
      </w:pPr>
      <w:r>
        <w:t xml:space="preserve">4.2 第二阶段：核心功能开发（2-3个月）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本阶段聚焦于核心智能体的功能开发，优先实现高频使用场景的自动化。具体工作包括：开发文档处理智能体，实现报价单、需求单的自动解析；开发物料管理智能体，实现出库流程的自动化；开发人员管理智能体，实现签到和工时统计功能；开发数据统计智能体，实现运动会计时排名功能。每个智能体开发完成后立即投入试运行，收集反馈持续优化。</w:t>
      </w:r>
    </w:p>
    <w:p>
      <w:pPr>
        <w:pStyle w:val="Heading2"/>
      </w:pPr>
      <w:r>
        <w:t xml:space="preserve">4.3 第三阶段：内容生成能力建设（1-2个月）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本阶段重点建设内容生成智能体，实现文档和PPT的自动生成能力。具体工作包括：搭建培训手册模板库，积累各岗位的标准培训内容；开发验收PPT自动生成引擎，对接公司VI规范；开发复盘报告撰写模型，学习优秀复盘案例的写作风格；集成图像识别和数据分析能力，为内容生成提供数据支撑。</w:t>
      </w:r>
    </w:p>
    <w:p>
      <w:pPr>
        <w:pStyle w:val="Heading2"/>
      </w:pPr>
      <w:r>
        <w:t xml:space="preserve">4.4 第四阶段：系统集成与优化（持续进行）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本阶段完成所有智能体的系统集成，建立统一的操作入口和监控看板。具体工作包括：搭建中央协调智能体，实现任务自动调度和进度监控；开发统一的工作台界面，提供一站式操作体验；建立智能体运行监控体系，实时跟踪各环节执行状态；持续收集用户反馈，迭代优化各智能体的性能和用户体验。</w:t>
      </w:r>
    </w:p>
    <w:p>
      <w:pPr>
        <w:pStyle w:val="Heading1"/>
      </w:pPr>
      <w:r>
        <w:t xml:space="preserve">五、预期效益分析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智能体自动化方案全面实施后，预计将为公司带来显著的效率提升和成本节约。以下是各环节的预期效益分析：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500"/>
        <w:gridCol w:w="2500"/>
        <w:gridCol w:w="2000"/>
        <w:gridCol w:w="2000"/>
      </w:tblGrid>
      <w:tr>
        <w:trPr>
          <w:tblHeader/>
        </w:trP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6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优化环节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6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效率提升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6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准确率提升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6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人力节省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文档解析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90%（3小时→15分钟）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95%以上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1人/项目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物料管理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70%（2小时→30分钟）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98%以上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0.5人/项目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人员管理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60%（实时化）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99%以上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0.5人/项目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运动会计时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80%（实时排名）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99.9%以上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2人/活动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PPT/报告生成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85%（4小时→30分钟）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95%以上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1人/项目</w:t>
            </w:r>
          </w:p>
        </w:tc>
      </w:tr>
    </w:tbl>
    <w:p>
      <w:pPr>
        <w:spacing w:after="200" w:before="100"/>
        <w:jc w:val="center"/>
      </w:pPr>
      <w:r>
        <w:rPr>
          <w:rFonts w:ascii="SimSun" w:cs="SimSun" w:eastAsia="SimSun" w:hAnsi="SimSun"/>
          <w:color w:val="4A5548"/>
          <w:sz w:val="20"/>
          <w:szCs w:val="20"/>
        </w:rPr>
        <w:t xml:space="preserve">表2：预期效益分析表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综合来看，智能体自动化方案实施后，单个项目的执行效率可提升70%以上，错误率降低90%以上，人力成本节省约5人天/项目。按公司年均50个项目计算，全年可节省人力成本约250人天，相当于5个专职人员的工作量。此外，自动化还将带来服务质量的标准化提升，增强客户满意度和公司品牌形象。</w:t>
      </w:r>
    </w:p>
    <w:p>
      <w:pPr>
        <w:pStyle w:val="Heading1"/>
      </w:pPr>
      <w:r>
        <w:t xml:space="preserve">六、风险管控与保障措施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智能体自动化方案的实施过程中，可能面临技术风险、数据风险和人员适应风险。为确保方案顺利落地，我们制定了以下保障措施：</w:t>
      </w:r>
    </w:p>
    <w:p>
      <w:pPr>
        <w:pStyle w:val="Heading2"/>
      </w:pPr>
      <w:r>
        <w:t xml:space="preserve">6.1 技术保障措施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在技术层面，我们采取多重保障措施确保系统稳定可靠：建立完善的备份恢复机制，确保数据安全；设置人工复核节点，关键决策需人工确认；保持传统操作通道，确保系统故障时业务不中断；建立7×24小时技术支持体系，及时响应和解决技术问题。</w:t>
      </w:r>
    </w:p>
    <w:p>
      <w:pPr>
        <w:pStyle w:val="Heading2"/>
      </w:pPr>
      <w:r>
        <w:t xml:space="preserve">6.2 数据安全保障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在数据安全方面，我们建立严格的数据管理制度：所有数据传输采用加密通道，防止信息泄露；设置数据访问权限，敏感信息仅授权人员可查看；建立操作日志审计机制，全程记录数据操作行为；定期进行安全漏洞扫描和渗透测试，及时修补安全隐患。</w:t>
      </w:r>
    </w:p>
    <w:p>
      <w:pPr>
        <w:pStyle w:val="Heading2"/>
      </w:pPr>
      <w:r>
        <w:t xml:space="preserve">6.3 人员培训与过渡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在人员管理方面，我们制定渐进式培训计划：分批次组织员工学习新系统操作，确保人人会用；设置过渡期，新旧流程并行运行，给予员工适应时间；建立问题反馈渠道，及时收集和解决使用中的问题；对表现优秀的员工给予奖励，激励全员参与数字化转型。</w:t>
      </w:r>
    </w:p>
    <w:p>
      <w:pPr>
        <w:pStyle w:val="Heading1"/>
      </w:pPr>
      <w:r>
        <w:t xml:space="preserve">七、总结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本方案通过引入智能体技术，将宠物公司活动执行的各个环节实现自动化升级，从文档处理、物料管理、人员协调到数据统计、内容生成，形成了一套完整的智能执行体系。方案的实施将大幅提升工作效率，降低人工成本，提高服务质量，为公司的规模化发展奠定坚实基础。我们建议公司管理层高度重视此方案的落地实施，调配必要资源，确保各阶段目标的顺利达成。相信在智能体的助力下，公司的活动执行能力将迈上新的台阶，在激烈的市场竞争中保持领先优势。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4A3B8"/>
        <w:sz w:val="20"/>
        <w:szCs w:val="20"/>
      </w:rPr>
      <w:t xml:space="preserve">— </w:t>
    </w:r>
    <w:r>
      <w:rPr>
        <w:rFonts w:ascii="SimSun" w:cs="SimSun" w:eastAsia="SimSun" w:hAnsi="SimSun"/>
        <w:color w:val="94A3B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4A3B8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94A3B8"/>
        <w:sz w:val="18"/>
        <w:szCs w:val="18"/>
      </w:rPr>
      <w:t xml:space="preserve">宠物公司活动执行工作流程优化方案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SimHei" w:cs="SimHei" w:eastAsia="SimHei" w:hAnsi="SimHei"/>
      <w:b/>
      <w:bCs/>
      <w:color w:val="1A1F16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SimHei" w:cs="SimHei" w:eastAsia="SimHei" w:hAnsi="SimHei"/>
      <w:b/>
      <w:bCs/>
      <w:color w:val="4A554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2026-03-06T16:03:34.129Z</dcterms:created>
  <dcterms:modified xsi:type="dcterms:W3CDTF">2026-03-06T16:03:34.129Z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