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0B6" w:rsidRPr="00C0176A" w:rsidRDefault="008A00B6" w:rsidP="00901A10">
      <w:pPr>
        <w:tabs>
          <w:tab w:val="left" w:pos="3633"/>
        </w:tabs>
        <w:rPr>
          <w:rFonts w:ascii="Arial" w:hAnsi="Arial" w:cs="Arial"/>
          <w:color w:val="000000"/>
          <w:sz w:val="22"/>
          <w:szCs w:val="22"/>
        </w:rPr>
      </w:pPr>
    </w:p>
    <w:p w:rsidR="008A00B6" w:rsidRPr="00C0176A" w:rsidRDefault="008A00B6" w:rsidP="00901A10">
      <w:pPr>
        <w:tabs>
          <w:tab w:val="left" w:pos="3633"/>
        </w:tabs>
        <w:rPr>
          <w:rFonts w:ascii="Arial" w:hAnsi="Arial" w:cs="Arial"/>
          <w:color w:val="000000"/>
          <w:sz w:val="22"/>
          <w:szCs w:val="22"/>
        </w:rPr>
      </w:pPr>
      <w:r w:rsidRPr="00C0176A">
        <w:rPr>
          <w:rFonts w:ascii="Arial" w:hAnsi="Arial" w:cs="Arial"/>
          <w:color w:val="000000"/>
          <w:sz w:val="22"/>
          <w:szCs w:val="22"/>
        </w:rPr>
        <w:tab/>
      </w:r>
    </w:p>
    <w:p w:rsidR="00B66B94" w:rsidRDefault="00B66B94" w:rsidP="00C06057">
      <w:pPr>
        <w:pStyle w:val="Subtitle"/>
        <w:pBdr>
          <w:bottom w:val="none" w:sz="0" w:space="0" w:color="auto"/>
        </w:pBdr>
        <w:jc w:val="left"/>
        <w:outlineLvl w:val="0"/>
        <w:rPr>
          <w:rFonts w:ascii="Arial" w:hAnsi="Arial" w:cs="Arial"/>
          <w:color w:val="000000"/>
          <w:sz w:val="28"/>
          <w:szCs w:val="28"/>
        </w:rPr>
      </w:pPr>
      <w:r w:rsidRPr="00B66B94">
        <w:rPr>
          <w:rFonts w:ascii="Arial" w:hAnsi="Arial" w:cs="Arial"/>
          <w:noProof/>
          <w:color w:val="000000"/>
          <w:sz w:val="22"/>
          <w:szCs w:val="22"/>
        </w:rPr>
        <w:drawing>
          <wp:anchor distT="0" distB="0" distL="114300" distR="114300" simplePos="0" relativeHeight="251657216" behindDoc="0" locked="0" layoutInCell="1" allowOverlap="1" wp14:anchorId="39DE05A9">
            <wp:simplePos x="0" y="0"/>
            <wp:positionH relativeFrom="column">
              <wp:posOffset>0</wp:posOffset>
            </wp:positionH>
            <wp:positionV relativeFrom="paragraph">
              <wp:posOffset>5080</wp:posOffset>
            </wp:positionV>
            <wp:extent cx="1230630" cy="1198880"/>
            <wp:effectExtent l="0" t="0" r="7620" b="1270"/>
            <wp:wrapSquare wrapText="bothSides"/>
            <wp:docPr id="1" name="Picture 1" descr="D:\UBER\Photo_Sr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BER\Photo_Srin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0630" cy="119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6B94" w:rsidRDefault="00B66B94" w:rsidP="00C06057">
      <w:pPr>
        <w:pStyle w:val="Subtitle"/>
        <w:pBdr>
          <w:bottom w:val="none" w:sz="0" w:space="0" w:color="auto"/>
        </w:pBdr>
        <w:jc w:val="left"/>
        <w:outlineLvl w:val="0"/>
        <w:rPr>
          <w:rFonts w:ascii="Arial" w:hAnsi="Arial" w:cs="Arial"/>
          <w:color w:val="000000"/>
          <w:sz w:val="28"/>
          <w:szCs w:val="28"/>
        </w:rPr>
      </w:pPr>
      <w:r>
        <w:rPr>
          <w:rFonts w:ascii="Arial" w:hAnsi="Arial" w:cs="Arial"/>
          <w:color w:val="000000"/>
          <w:sz w:val="28"/>
          <w:szCs w:val="28"/>
        </w:rPr>
        <w:br w:type="textWrapping" w:clear="all"/>
      </w:r>
    </w:p>
    <w:p w:rsidR="008A00B6" w:rsidRPr="00C0176A" w:rsidRDefault="008A00B6" w:rsidP="00C06057">
      <w:pPr>
        <w:pStyle w:val="Subtitle"/>
        <w:pBdr>
          <w:bottom w:val="none" w:sz="0" w:space="0" w:color="auto"/>
        </w:pBdr>
        <w:jc w:val="left"/>
        <w:outlineLvl w:val="0"/>
        <w:rPr>
          <w:rFonts w:ascii="Arial" w:hAnsi="Arial" w:cs="Arial"/>
          <w:i/>
          <w:smallCaps/>
          <w:color w:val="000000"/>
          <w:sz w:val="28"/>
          <w:szCs w:val="28"/>
        </w:rPr>
      </w:pPr>
      <w:r w:rsidRPr="00C0176A">
        <w:rPr>
          <w:rFonts w:ascii="Arial" w:hAnsi="Arial" w:cs="Arial"/>
          <w:color w:val="000000"/>
          <w:sz w:val="28"/>
          <w:szCs w:val="28"/>
        </w:rPr>
        <w:t xml:space="preserve">Srinivas </w:t>
      </w:r>
      <w:r w:rsidR="00E25D85">
        <w:rPr>
          <w:rFonts w:ascii="Arial" w:hAnsi="Arial" w:cs="Arial"/>
          <w:color w:val="000000"/>
          <w:sz w:val="28"/>
          <w:szCs w:val="28"/>
        </w:rPr>
        <w:t xml:space="preserve">VVS </w:t>
      </w:r>
      <w:r w:rsidR="00D248D9" w:rsidRPr="00C0176A">
        <w:rPr>
          <w:rFonts w:ascii="Arial" w:hAnsi="Arial" w:cs="Arial"/>
          <w:color w:val="000000"/>
          <w:sz w:val="28"/>
          <w:szCs w:val="28"/>
        </w:rPr>
        <w:t>Pemmaraju,</w:t>
      </w:r>
      <w:r w:rsidR="007F3CD1">
        <w:rPr>
          <w:rFonts w:ascii="Arial" w:hAnsi="Arial" w:cs="Arial"/>
          <w:color w:val="000000"/>
          <w:sz w:val="28"/>
          <w:szCs w:val="28"/>
        </w:rPr>
        <w:t xml:space="preserve"> PMP</w:t>
      </w:r>
      <w:r w:rsidR="00F939DF">
        <w:rPr>
          <w:rFonts w:ascii="Arial" w:hAnsi="Arial" w:cs="Arial"/>
          <w:color w:val="000000"/>
          <w:sz w:val="28"/>
          <w:szCs w:val="28"/>
        </w:rPr>
        <w:t>, Prince2</w:t>
      </w:r>
      <w:r w:rsidR="007F3CD1">
        <w:rPr>
          <w:rFonts w:ascii="Arial" w:hAnsi="Arial" w:cs="Arial"/>
          <w:color w:val="000000"/>
          <w:sz w:val="28"/>
          <w:szCs w:val="28"/>
        </w:rPr>
        <w:t xml:space="preserve"> </w:t>
      </w:r>
      <w:r w:rsidR="00723885">
        <w:rPr>
          <w:rFonts w:ascii="Arial" w:hAnsi="Arial" w:cs="Arial"/>
          <w:color w:val="000000"/>
          <w:sz w:val="28"/>
          <w:szCs w:val="28"/>
        </w:rPr>
        <w:t>Practitioner,</w:t>
      </w:r>
      <w:r w:rsidR="00A76DD0">
        <w:rPr>
          <w:rFonts w:ascii="Arial" w:hAnsi="Arial" w:cs="Arial"/>
          <w:color w:val="000000"/>
          <w:sz w:val="28"/>
          <w:szCs w:val="28"/>
        </w:rPr>
        <w:t xml:space="preserve"> ITIL V3</w:t>
      </w:r>
      <w:r w:rsidR="00ED5918">
        <w:rPr>
          <w:rFonts w:ascii="Arial" w:hAnsi="Arial" w:cs="Arial"/>
          <w:color w:val="000000"/>
          <w:sz w:val="28"/>
          <w:szCs w:val="28"/>
        </w:rPr>
        <w:t>, Oracle Accredited Project Manager</w:t>
      </w:r>
      <w:r w:rsidR="00933EA4">
        <w:rPr>
          <w:rFonts w:ascii="Arial" w:hAnsi="Arial" w:cs="Arial"/>
          <w:color w:val="000000"/>
          <w:sz w:val="28"/>
          <w:szCs w:val="28"/>
        </w:rPr>
        <w:t xml:space="preserve">, </w:t>
      </w:r>
      <w:r w:rsidR="00B66B94">
        <w:rPr>
          <w:rFonts w:ascii="Arial" w:hAnsi="Arial" w:cs="Arial"/>
          <w:color w:val="000000"/>
          <w:sz w:val="28"/>
          <w:szCs w:val="28"/>
        </w:rPr>
        <w:t>Experienced Iteration</w:t>
      </w:r>
      <w:bookmarkStart w:id="0" w:name="_GoBack"/>
      <w:bookmarkEnd w:id="0"/>
      <w:r w:rsidR="00933EA4">
        <w:rPr>
          <w:rFonts w:ascii="Arial" w:hAnsi="Arial" w:cs="Arial"/>
          <w:color w:val="000000"/>
          <w:sz w:val="28"/>
          <w:szCs w:val="28"/>
        </w:rPr>
        <w:t xml:space="preserve"> Manager  </w:t>
      </w:r>
    </w:p>
    <w:p w:rsidR="008A00B6" w:rsidRPr="00C0176A" w:rsidRDefault="008A00B6">
      <w:pPr>
        <w:pStyle w:val="Subtitle"/>
        <w:pBdr>
          <w:bottom w:val="single" w:sz="8" w:space="1" w:color="auto"/>
        </w:pBdr>
        <w:ind w:right="2160"/>
        <w:rPr>
          <w:rFonts w:ascii="Arial" w:hAnsi="Arial" w:cs="Arial"/>
          <w:b w:val="0"/>
          <w:color w:val="000000"/>
          <w:sz w:val="22"/>
          <w:szCs w:val="22"/>
        </w:rPr>
      </w:pPr>
    </w:p>
    <w:p w:rsidR="00933EA4" w:rsidRDefault="00933EA4" w:rsidP="00933EA4">
      <w:pPr>
        <w:pStyle w:val="LBH12LIMS"/>
        <w:keepNext w:val="0"/>
        <w:keepLines w:val="0"/>
        <w:widowControl w:val="0"/>
        <w:tabs>
          <w:tab w:val="clear" w:pos="518"/>
          <w:tab w:val="left" w:pos="720"/>
        </w:tabs>
        <w:autoSpaceDE w:val="0"/>
        <w:autoSpaceDN w:val="0"/>
        <w:adjustRightInd w:val="0"/>
        <w:spacing w:before="100" w:beforeAutospacing="1" w:after="100" w:afterAutospacing="1"/>
        <w:rPr>
          <w:rFonts w:ascii="Calibri" w:hAnsi="Calibri" w:cs="Tahoma"/>
          <w:bCs/>
          <w:sz w:val="24"/>
          <w:szCs w:val="24"/>
          <w:u w:val="single"/>
        </w:rPr>
      </w:pPr>
      <w:r>
        <w:rPr>
          <w:rFonts w:ascii="Calibri" w:hAnsi="Calibri" w:cs="Tahoma"/>
          <w:bCs/>
          <w:sz w:val="24"/>
          <w:szCs w:val="24"/>
          <w:u w:val="single"/>
        </w:rPr>
        <w:t>PROFESSIONAL SUMMARY</w:t>
      </w:r>
    </w:p>
    <w:p w:rsidR="00410EFB" w:rsidRDefault="00410EFB" w:rsidP="00723885">
      <w:pPr>
        <w:pStyle w:val="NormalWeb"/>
        <w:numPr>
          <w:ilvl w:val="0"/>
          <w:numId w:val="8"/>
        </w:numPr>
        <w:spacing w:before="0" w:beforeAutospacing="0" w:after="0" w:afterAutospacing="0"/>
        <w:ind w:right="-270"/>
        <w:rPr>
          <w:rFonts w:ascii="Arial" w:hAnsi="Arial" w:cs="Arial"/>
          <w:color w:val="000000"/>
          <w:sz w:val="22"/>
          <w:szCs w:val="22"/>
        </w:rPr>
      </w:pPr>
      <w:r>
        <w:rPr>
          <w:rFonts w:ascii="Arial" w:hAnsi="Arial" w:cs="Arial"/>
          <w:color w:val="000000"/>
          <w:sz w:val="22"/>
          <w:szCs w:val="22"/>
        </w:rPr>
        <w:t xml:space="preserve">Technology </w:t>
      </w:r>
      <w:r w:rsidR="001D5D10">
        <w:rPr>
          <w:rFonts w:ascii="Arial" w:hAnsi="Arial" w:cs="Arial"/>
          <w:color w:val="000000"/>
          <w:sz w:val="22"/>
          <w:szCs w:val="22"/>
        </w:rPr>
        <w:t>Project Management</w:t>
      </w:r>
      <w:r>
        <w:rPr>
          <w:rFonts w:ascii="Arial" w:hAnsi="Arial" w:cs="Arial"/>
          <w:color w:val="000000"/>
          <w:sz w:val="22"/>
          <w:szCs w:val="22"/>
        </w:rPr>
        <w:t xml:space="preserve"> experience with Tier 1 </w:t>
      </w:r>
      <w:r w:rsidR="00B52925">
        <w:rPr>
          <w:rFonts w:ascii="Arial" w:hAnsi="Arial" w:cs="Arial"/>
          <w:color w:val="000000"/>
          <w:sz w:val="22"/>
          <w:szCs w:val="22"/>
        </w:rPr>
        <w:t>Bank ,</w:t>
      </w:r>
      <w:r>
        <w:rPr>
          <w:rFonts w:ascii="Arial" w:hAnsi="Arial" w:cs="Arial"/>
          <w:color w:val="000000"/>
          <w:sz w:val="22"/>
          <w:szCs w:val="22"/>
        </w:rPr>
        <w:t xml:space="preserve"> National Australia Bank</w:t>
      </w:r>
      <w:r w:rsidR="00B57109">
        <w:rPr>
          <w:rFonts w:ascii="Arial" w:hAnsi="Arial" w:cs="Arial"/>
          <w:color w:val="000000"/>
          <w:sz w:val="22"/>
          <w:szCs w:val="22"/>
        </w:rPr>
        <w:t xml:space="preserve">, Melbourne, Australia </w:t>
      </w:r>
      <w:r>
        <w:rPr>
          <w:rFonts w:ascii="Arial" w:hAnsi="Arial" w:cs="Arial"/>
          <w:color w:val="000000"/>
          <w:sz w:val="22"/>
          <w:szCs w:val="22"/>
        </w:rPr>
        <w:t xml:space="preserve">  since 2008 </w:t>
      </w:r>
    </w:p>
    <w:p w:rsidR="008A00B6" w:rsidRPr="00EC107C" w:rsidRDefault="008A00B6" w:rsidP="00723885">
      <w:pPr>
        <w:pStyle w:val="NormalWeb"/>
        <w:numPr>
          <w:ilvl w:val="0"/>
          <w:numId w:val="8"/>
        </w:numPr>
        <w:spacing w:before="0" w:beforeAutospacing="0" w:after="0" w:afterAutospacing="0"/>
        <w:ind w:right="-270"/>
        <w:rPr>
          <w:rFonts w:ascii="Arial" w:hAnsi="Arial" w:cs="Arial"/>
          <w:color w:val="000000"/>
          <w:sz w:val="22"/>
          <w:szCs w:val="22"/>
        </w:rPr>
      </w:pPr>
      <w:r w:rsidRPr="00EC107C">
        <w:rPr>
          <w:rFonts w:ascii="Arial" w:hAnsi="Arial" w:cs="Arial"/>
          <w:color w:val="000000"/>
          <w:sz w:val="22"/>
          <w:szCs w:val="22"/>
        </w:rPr>
        <w:t xml:space="preserve">Seasoned professional, with outstanding </w:t>
      </w:r>
      <w:r w:rsidRPr="00EC107C">
        <w:rPr>
          <w:rFonts w:ascii="Arial" w:hAnsi="Arial" w:cs="Arial"/>
          <w:b/>
          <w:bCs/>
          <w:color w:val="000000"/>
          <w:sz w:val="22"/>
          <w:szCs w:val="22"/>
        </w:rPr>
        <w:t>project planning, execution, monitoring and resource</w:t>
      </w:r>
      <w:r w:rsidRPr="00EC107C">
        <w:rPr>
          <w:rFonts w:ascii="Arial" w:hAnsi="Arial" w:cs="Arial"/>
          <w:color w:val="000000"/>
          <w:sz w:val="22"/>
          <w:szCs w:val="22"/>
        </w:rPr>
        <w:t xml:space="preserve"> </w:t>
      </w:r>
      <w:r w:rsidR="007F3CD1">
        <w:rPr>
          <w:rFonts w:ascii="Arial" w:hAnsi="Arial" w:cs="Arial"/>
          <w:color w:val="000000"/>
          <w:sz w:val="22"/>
          <w:szCs w:val="22"/>
        </w:rPr>
        <w:t xml:space="preserve">Management </w:t>
      </w:r>
      <w:r w:rsidR="007F3CD1" w:rsidRPr="00EC107C">
        <w:rPr>
          <w:rFonts w:ascii="Arial" w:hAnsi="Arial" w:cs="Arial"/>
          <w:color w:val="000000"/>
          <w:sz w:val="22"/>
          <w:szCs w:val="22"/>
        </w:rPr>
        <w:t>skills</w:t>
      </w:r>
      <w:r w:rsidRPr="00EC107C">
        <w:rPr>
          <w:rFonts w:ascii="Arial" w:hAnsi="Arial" w:cs="Arial"/>
          <w:color w:val="000000"/>
          <w:sz w:val="22"/>
          <w:szCs w:val="22"/>
        </w:rPr>
        <w:t xml:space="preserve"> with ability to support multiple simultaneous projects in a matrix organizational structure.</w:t>
      </w:r>
    </w:p>
    <w:p w:rsidR="008A00B6" w:rsidRPr="00EC107C" w:rsidRDefault="008A00B6" w:rsidP="00723885">
      <w:pPr>
        <w:numPr>
          <w:ilvl w:val="0"/>
          <w:numId w:val="8"/>
        </w:numPr>
        <w:jc w:val="both"/>
        <w:rPr>
          <w:rFonts w:ascii="Arial" w:hAnsi="Arial" w:cs="Arial"/>
          <w:color w:val="000000"/>
          <w:sz w:val="22"/>
          <w:szCs w:val="22"/>
        </w:rPr>
      </w:pPr>
      <w:r w:rsidRPr="00EC107C">
        <w:rPr>
          <w:rFonts w:ascii="Arial" w:hAnsi="Arial" w:cs="Arial"/>
          <w:color w:val="000000"/>
          <w:sz w:val="22"/>
          <w:szCs w:val="22"/>
        </w:rPr>
        <w:t xml:space="preserve">Excel at communicating with stakeholders to provide </w:t>
      </w:r>
      <w:r w:rsidRPr="00EC107C">
        <w:rPr>
          <w:rFonts w:ascii="Arial" w:hAnsi="Arial" w:cs="Arial"/>
          <w:b/>
          <w:bCs/>
          <w:color w:val="000000"/>
          <w:sz w:val="22"/>
          <w:szCs w:val="22"/>
        </w:rPr>
        <w:t>accurate reporting</w:t>
      </w:r>
      <w:r w:rsidRPr="00EC107C">
        <w:rPr>
          <w:rFonts w:ascii="Arial" w:hAnsi="Arial" w:cs="Arial"/>
          <w:color w:val="000000"/>
          <w:sz w:val="22"/>
          <w:szCs w:val="22"/>
        </w:rPr>
        <w:t xml:space="preserve"> and information regarding the ongoing projects and </w:t>
      </w:r>
      <w:r w:rsidR="001D5D10">
        <w:rPr>
          <w:rFonts w:ascii="Arial" w:hAnsi="Arial" w:cs="Arial"/>
          <w:color w:val="000000"/>
          <w:sz w:val="22"/>
          <w:szCs w:val="22"/>
        </w:rPr>
        <w:t xml:space="preserve">iterations  </w:t>
      </w:r>
    </w:p>
    <w:p w:rsidR="008A00B6" w:rsidRPr="00EC107C" w:rsidRDefault="008A00B6" w:rsidP="00723885">
      <w:pPr>
        <w:pStyle w:val="NormalWeb"/>
        <w:numPr>
          <w:ilvl w:val="0"/>
          <w:numId w:val="8"/>
        </w:numPr>
        <w:autoSpaceDN w:val="0"/>
        <w:rPr>
          <w:rFonts w:ascii="Arial" w:hAnsi="Arial" w:cs="Arial"/>
          <w:color w:val="000000"/>
          <w:sz w:val="22"/>
          <w:szCs w:val="22"/>
        </w:rPr>
      </w:pPr>
      <w:r w:rsidRPr="00EC107C">
        <w:rPr>
          <w:rFonts w:ascii="Arial" w:hAnsi="Arial" w:cs="Arial"/>
          <w:color w:val="000000"/>
          <w:sz w:val="22"/>
          <w:szCs w:val="22"/>
        </w:rPr>
        <w:t xml:space="preserve">Experienced in </w:t>
      </w:r>
      <w:r w:rsidRPr="00EC107C">
        <w:rPr>
          <w:rFonts w:ascii="Arial" w:hAnsi="Arial" w:cs="Arial"/>
          <w:b/>
          <w:bCs/>
          <w:color w:val="000000"/>
          <w:sz w:val="22"/>
          <w:szCs w:val="22"/>
        </w:rPr>
        <w:t>coordinating, negotiating and motivating</w:t>
      </w:r>
      <w:r w:rsidRPr="00EC107C">
        <w:rPr>
          <w:rFonts w:ascii="Arial" w:hAnsi="Arial" w:cs="Arial"/>
          <w:color w:val="000000"/>
          <w:sz w:val="22"/>
          <w:szCs w:val="22"/>
        </w:rPr>
        <w:t xml:space="preserve"> outside vendors and off-shore resources in support of timeline and IT project deliverables.</w:t>
      </w:r>
    </w:p>
    <w:p w:rsidR="008A00B6" w:rsidRPr="00EC107C" w:rsidRDefault="008A00B6" w:rsidP="00723885">
      <w:pPr>
        <w:pStyle w:val="NormalWeb"/>
        <w:numPr>
          <w:ilvl w:val="0"/>
          <w:numId w:val="8"/>
        </w:numPr>
        <w:autoSpaceDN w:val="0"/>
        <w:rPr>
          <w:rFonts w:ascii="Arial" w:hAnsi="Arial" w:cs="Arial"/>
          <w:color w:val="000000"/>
          <w:sz w:val="22"/>
          <w:szCs w:val="22"/>
        </w:rPr>
      </w:pPr>
      <w:r w:rsidRPr="00EC107C">
        <w:rPr>
          <w:rFonts w:ascii="Arial" w:hAnsi="Arial" w:cs="Arial"/>
          <w:color w:val="000000"/>
          <w:sz w:val="22"/>
          <w:szCs w:val="22"/>
        </w:rPr>
        <w:t xml:space="preserve">Effectively </w:t>
      </w:r>
      <w:r w:rsidRPr="00EC107C">
        <w:rPr>
          <w:rFonts w:ascii="Arial" w:hAnsi="Arial" w:cs="Arial"/>
          <w:b/>
          <w:bCs/>
          <w:color w:val="000000"/>
          <w:sz w:val="22"/>
          <w:szCs w:val="22"/>
        </w:rPr>
        <w:t>training, motivating and mentoring</w:t>
      </w:r>
      <w:r w:rsidRPr="00EC107C">
        <w:rPr>
          <w:rFonts w:ascii="Arial" w:hAnsi="Arial" w:cs="Arial"/>
          <w:color w:val="000000"/>
          <w:sz w:val="22"/>
          <w:szCs w:val="22"/>
        </w:rPr>
        <w:t xml:space="preserve"> onsite and offshore junior managers, engineers, developers and technicians.</w:t>
      </w:r>
    </w:p>
    <w:p w:rsidR="008A00B6" w:rsidRDefault="008A00B6" w:rsidP="00723885">
      <w:pPr>
        <w:numPr>
          <w:ilvl w:val="0"/>
          <w:numId w:val="8"/>
        </w:numPr>
        <w:jc w:val="both"/>
        <w:rPr>
          <w:rFonts w:ascii="Arial" w:hAnsi="Arial" w:cs="Arial"/>
          <w:color w:val="000000"/>
          <w:sz w:val="22"/>
          <w:szCs w:val="22"/>
        </w:rPr>
      </w:pPr>
      <w:r w:rsidRPr="00EC107C">
        <w:rPr>
          <w:rFonts w:ascii="Arial" w:hAnsi="Arial" w:cs="Arial"/>
          <w:color w:val="000000"/>
          <w:sz w:val="22"/>
          <w:szCs w:val="22"/>
        </w:rPr>
        <w:t xml:space="preserve">Superior coordination of user acceptance testing of </w:t>
      </w:r>
      <w:r w:rsidRPr="00EC107C">
        <w:rPr>
          <w:rFonts w:ascii="Arial" w:hAnsi="Arial" w:cs="Arial"/>
          <w:b/>
          <w:bCs/>
          <w:color w:val="000000"/>
          <w:sz w:val="22"/>
          <w:szCs w:val="22"/>
        </w:rPr>
        <w:t>software development deliverables</w:t>
      </w:r>
      <w:r w:rsidRPr="00EC107C">
        <w:rPr>
          <w:rFonts w:ascii="Arial" w:hAnsi="Arial" w:cs="Arial"/>
          <w:color w:val="000000"/>
          <w:sz w:val="22"/>
          <w:szCs w:val="22"/>
        </w:rPr>
        <w:t xml:space="preserve"> through iterative evolutions.</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Oracle </w:t>
      </w:r>
      <w:r w:rsidR="007F3CD1">
        <w:rPr>
          <w:rFonts w:ascii="Arial" w:hAnsi="Arial" w:cs="Arial"/>
          <w:color w:val="000000"/>
          <w:sz w:val="22"/>
          <w:szCs w:val="22"/>
        </w:rPr>
        <w:t>Certified</w:t>
      </w:r>
      <w:r>
        <w:rPr>
          <w:rFonts w:ascii="Arial" w:hAnsi="Arial" w:cs="Arial"/>
          <w:color w:val="000000"/>
          <w:sz w:val="22"/>
          <w:szCs w:val="22"/>
        </w:rPr>
        <w:t xml:space="preserve"> Professional having total </w:t>
      </w:r>
      <w:r w:rsidR="00ED5918">
        <w:rPr>
          <w:rFonts w:ascii="Arial" w:hAnsi="Arial" w:cs="Arial"/>
          <w:color w:val="000000"/>
          <w:sz w:val="22"/>
          <w:szCs w:val="22"/>
        </w:rPr>
        <w:t>20</w:t>
      </w:r>
      <w:r>
        <w:rPr>
          <w:rFonts w:ascii="Arial" w:hAnsi="Arial" w:cs="Arial"/>
          <w:color w:val="000000"/>
          <w:sz w:val="22"/>
          <w:szCs w:val="22"/>
        </w:rPr>
        <w:t xml:space="preserve">+ Years of IT experience, </w:t>
      </w:r>
      <w:r w:rsidR="00ED5918">
        <w:rPr>
          <w:rFonts w:ascii="Arial" w:hAnsi="Arial" w:cs="Arial"/>
          <w:color w:val="000000"/>
          <w:sz w:val="22"/>
          <w:szCs w:val="22"/>
        </w:rPr>
        <w:t>8</w:t>
      </w:r>
      <w:r>
        <w:rPr>
          <w:rFonts w:ascii="Arial" w:hAnsi="Arial" w:cs="Arial"/>
          <w:color w:val="000000"/>
          <w:sz w:val="22"/>
          <w:szCs w:val="22"/>
        </w:rPr>
        <w:t xml:space="preserve">+ years exclusively on   Banking domain </w:t>
      </w:r>
      <w:r w:rsidR="001D5D10">
        <w:rPr>
          <w:rFonts w:ascii="Arial" w:hAnsi="Arial" w:cs="Arial"/>
          <w:color w:val="000000"/>
          <w:sz w:val="22"/>
          <w:szCs w:val="22"/>
        </w:rPr>
        <w:t>Infrastructure,</w:t>
      </w:r>
      <w:r>
        <w:rPr>
          <w:rFonts w:ascii="Arial" w:hAnsi="Arial" w:cs="Arial"/>
          <w:color w:val="000000"/>
          <w:sz w:val="22"/>
          <w:szCs w:val="22"/>
        </w:rPr>
        <w:t xml:space="preserve"> Application support </w:t>
      </w:r>
      <w:r w:rsidR="001D5D10">
        <w:rPr>
          <w:rFonts w:ascii="Arial" w:hAnsi="Arial" w:cs="Arial"/>
          <w:color w:val="000000"/>
          <w:sz w:val="22"/>
          <w:szCs w:val="22"/>
        </w:rPr>
        <w:t>Areas and</w:t>
      </w:r>
      <w:r>
        <w:rPr>
          <w:rFonts w:ascii="Arial" w:hAnsi="Arial" w:cs="Arial"/>
          <w:color w:val="000000"/>
          <w:sz w:val="22"/>
          <w:szCs w:val="22"/>
        </w:rPr>
        <w:t xml:space="preserve"> release </w:t>
      </w:r>
      <w:r w:rsidR="001D5D10">
        <w:rPr>
          <w:rFonts w:ascii="Arial" w:hAnsi="Arial" w:cs="Arial"/>
          <w:color w:val="000000"/>
          <w:sz w:val="22"/>
          <w:szCs w:val="22"/>
        </w:rPr>
        <w:t>management across</w:t>
      </w:r>
      <w:r>
        <w:rPr>
          <w:rFonts w:ascii="Arial" w:hAnsi="Arial" w:cs="Arial"/>
          <w:color w:val="000000"/>
          <w:sz w:val="22"/>
          <w:szCs w:val="22"/>
        </w:rPr>
        <w:t xml:space="preserve"> the</w:t>
      </w:r>
      <w:r w:rsidR="00CF6024">
        <w:rPr>
          <w:rFonts w:ascii="Arial" w:hAnsi="Arial" w:cs="Arial"/>
          <w:color w:val="000000"/>
          <w:sz w:val="22"/>
          <w:szCs w:val="22"/>
        </w:rPr>
        <w:t xml:space="preserve"> following</w:t>
      </w:r>
      <w:r>
        <w:rPr>
          <w:rFonts w:ascii="Arial" w:hAnsi="Arial" w:cs="Arial"/>
          <w:color w:val="000000"/>
          <w:sz w:val="22"/>
          <w:szCs w:val="22"/>
        </w:rPr>
        <w:t xml:space="preserve"> </w:t>
      </w:r>
      <w:r w:rsidR="00CF6024">
        <w:rPr>
          <w:rFonts w:ascii="Arial" w:hAnsi="Arial" w:cs="Arial"/>
          <w:color w:val="000000"/>
          <w:sz w:val="22"/>
          <w:szCs w:val="22"/>
        </w:rPr>
        <w:t xml:space="preserve">countries and regions: </w:t>
      </w:r>
      <w:r>
        <w:rPr>
          <w:rFonts w:ascii="Arial" w:hAnsi="Arial" w:cs="Arial"/>
          <w:color w:val="000000"/>
          <w:sz w:val="22"/>
          <w:szCs w:val="22"/>
        </w:rPr>
        <w:t xml:space="preserve">UK, </w:t>
      </w:r>
      <w:r w:rsidR="00933EA4">
        <w:rPr>
          <w:rFonts w:ascii="Arial" w:hAnsi="Arial" w:cs="Arial"/>
          <w:color w:val="000000"/>
          <w:sz w:val="22"/>
          <w:szCs w:val="22"/>
        </w:rPr>
        <w:t>Japan, Singapore</w:t>
      </w:r>
      <w:r>
        <w:rPr>
          <w:rFonts w:ascii="Arial" w:hAnsi="Arial" w:cs="Arial"/>
          <w:color w:val="000000"/>
          <w:sz w:val="22"/>
          <w:szCs w:val="22"/>
        </w:rPr>
        <w:t xml:space="preserve">, Middle </w:t>
      </w:r>
      <w:r w:rsidR="00933EA4">
        <w:rPr>
          <w:rFonts w:ascii="Arial" w:hAnsi="Arial" w:cs="Arial"/>
          <w:color w:val="000000"/>
          <w:sz w:val="22"/>
          <w:szCs w:val="22"/>
        </w:rPr>
        <w:t>East</w:t>
      </w:r>
    </w:p>
    <w:p w:rsidR="007F3CD1" w:rsidRPr="00D248D9" w:rsidRDefault="007F3CD1" w:rsidP="00723885">
      <w:pPr>
        <w:numPr>
          <w:ilvl w:val="0"/>
          <w:numId w:val="8"/>
        </w:numPr>
        <w:jc w:val="both"/>
        <w:rPr>
          <w:rFonts w:ascii="Arial" w:hAnsi="Arial" w:cs="Arial"/>
          <w:color w:val="000000"/>
          <w:sz w:val="22"/>
          <w:szCs w:val="22"/>
        </w:rPr>
      </w:pPr>
      <w:r w:rsidRPr="00D248D9">
        <w:rPr>
          <w:rFonts w:ascii="Arial" w:hAnsi="Arial" w:cs="Arial"/>
          <w:color w:val="000000"/>
          <w:sz w:val="22"/>
          <w:szCs w:val="22"/>
        </w:rPr>
        <w:t xml:space="preserve">PMI – PMP Certified </w:t>
      </w:r>
      <w:r w:rsidR="001D5D10" w:rsidRPr="00D248D9">
        <w:rPr>
          <w:rFonts w:ascii="Arial" w:hAnsi="Arial" w:cs="Arial"/>
          <w:color w:val="000000"/>
          <w:sz w:val="22"/>
          <w:szCs w:val="22"/>
        </w:rPr>
        <w:t>Professional, Prince</w:t>
      </w:r>
      <w:r w:rsidRPr="00D248D9">
        <w:rPr>
          <w:rFonts w:ascii="Arial" w:hAnsi="Arial" w:cs="Arial"/>
          <w:color w:val="000000"/>
          <w:sz w:val="22"/>
          <w:szCs w:val="22"/>
        </w:rPr>
        <w:t>2 Practitioner</w:t>
      </w:r>
      <w:r w:rsidR="001D5D10">
        <w:rPr>
          <w:rFonts w:ascii="Arial" w:hAnsi="Arial" w:cs="Arial"/>
          <w:color w:val="000000"/>
          <w:sz w:val="22"/>
          <w:szCs w:val="22"/>
        </w:rPr>
        <w:t xml:space="preserve">, Oracle Accredited Project Manager, Trained in Agile Methodologies and Iteration Management. </w:t>
      </w:r>
      <w:r w:rsidRPr="00D248D9">
        <w:rPr>
          <w:rFonts w:ascii="Arial" w:hAnsi="Arial" w:cs="Arial"/>
          <w:color w:val="000000"/>
          <w:sz w:val="22"/>
          <w:szCs w:val="22"/>
        </w:rPr>
        <w:t xml:space="preserve"> </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Experience in handling the Business continuity Management Systems implementation.</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Project Management experience for implementing the Automated Monitoring tools like Site scope and other tools.</w:t>
      </w:r>
    </w:p>
    <w:p w:rsidR="008A00B6" w:rsidRPr="00C0176A" w:rsidRDefault="008A00B6" w:rsidP="00723885">
      <w:pPr>
        <w:numPr>
          <w:ilvl w:val="0"/>
          <w:numId w:val="8"/>
        </w:numPr>
        <w:jc w:val="both"/>
        <w:rPr>
          <w:rFonts w:ascii="Arial" w:hAnsi="Arial" w:cs="Arial"/>
          <w:color w:val="000000"/>
          <w:sz w:val="22"/>
          <w:szCs w:val="22"/>
        </w:rPr>
      </w:pPr>
      <w:r w:rsidRPr="00C0176A">
        <w:rPr>
          <w:rFonts w:ascii="Arial" w:hAnsi="Arial" w:cs="Arial"/>
          <w:color w:val="000000"/>
          <w:sz w:val="22"/>
          <w:szCs w:val="22"/>
        </w:rPr>
        <w:t xml:space="preserve">Strong  experience  in SDLC Process in  Unified Framework </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Excellent Team work and Leadership experience</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Strong understanding and practical implementation experience of Releases within the NAB Framework.    </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Adaptable to the change and responsible to design and implement the Process framework </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Certified Quality systems Auditor for ISO, TQM  </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Designated Management Representative for the Quality systems for IT Organizations like Tata InfoTech, Aptech </w:t>
      </w:r>
      <w:r w:rsidR="00CA68B0">
        <w:rPr>
          <w:rFonts w:ascii="Arial" w:hAnsi="Arial" w:cs="Arial"/>
          <w:color w:val="000000"/>
          <w:sz w:val="22"/>
          <w:szCs w:val="22"/>
        </w:rPr>
        <w:t>Ltd and</w:t>
      </w:r>
      <w:r>
        <w:rPr>
          <w:rFonts w:ascii="Arial" w:hAnsi="Arial" w:cs="Arial"/>
          <w:color w:val="000000"/>
          <w:sz w:val="22"/>
          <w:szCs w:val="22"/>
        </w:rPr>
        <w:t xml:space="preserve"> SQL Start International </w:t>
      </w:r>
    </w:p>
    <w:p w:rsidR="001D5D10" w:rsidRDefault="00CF6024"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Experienced </w:t>
      </w:r>
      <w:r w:rsidR="001D5D10">
        <w:rPr>
          <w:rFonts w:ascii="Arial" w:hAnsi="Arial" w:cs="Arial"/>
          <w:color w:val="000000"/>
          <w:sz w:val="22"/>
          <w:szCs w:val="22"/>
        </w:rPr>
        <w:t>in Infrastructure Project Management</w:t>
      </w:r>
      <w:r>
        <w:rPr>
          <w:rFonts w:ascii="Arial" w:hAnsi="Arial" w:cs="Arial"/>
          <w:color w:val="000000"/>
          <w:sz w:val="22"/>
          <w:szCs w:val="22"/>
        </w:rPr>
        <w:t xml:space="preserve">. </w:t>
      </w:r>
      <w:r w:rsidR="001D5D10">
        <w:rPr>
          <w:rFonts w:ascii="Arial" w:hAnsi="Arial" w:cs="Arial"/>
          <w:color w:val="000000"/>
          <w:sz w:val="22"/>
          <w:szCs w:val="22"/>
        </w:rPr>
        <w:t xml:space="preserve">Managed the NAB Wealth Infrastructure Projects and completed the Build activities ahead of schedule for the systems of   Super </w:t>
      </w:r>
      <w:r w:rsidR="00933EA4">
        <w:rPr>
          <w:rFonts w:ascii="Arial" w:hAnsi="Arial" w:cs="Arial"/>
          <w:color w:val="000000"/>
          <w:sz w:val="22"/>
          <w:szCs w:val="22"/>
        </w:rPr>
        <w:t>Stream, JBWERE, Security</w:t>
      </w:r>
      <w:r w:rsidR="001D5D10">
        <w:rPr>
          <w:rFonts w:ascii="Arial" w:hAnsi="Arial" w:cs="Arial"/>
          <w:color w:val="000000"/>
          <w:sz w:val="22"/>
          <w:szCs w:val="22"/>
        </w:rPr>
        <w:t xml:space="preserve"> HUB.</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lastRenderedPageBreak/>
        <w:t>Experience</w:t>
      </w:r>
      <w:r w:rsidR="00CF6024">
        <w:rPr>
          <w:rFonts w:ascii="Arial" w:hAnsi="Arial" w:cs="Arial"/>
          <w:color w:val="000000"/>
          <w:sz w:val="22"/>
          <w:szCs w:val="22"/>
        </w:rPr>
        <w:t>d</w:t>
      </w:r>
      <w:r>
        <w:rPr>
          <w:rFonts w:ascii="Arial" w:hAnsi="Arial" w:cs="Arial"/>
          <w:color w:val="000000"/>
          <w:sz w:val="22"/>
          <w:szCs w:val="22"/>
        </w:rPr>
        <w:t xml:space="preserve"> in Release Management Practices for Tier 1 Banks  including National Australia Bank</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Experienced in Multi-Vendor engagement including commercials and Procurement processes. </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Experienced in Project Financial Management including the Estimates review as per the Organizational standard practices and recommending the alternate options </w:t>
      </w:r>
      <w:r w:rsidR="00B45927">
        <w:rPr>
          <w:rFonts w:ascii="Arial" w:hAnsi="Arial" w:cs="Arial"/>
          <w:color w:val="000000"/>
          <w:sz w:val="22"/>
          <w:szCs w:val="22"/>
        </w:rPr>
        <w:t>and</w:t>
      </w:r>
      <w:r>
        <w:rPr>
          <w:rFonts w:ascii="Arial" w:hAnsi="Arial" w:cs="Arial"/>
          <w:color w:val="000000"/>
          <w:sz w:val="22"/>
          <w:szCs w:val="22"/>
        </w:rPr>
        <w:t xml:space="preserve"> making sure that </w:t>
      </w:r>
      <w:r w:rsidR="00B45927">
        <w:rPr>
          <w:rFonts w:ascii="Arial" w:hAnsi="Arial" w:cs="Arial"/>
          <w:color w:val="000000"/>
          <w:sz w:val="22"/>
          <w:szCs w:val="22"/>
        </w:rPr>
        <w:t>the Baseline</w:t>
      </w:r>
      <w:r>
        <w:rPr>
          <w:rFonts w:ascii="Arial" w:hAnsi="Arial" w:cs="Arial"/>
          <w:color w:val="000000"/>
          <w:sz w:val="22"/>
          <w:szCs w:val="22"/>
        </w:rPr>
        <w:t xml:space="preserve"> estimates are being tracked from time to time to revise and maintain for the future References. </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With 20+ years of IT Management   experience worked in complex Matrix organizations </w:t>
      </w:r>
      <w:r w:rsidR="00B45927">
        <w:rPr>
          <w:rFonts w:ascii="Arial" w:hAnsi="Arial" w:cs="Arial"/>
          <w:color w:val="000000"/>
          <w:sz w:val="22"/>
          <w:szCs w:val="22"/>
        </w:rPr>
        <w:t xml:space="preserve">for mobilizing the right skills across the Line of Businesses with in Oracle as well as bringing the right skill set vendor resources from Partners and outsourcing company’s.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Managed multiple projects in NAB with the different Methodologies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Well versed with the NAB Operational Readiness expectations and change compliance</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Achieved number of Awards from the clients including National Australia </w:t>
      </w:r>
      <w:r w:rsidR="00F9044C">
        <w:rPr>
          <w:rFonts w:ascii="Arial" w:hAnsi="Arial" w:cs="Arial"/>
          <w:color w:val="000000"/>
          <w:sz w:val="22"/>
          <w:szCs w:val="22"/>
        </w:rPr>
        <w:t>Bank,</w:t>
      </w:r>
      <w:r>
        <w:rPr>
          <w:rFonts w:ascii="Arial" w:hAnsi="Arial" w:cs="Arial"/>
          <w:color w:val="000000"/>
          <w:sz w:val="22"/>
          <w:szCs w:val="22"/>
        </w:rPr>
        <w:t xml:space="preserve"> UBS </w:t>
      </w:r>
      <w:proofErr w:type="gramStart"/>
      <w:r>
        <w:rPr>
          <w:rFonts w:ascii="Arial" w:hAnsi="Arial" w:cs="Arial"/>
          <w:color w:val="000000"/>
          <w:sz w:val="22"/>
          <w:szCs w:val="22"/>
        </w:rPr>
        <w:t>AG  UK</w:t>
      </w:r>
      <w:proofErr w:type="gramEnd"/>
      <w:r>
        <w:rPr>
          <w:rFonts w:ascii="Arial" w:hAnsi="Arial" w:cs="Arial"/>
          <w:color w:val="000000"/>
          <w:sz w:val="22"/>
          <w:szCs w:val="22"/>
        </w:rPr>
        <w:t xml:space="preserve">, UBS AG  Japan and  UBS Singapore.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Passionate about each assignment and drives with a full pledged positive </w:t>
      </w:r>
      <w:r w:rsidR="00F9044C">
        <w:rPr>
          <w:rFonts w:ascii="Arial" w:hAnsi="Arial" w:cs="Arial"/>
          <w:color w:val="000000"/>
          <w:sz w:val="22"/>
          <w:szCs w:val="22"/>
        </w:rPr>
        <w:t>energy with</w:t>
      </w:r>
      <w:r>
        <w:rPr>
          <w:rFonts w:ascii="Arial" w:hAnsi="Arial" w:cs="Arial"/>
          <w:color w:val="000000"/>
          <w:sz w:val="22"/>
          <w:szCs w:val="22"/>
        </w:rPr>
        <w:t xml:space="preserve"> a result </w:t>
      </w:r>
      <w:proofErr w:type="gramStart"/>
      <w:r>
        <w:rPr>
          <w:rFonts w:ascii="Arial" w:hAnsi="Arial" w:cs="Arial"/>
          <w:color w:val="000000"/>
          <w:sz w:val="22"/>
          <w:szCs w:val="22"/>
        </w:rPr>
        <w:t>focus .</w:t>
      </w:r>
      <w:proofErr w:type="gramEnd"/>
      <w:r>
        <w:rPr>
          <w:rFonts w:ascii="Arial" w:hAnsi="Arial" w:cs="Arial"/>
          <w:color w:val="000000"/>
          <w:sz w:val="22"/>
          <w:szCs w:val="22"/>
        </w:rPr>
        <w:t xml:space="preserve">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Strong believer in Team work and making sure that  right relationship and compassion </w:t>
      </w:r>
      <w:r w:rsidR="00F9044C">
        <w:rPr>
          <w:rFonts w:ascii="Arial" w:hAnsi="Arial" w:cs="Arial"/>
          <w:color w:val="000000"/>
          <w:sz w:val="22"/>
          <w:szCs w:val="22"/>
        </w:rPr>
        <w:t xml:space="preserve">is maintained </w:t>
      </w:r>
      <w:r>
        <w:rPr>
          <w:rFonts w:ascii="Arial" w:hAnsi="Arial" w:cs="Arial"/>
          <w:color w:val="000000"/>
          <w:sz w:val="22"/>
          <w:szCs w:val="22"/>
        </w:rPr>
        <w:t xml:space="preserve"> </w:t>
      </w:r>
    </w:p>
    <w:p w:rsidR="00B45927" w:rsidRDefault="00B45927" w:rsidP="00B45927">
      <w:pPr>
        <w:ind w:left="720"/>
        <w:jc w:val="both"/>
        <w:rPr>
          <w:rFonts w:ascii="Arial" w:hAnsi="Arial" w:cs="Arial"/>
          <w:color w:val="000000"/>
          <w:sz w:val="22"/>
          <w:szCs w:val="22"/>
        </w:rPr>
      </w:pPr>
    </w:p>
    <w:p w:rsidR="001D5D10" w:rsidRDefault="00933EA4" w:rsidP="00933EA4">
      <w:pPr>
        <w:ind w:left="720"/>
        <w:jc w:val="both"/>
        <w:rPr>
          <w:rFonts w:ascii="Arial" w:hAnsi="Arial" w:cs="Arial"/>
          <w:color w:val="000000"/>
          <w:sz w:val="22"/>
          <w:szCs w:val="22"/>
        </w:rPr>
      </w:pPr>
      <w:r>
        <w:rPr>
          <w:rFonts w:ascii="Arial" w:hAnsi="Arial" w:cs="Arial"/>
          <w:color w:val="000000"/>
          <w:sz w:val="22"/>
          <w:szCs w:val="22"/>
        </w:rPr>
        <w:t xml:space="preserve"> </w:t>
      </w:r>
    </w:p>
    <w:p w:rsidR="008A00B6" w:rsidRPr="00EC107C" w:rsidRDefault="008A00B6" w:rsidP="00C546A6">
      <w:pPr>
        <w:ind w:left="720"/>
        <w:jc w:val="both"/>
        <w:rPr>
          <w:rFonts w:ascii="Arial" w:hAnsi="Arial" w:cs="Arial"/>
          <w:color w:val="000000"/>
          <w:sz w:val="22"/>
          <w:szCs w:val="22"/>
        </w:rPr>
      </w:pPr>
    </w:p>
    <w:p w:rsidR="00610859" w:rsidRPr="00CE52DF" w:rsidRDefault="00610859" w:rsidP="00CE52D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Cs/>
          <w:color w:val="000000" w:themeColor="text1"/>
          <w:sz w:val="22"/>
          <w:szCs w:val="22"/>
        </w:rPr>
      </w:pPr>
      <w:r w:rsidRPr="00CE52DF">
        <w:rPr>
          <w:rFonts w:ascii="Arial" w:hAnsi="Arial" w:cs="Arial"/>
          <w:bCs/>
          <w:color w:val="000000" w:themeColor="text1"/>
          <w:sz w:val="22"/>
          <w:szCs w:val="22"/>
        </w:rPr>
        <w:t xml:space="preserve">Oracle Financial Services Software Limited, Mumbai – India </w:t>
      </w:r>
      <w:r w:rsidRPr="00CE52DF">
        <w:rPr>
          <w:rFonts w:ascii="Arial" w:hAnsi="Arial" w:cs="Arial"/>
          <w:bCs/>
          <w:color w:val="000000" w:themeColor="text1"/>
          <w:sz w:val="22"/>
          <w:szCs w:val="22"/>
        </w:rPr>
        <w:tab/>
        <w:t xml:space="preserve">October 2002 till </w:t>
      </w:r>
      <w:r w:rsidR="00CE52DF" w:rsidRPr="00CE52DF">
        <w:rPr>
          <w:rFonts w:ascii="Arial" w:hAnsi="Arial" w:cs="Arial"/>
          <w:bCs/>
          <w:color w:val="000000" w:themeColor="text1"/>
          <w:sz w:val="22"/>
          <w:szCs w:val="22"/>
        </w:rPr>
        <w:t>June 2014</w:t>
      </w:r>
      <w:r w:rsidRPr="00CE52DF">
        <w:rPr>
          <w:rFonts w:ascii="Arial" w:hAnsi="Arial" w:cs="Arial"/>
          <w:bCs/>
          <w:color w:val="000000" w:themeColor="text1"/>
          <w:sz w:val="22"/>
          <w:szCs w:val="22"/>
        </w:rPr>
        <w:tab/>
      </w:r>
    </w:p>
    <w:p w:rsidR="00610859" w:rsidRPr="00CE52DF" w:rsidRDefault="00610859" w:rsidP="00CE52D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Cs/>
          <w:color w:val="000000" w:themeColor="text1"/>
          <w:sz w:val="22"/>
          <w:szCs w:val="22"/>
        </w:rPr>
      </w:pPr>
      <w:r w:rsidRPr="00CE52DF">
        <w:rPr>
          <w:rFonts w:ascii="Arial" w:hAnsi="Arial" w:cs="Arial"/>
          <w:bCs/>
          <w:color w:val="000000" w:themeColor="text1"/>
          <w:sz w:val="22"/>
          <w:szCs w:val="22"/>
        </w:rPr>
        <w:t xml:space="preserve">Oracle Financial Services Software PTE Limited, Australia </w:t>
      </w:r>
      <w:r w:rsidRPr="00CE52DF">
        <w:rPr>
          <w:rFonts w:ascii="Arial" w:hAnsi="Arial" w:cs="Arial"/>
          <w:bCs/>
          <w:color w:val="000000" w:themeColor="text1"/>
          <w:sz w:val="22"/>
          <w:szCs w:val="22"/>
        </w:rPr>
        <w:tab/>
      </w:r>
      <w:r w:rsidRPr="00CE52DF">
        <w:rPr>
          <w:rFonts w:ascii="Arial" w:hAnsi="Arial" w:cs="Arial"/>
          <w:bCs/>
          <w:color w:val="000000" w:themeColor="text1"/>
          <w:sz w:val="22"/>
          <w:szCs w:val="22"/>
        </w:rPr>
        <w:tab/>
      </w:r>
      <w:r w:rsidRPr="00CE52DF">
        <w:rPr>
          <w:rFonts w:ascii="Arial" w:hAnsi="Arial" w:cs="Arial"/>
          <w:bCs/>
          <w:color w:val="000000" w:themeColor="text1"/>
          <w:sz w:val="22"/>
          <w:szCs w:val="22"/>
        </w:rPr>
        <w:tab/>
      </w:r>
      <w:r w:rsidR="00CE52DF" w:rsidRPr="00CE52DF">
        <w:rPr>
          <w:rFonts w:ascii="Arial" w:hAnsi="Arial" w:cs="Arial"/>
          <w:bCs/>
          <w:color w:val="000000" w:themeColor="text1"/>
          <w:sz w:val="22"/>
          <w:szCs w:val="22"/>
        </w:rPr>
        <w:t>July 2014</w:t>
      </w:r>
      <w:r w:rsidRPr="00CE52DF">
        <w:rPr>
          <w:rFonts w:ascii="Arial" w:hAnsi="Arial" w:cs="Arial"/>
          <w:bCs/>
          <w:color w:val="000000" w:themeColor="text1"/>
          <w:sz w:val="22"/>
          <w:szCs w:val="22"/>
        </w:rPr>
        <w:t xml:space="preserve"> till date</w:t>
      </w:r>
      <w:r w:rsidRPr="00CE52DF">
        <w:rPr>
          <w:rFonts w:ascii="Arial" w:hAnsi="Arial" w:cs="Arial"/>
          <w:bCs/>
          <w:color w:val="000000" w:themeColor="text1"/>
          <w:sz w:val="22"/>
          <w:szCs w:val="22"/>
        </w:rPr>
        <w:tab/>
      </w:r>
    </w:p>
    <w:p w:rsidR="00610859" w:rsidRPr="00CE52DF" w:rsidRDefault="00610859" w:rsidP="00CE52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color w:val="000000" w:themeColor="text1"/>
          <w:sz w:val="22"/>
          <w:szCs w:val="22"/>
        </w:rPr>
      </w:pPr>
      <w:r w:rsidRPr="00CE52DF">
        <w:rPr>
          <w:rFonts w:ascii="Arial" w:hAnsi="Arial" w:cs="Arial"/>
          <w:bCs/>
          <w:color w:val="000000" w:themeColor="text1"/>
          <w:sz w:val="22"/>
          <w:szCs w:val="22"/>
        </w:rPr>
        <w:t xml:space="preserve">Role: </w:t>
      </w:r>
      <w:r w:rsidRPr="00CE52DF">
        <w:rPr>
          <w:rFonts w:ascii="Arial" w:hAnsi="Arial" w:cs="Arial"/>
          <w:bCs/>
          <w:color w:val="000000" w:themeColor="text1"/>
          <w:sz w:val="22"/>
          <w:szCs w:val="22"/>
        </w:rPr>
        <w:tab/>
        <w:t>Consulting Technical Management Director</w:t>
      </w:r>
    </w:p>
    <w:p w:rsidR="008A00B6" w:rsidRPr="00CE52DF" w:rsidRDefault="008A00B6" w:rsidP="00EC107C">
      <w:pPr>
        <w:ind w:left="720"/>
        <w:jc w:val="both"/>
        <w:rPr>
          <w:rFonts w:ascii="Arial" w:hAnsi="Arial" w:cs="Arial"/>
          <w:color w:val="000000"/>
          <w:sz w:val="22"/>
          <w:szCs w:val="22"/>
        </w:rPr>
      </w:pPr>
    </w:p>
    <w:p w:rsidR="001D5D10" w:rsidRPr="00C0176A" w:rsidRDefault="001D5D10" w:rsidP="00C06057">
      <w:pPr>
        <w:jc w:val="both"/>
        <w:rPr>
          <w:rFonts w:ascii="Arial" w:hAnsi="Arial" w:cs="Arial"/>
          <w:color w:val="000000"/>
          <w:sz w:val="22"/>
          <w:szCs w:val="22"/>
        </w:rPr>
      </w:pPr>
    </w:p>
    <w:p w:rsidR="008A00B6" w:rsidRPr="00C0176A" w:rsidRDefault="008A00B6" w:rsidP="00873E23">
      <w:pPr>
        <w:jc w:val="both"/>
        <w:rPr>
          <w:rFonts w:ascii="Arial" w:hAnsi="Arial" w:cs="Arial"/>
          <w:color w:val="000000"/>
          <w:sz w:val="22"/>
          <w:szCs w:val="22"/>
        </w:rPr>
      </w:pPr>
    </w:p>
    <w:p w:rsidR="008A00B6" w:rsidRDefault="00CE52DF" w:rsidP="00610859">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Educational Qualifications</w:t>
      </w:r>
      <w:r w:rsidR="008A00B6" w:rsidRPr="00C0176A">
        <w:rPr>
          <w:rFonts w:ascii="Arial" w:hAnsi="Arial" w:cs="Arial"/>
          <w:color w:val="000000"/>
          <w:sz w:val="22"/>
          <w:szCs w:val="22"/>
        </w:rPr>
        <w:t>:</w:t>
      </w:r>
    </w:p>
    <w:p w:rsidR="00610859" w:rsidRDefault="00610859" w:rsidP="00610859">
      <w:pPr>
        <w:pStyle w:val="Subtitle"/>
        <w:pBdr>
          <w:bottom w:val="single" w:sz="8" w:space="1" w:color="auto"/>
        </w:pBdr>
        <w:ind w:right="2160"/>
        <w:outlineLvl w:val="0"/>
        <w:rPr>
          <w:rFonts w:ascii="Arial" w:hAnsi="Arial" w:cs="Arial"/>
          <w:color w:val="000000"/>
          <w:sz w:val="22"/>
          <w:szCs w:val="22"/>
        </w:rPr>
      </w:pPr>
    </w:p>
    <w:p w:rsidR="00610859" w:rsidRDefault="00610859" w:rsidP="00610859">
      <w:pPr>
        <w:pStyle w:val="Subtitle"/>
        <w:pBdr>
          <w:bottom w:val="single" w:sz="8" w:space="1" w:color="auto"/>
        </w:pBdr>
        <w:ind w:right="2160"/>
        <w:outlineLvl w:val="0"/>
        <w:rPr>
          <w:rFonts w:ascii="Arial" w:hAnsi="Arial" w:cs="Arial"/>
          <w:color w:val="000000"/>
          <w:sz w:val="22"/>
          <w:szCs w:val="22"/>
        </w:rPr>
      </w:pPr>
    </w:p>
    <w:p w:rsidR="00610859" w:rsidRDefault="00610859" w:rsidP="00610859">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Details </w:t>
      </w:r>
    </w:p>
    <w:p w:rsidR="00500709" w:rsidRPr="00C0176A" w:rsidRDefault="00500709" w:rsidP="00610859">
      <w:pPr>
        <w:pStyle w:val="Subtitle"/>
        <w:pBdr>
          <w:bottom w:val="single" w:sz="8" w:space="1" w:color="auto"/>
        </w:pBdr>
        <w:ind w:right="2160"/>
        <w:outlineLvl w:val="0"/>
        <w:rPr>
          <w:rFonts w:ascii="Arial" w:hAnsi="Arial" w:cs="Arial"/>
          <w:color w:val="000000"/>
          <w:sz w:val="22"/>
          <w:szCs w:val="22"/>
        </w:rPr>
      </w:pPr>
    </w:p>
    <w:tbl>
      <w:tblPr>
        <w:tblStyle w:val="TableGrid"/>
        <w:tblW w:w="9457" w:type="dxa"/>
        <w:tblLook w:val="0000" w:firstRow="0" w:lastRow="0" w:firstColumn="0" w:lastColumn="0" w:noHBand="0" w:noVBand="0"/>
      </w:tblPr>
      <w:tblGrid>
        <w:gridCol w:w="4994"/>
        <w:gridCol w:w="4463"/>
      </w:tblGrid>
      <w:tr w:rsidR="008A00B6" w:rsidRPr="00C0176A" w:rsidTr="00610859">
        <w:trPr>
          <w:trHeight w:val="207"/>
        </w:trPr>
        <w:tc>
          <w:tcPr>
            <w:tcW w:w="4994" w:type="dxa"/>
          </w:tcPr>
          <w:p w:rsidR="008A00B6" w:rsidRPr="00C0176A" w:rsidRDefault="008A00B6" w:rsidP="007A41FB">
            <w:pPr>
              <w:rPr>
                <w:rFonts w:ascii="Arial" w:hAnsi="Arial" w:cs="Arial"/>
                <w:b/>
                <w:bCs/>
                <w:color w:val="000000"/>
              </w:rPr>
            </w:pPr>
            <w:r w:rsidRPr="00C0176A">
              <w:rPr>
                <w:rFonts w:ascii="Arial" w:hAnsi="Arial" w:cs="Arial"/>
                <w:b/>
                <w:bCs/>
                <w:color w:val="000000"/>
                <w:sz w:val="22"/>
                <w:szCs w:val="22"/>
              </w:rPr>
              <w:t xml:space="preserve">   </w:t>
            </w:r>
            <w:r w:rsidR="00610859" w:rsidRPr="00610859">
              <w:rPr>
                <w:rFonts w:ascii="Arial" w:hAnsi="Arial" w:cs="Arial"/>
                <w:b/>
                <w:bCs/>
                <w:color w:val="000000"/>
                <w:sz w:val="22"/>
                <w:szCs w:val="22"/>
              </w:rPr>
              <w:t>Graduation</w:t>
            </w:r>
            <w:r w:rsidR="00610859" w:rsidRPr="00610859">
              <w:rPr>
                <w:rFonts w:ascii="Arial" w:hAnsi="Arial" w:cs="Arial"/>
                <w:b/>
                <w:bCs/>
                <w:color w:val="000000"/>
                <w:sz w:val="22"/>
                <w:szCs w:val="22"/>
                <w:u w:val="single"/>
              </w:rPr>
              <w:t xml:space="preserve"> </w:t>
            </w:r>
            <w:r w:rsidRPr="00C0176A">
              <w:rPr>
                <w:rFonts w:ascii="Arial" w:hAnsi="Arial" w:cs="Arial"/>
                <w:b/>
                <w:bCs/>
                <w:color w:val="000000"/>
                <w:sz w:val="22"/>
                <w:szCs w:val="22"/>
                <w:u w:val="single"/>
              </w:rPr>
              <w:t>Degree</w:t>
            </w:r>
          </w:p>
        </w:tc>
        <w:tc>
          <w:tcPr>
            <w:tcW w:w="4463" w:type="dxa"/>
          </w:tcPr>
          <w:p w:rsidR="008A00B6" w:rsidRPr="00C0176A" w:rsidRDefault="008A00B6" w:rsidP="007A41FB">
            <w:pPr>
              <w:jc w:val="right"/>
              <w:rPr>
                <w:rFonts w:ascii="Arial" w:hAnsi="Arial" w:cs="Arial"/>
                <w:b/>
                <w:bCs/>
                <w:color w:val="000000"/>
                <w:u w:val="single"/>
              </w:rPr>
            </w:pPr>
            <w:r w:rsidRPr="00C0176A">
              <w:rPr>
                <w:rFonts w:ascii="Arial" w:hAnsi="Arial" w:cs="Arial"/>
                <w:b/>
                <w:bCs/>
                <w:color w:val="000000"/>
                <w:sz w:val="22"/>
                <w:szCs w:val="22"/>
                <w:u w:val="single"/>
              </w:rPr>
              <w:t>Institute</w:t>
            </w:r>
          </w:p>
        </w:tc>
      </w:tr>
      <w:tr w:rsidR="008A00B6" w:rsidRPr="00C0176A" w:rsidTr="00610859">
        <w:trPr>
          <w:trHeight w:val="2168"/>
        </w:trPr>
        <w:tc>
          <w:tcPr>
            <w:tcW w:w="4994" w:type="dxa"/>
          </w:tcPr>
          <w:p w:rsidR="00933EA4" w:rsidRDefault="00933EA4" w:rsidP="007A41FB">
            <w:pPr>
              <w:rPr>
                <w:rFonts w:ascii="Arial" w:hAnsi="Arial" w:cs="Arial"/>
                <w:color w:val="000000"/>
                <w:sz w:val="22"/>
                <w:szCs w:val="22"/>
              </w:rPr>
            </w:pPr>
            <w:r>
              <w:rPr>
                <w:rFonts w:ascii="Arial" w:hAnsi="Arial" w:cs="Arial"/>
                <w:color w:val="000000"/>
                <w:sz w:val="22"/>
                <w:szCs w:val="22"/>
              </w:rPr>
              <w:t>Master of Science (Physics</w:t>
            </w:r>
            <w:r w:rsidR="00D354D2">
              <w:rPr>
                <w:rFonts w:ascii="Arial" w:hAnsi="Arial" w:cs="Arial"/>
                <w:color w:val="000000"/>
                <w:sz w:val="22"/>
                <w:szCs w:val="22"/>
              </w:rPr>
              <w:t xml:space="preserve">)  </w:t>
            </w:r>
            <w:r>
              <w:rPr>
                <w:rFonts w:ascii="Arial" w:hAnsi="Arial" w:cs="Arial"/>
                <w:color w:val="000000"/>
                <w:sz w:val="22"/>
                <w:szCs w:val="22"/>
              </w:rPr>
              <w:t xml:space="preserve">  </w:t>
            </w:r>
          </w:p>
          <w:p w:rsidR="00933EA4" w:rsidRDefault="00933EA4" w:rsidP="007A41FB">
            <w:pPr>
              <w:rPr>
                <w:rFonts w:ascii="Arial" w:hAnsi="Arial" w:cs="Arial"/>
                <w:color w:val="000000"/>
                <w:sz w:val="22"/>
                <w:szCs w:val="22"/>
              </w:rPr>
            </w:pPr>
          </w:p>
          <w:p w:rsidR="008A00B6" w:rsidRPr="00C0176A" w:rsidRDefault="00D354D2" w:rsidP="007A41FB">
            <w:pPr>
              <w:rPr>
                <w:rFonts w:ascii="Arial" w:hAnsi="Arial" w:cs="Arial"/>
                <w:color w:val="000000"/>
                <w:u w:val="single"/>
              </w:rPr>
            </w:pPr>
            <w:r>
              <w:rPr>
                <w:rFonts w:ascii="Arial" w:hAnsi="Arial" w:cs="Arial"/>
                <w:color w:val="000000"/>
                <w:sz w:val="22"/>
                <w:szCs w:val="22"/>
              </w:rPr>
              <w:t>B</w:t>
            </w:r>
            <w:r w:rsidRPr="00C0176A">
              <w:rPr>
                <w:rFonts w:ascii="Arial" w:hAnsi="Arial" w:cs="Arial"/>
                <w:color w:val="000000"/>
                <w:sz w:val="22"/>
                <w:szCs w:val="22"/>
              </w:rPr>
              <w:t>.Sc.</w:t>
            </w:r>
            <w:r w:rsidR="008A00B6" w:rsidRPr="00C0176A">
              <w:rPr>
                <w:rFonts w:ascii="Arial" w:hAnsi="Arial" w:cs="Arial"/>
                <w:color w:val="000000"/>
                <w:sz w:val="22"/>
                <w:szCs w:val="22"/>
              </w:rPr>
              <w:t xml:space="preserve"> (</w:t>
            </w:r>
            <w:r w:rsidR="001D5D10">
              <w:rPr>
                <w:rFonts w:ascii="Arial" w:hAnsi="Arial" w:cs="Arial"/>
                <w:color w:val="000000"/>
                <w:sz w:val="22"/>
                <w:szCs w:val="22"/>
              </w:rPr>
              <w:t xml:space="preserve">Specialization </w:t>
            </w:r>
            <w:r w:rsidR="00500709">
              <w:rPr>
                <w:rFonts w:ascii="Arial" w:hAnsi="Arial" w:cs="Arial"/>
                <w:color w:val="000000"/>
                <w:sz w:val="22"/>
                <w:szCs w:val="22"/>
              </w:rPr>
              <w:t>in Electronics</w:t>
            </w:r>
            <w:r w:rsidR="008A00B6">
              <w:rPr>
                <w:rFonts w:ascii="Arial" w:hAnsi="Arial" w:cs="Arial"/>
                <w:color w:val="000000"/>
                <w:sz w:val="22"/>
                <w:szCs w:val="22"/>
              </w:rPr>
              <w:t xml:space="preserve"> )</w:t>
            </w:r>
            <w:r w:rsidR="008A00B6" w:rsidRPr="00C0176A">
              <w:rPr>
                <w:rFonts w:ascii="Arial" w:hAnsi="Arial" w:cs="Arial"/>
                <w:color w:val="000000"/>
                <w:sz w:val="22"/>
                <w:szCs w:val="22"/>
                <w:u w:val="single"/>
              </w:rPr>
              <w:t xml:space="preserve"> </w:t>
            </w:r>
          </w:p>
          <w:p w:rsidR="008A00B6" w:rsidRPr="00C0176A" w:rsidRDefault="008A00B6" w:rsidP="007A41FB">
            <w:pPr>
              <w:rPr>
                <w:rFonts w:ascii="Arial" w:hAnsi="Arial" w:cs="Arial"/>
                <w:color w:val="000000"/>
                <w:u w:val="single"/>
              </w:rPr>
            </w:pPr>
          </w:p>
          <w:p w:rsidR="008A00B6" w:rsidRDefault="008A00B6" w:rsidP="007A41FB">
            <w:pPr>
              <w:rPr>
                <w:rFonts w:ascii="Arial" w:hAnsi="Arial" w:cs="Arial"/>
                <w:color w:val="000000"/>
                <w:sz w:val="22"/>
                <w:szCs w:val="22"/>
              </w:rPr>
            </w:pPr>
            <w:r>
              <w:rPr>
                <w:rFonts w:ascii="Arial" w:hAnsi="Arial" w:cs="Arial"/>
                <w:color w:val="000000"/>
                <w:sz w:val="22"/>
                <w:szCs w:val="22"/>
              </w:rPr>
              <w:t xml:space="preserve">Post Graduate Diploma in Systems Management </w:t>
            </w:r>
          </w:p>
          <w:p w:rsidR="00933EA4" w:rsidRDefault="00933EA4" w:rsidP="007A41FB">
            <w:pPr>
              <w:rPr>
                <w:rFonts w:ascii="Arial" w:hAnsi="Arial" w:cs="Arial"/>
                <w:color w:val="000000"/>
                <w:sz w:val="22"/>
                <w:szCs w:val="22"/>
              </w:rPr>
            </w:pPr>
          </w:p>
          <w:p w:rsidR="00933EA4" w:rsidRPr="00C0176A" w:rsidRDefault="00933EA4" w:rsidP="007A41FB">
            <w:pPr>
              <w:rPr>
                <w:rFonts w:ascii="Arial" w:hAnsi="Arial" w:cs="Arial"/>
                <w:color w:val="000000"/>
              </w:rPr>
            </w:pPr>
            <w:r>
              <w:rPr>
                <w:rFonts w:ascii="Arial" w:hAnsi="Arial" w:cs="Arial"/>
                <w:color w:val="000000"/>
                <w:sz w:val="22"/>
                <w:szCs w:val="22"/>
              </w:rPr>
              <w:t xml:space="preserve">Bachelor of Education                   </w:t>
            </w:r>
          </w:p>
        </w:tc>
        <w:tc>
          <w:tcPr>
            <w:tcW w:w="4463" w:type="dxa"/>
          </w:tcPr>
          <w:p w:rsidR="008A00B6" w:rsidRPr="00C0176A" w:rsidRDefault="008A00B6" w:rsidP="007A41FB">
            <w:pPr>
              <w:jc w:val="right"/>
              <w:rPr>
                <w:rFonts w:ascii="Arial" w:hAnsi="Arial" w:cs="Arial"/>
                <w:color w:val="000000"/>
              </w:rPr>
            </w:pPr>
            <w:r w:rsidRPr="00C0176A">
              <w:rPr>
                <w:rFonts w:ascii="Arial" w:hAnsi="Arial" w:cs="Arial"/>
                <w:color w:val="000000"/>
                <w:sz w:val="22"/>
                <w:szCs w:val="22"/>
              </w:rPr>
              <w:t>Andhra University</w:t>
            </w:r>
            <w:r w:rsidR="00410EFB">
              <w:rPr>
                <w:rFonts w:ascii="Arial" w:hAnsi="Arial" w:cs="Arial"/>
                <w:color w:val="000000"/>
                <w:sz w:val="22"/>
                <w:szCs w:val="22"/>
              </w:rPr>
              <w:t xml:space="preserve">, India </w:t>
            </w:r>
          </w:p>
          <w:p w:rsidR="008A00B6" w:rsidRPr="00C0176A" w:rsidRDefault="008A00B6" w:rsidP="007A41FB">
            <w:pPr>
              <w:pStyle w:val="NormalBullet"/>
              <w:numPr>
                <w:ilvl w:val="0"/>
                <w:numId w:val="0"/>
              </w:numPr>
              <w:ind w:left="1080"/>
              <w:jc w:val="right"/>
              <w:rPr>
                <w:rFonts w:ascii="Arial" w:hAnsi="Arial" w:cs="Arial"/>
                <w:color w:val="000000"/>
              </w:rPr>
            </w:pP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D248D9" w:rsidRDefault="008A00B6" w:rsidP="007A41FB">
            <w:pPr>
              <w:pStyle w:val="NormalBullet"/>
              <w:numPr>
                <w:ilvl w:val="0"/>
                <w:numId w:val="0"/>
              </w:numPr>
              <w:ind w:left="360" w:hanging="360"/>
              <w:jc w:val="right"/>
              <w:rPr>
                <w:rFonts w:ascii="Arial" w:hAnsi="Arial" w:cs="Arial"/>
                <w:color w:val="000000"/>
                <w:sz w:val="22"/>
                <w:szCs w:val="22"/>
              </w:rPr>
            </w:pPr>
            <w:r w:rsidRPr="00C0176A">
              <w:rPr>
                <w:rFonts w:ascii="Arial" w:hAnsi="Arial" w:cs="Arial"/>
                <w:color w:val="000000"/>
                <w:sz w:val="22"/>
                <w:szCs w:val="22"/>
              </w:rPr>
              <w:t>National Institute of Information Technology</w:t>
            </w: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933EA4" w:rsidRDefault="00933EA4" w:rsidP="00933EA4">
            <w:pPr>
              <w:pStyle w:val="NormalBullet"/>
              <w:numPr>
                <w:ilvl w:val="0"/>
                <w:numId w:val="0"/>
              </w:numPr>
              <w:ind w:left="360" w:hanging="360"/>
              <w:jc w:val="center"/>
              <w:rPr>
                <w:rFonts w:ascii="Arial" w:hAnsi="Arial" w:cs="Arial"/>
                <w:color w:val="000000"/>
                <w:sz w:val="22"/>
                <w:szCs w:val="22"/>
              </w:rPr>
            </w:pPr>
          </w:p>
          <w:p w:rsidR="00933EA4" w:rsidRDefault="00933EA4" w:rsidP="007A41FB">
            <w:pPr>
              <w:pStyle w:val="NormalBullet"/>
              <w:numPr>
                <w:ilvl w:val="0"/>
                <w:numId w:val="0"/>
              </w:numPr>
              <w:ind w:left="360" w:hanging="360"/>
              <w:jc w:val="right"/>
              <w:rPr>
                <w:rFonts w:ascii="Arial" w:hAnsi="Arial" w:cs="Arial"/>
                <w:color w:val="000000"/>
                <w:sz w:val="22"/>
                <w:szCs w:val="22"/>
              </w:rPr>
            </w:pPr>
            <w:r>
              <w:rPr>
                <w:rFonts w:ascii="Arial" w:hAnsi="Arial" w:cs="Arial"/>
                <w:color w:val="000000"/>
                <w:sz w:val="22"/>
                <w:szCs w:val="22"/>
              </w:rPr>
              <w:t>Andhra University</w:t>
            </w: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D248D9" w:rsidRDefault="00D248D9" w:rsidP="007A41FB">
            <w:pPr>
              <w:pStyle w:val="NormalBullet"/>
              <w:numPr>
                <w:ilvl w:val="0"/>
                <w:numId w:val="0"/>
              </w:numPr>
              <w:ind w:left="360" w:hanging="360"/>
              <w:jc w:val="right"/>
              <w:rPr>
                <w:rFonts w:ascii="Arial" w:hAnsi="Arial" w:cs="Arial"/>
                <w:color w:val="000000"/>
                <w:sz w:val="22"/>
                <w:szCs w:val="22"/>
              </w:rPr>
            </w:pPr>
          </w:p>
          <w:p w:rsidR="008A00B6" w:rsidRPr="00C0176A" w:rsidRDefault="008A00B6" w:rsidP="00B52925">
            <w:pPr>
              <w:pStyle w:val="NormalBullet"/>
              <w:numPr>
                <w:ilvl w:val="0"/>
                <w:numId w:val="0"/>
              </w:numPr>
              <w:ind w:left="360" w:hanging="360"/>
              <w:jc w:val="center"/>
              <w:rPr>
                <w:rFonts w:ascii="Arial" w:hAnsi="Arial" w:cs="Arial"/>
                <w:color w:val="000000"/>
              </w:rPr>
            </w:pPr>
            <w:r w:rsidRPr="00C0176A">
              <w:rPr>
                <w:rFonts w:ascii="Arial" w:hAnsi="Arial" w:cs="Arial"/>
                <w:color w:val="000000"/>
                <w:sz w:val="22"/>
                <w:szCs w:val="22"/>
              </w:rPr>
              <w:t xml:space="preserve"> </w:t>
            </w:r>
          </w:p>
        </w:tc>
      </w:tr>
    </w:tbl>
    <w:p w:rsidR="008A00B6" w:rsidRDefault="008A00B6">
      <w:pPr>
        <w:pStyle w:val="Subtitle"/>
        <w:pBdr>
          <w:bottom w:val="single" w:sz="8" w:space="1" w:color="auto"/>
        </w:pBdr>
        <w:ind w:right="2160"/>
        <w:rPr>
          <w:rFonts w:ascii="Arial" w:hAnsi="Arial" w:cs="Arial"/>
          <w:color w:val="000000"/>
          <w:sz w:val="22"/>
          <w:szCs w:val="22"/>
        </w:rPr>
      </w:pPr>
    </w:p>
    <w:p w:rsidR="008A00B6" w:rsidRPr="00C0176A" w:rsidRDefault="008A00B6" w:rsidP="001C782A">
      <w:pPr>
        <w:pStyle w:val="Subtitle"/>
        <w:pBdr>
          <w:bottom w:val="single" w:sz="8" w:space="1" w:color="auto"/>
        </w:pBdr>
        <w:ind w:right="2160"/>
        <w:outlineLvl w:val="0"/>
        <w:rPr>
          <w:rFonts w:ascii="Arial" w:hAnsi="Arial" w:cs="Arial"/>
          <w:color w:val="000000"/>
          <w:sz w:val="22"/>
          <w:szCs w:val="22"/>
        </w:rPr>
      </w:pPr>
      <w:r w:rsidRPr="00C0176A">
        <w:rPr>
          <w:rFonts w:ascii="Arial" w:hAnsi="Arial" w:cs="Arial"/>
          <w:color w:val="000000"/>
          <w:sz w:val="22"/>
          <w:szCs w:val="22"/>
        </w:rPr>
        <w:t>Certifications:</w:t>
      </w:r>
    </w:p>
    <w:p w:rsidR="00507A13" w:rsidRDefault="00507A13">
      <w:pPr>
        <w:rPr>
          <w:rFonts w:ascii="Arial" w:hAnsi="Arial" w:cs="Arial"/>
          <w:color w:val="000000"/>
          <w:sz w:val="22"/>
          <w:szCs w:val="22"/>
        </w:rPr>
      </w:pPr>
    </w:p>
    <w:p w:rsidR="00C66665" w:rsidRPr="00C0176A" w:rsidRDefault="00C66665">
      <w:pPr>
        <w:rPr>
          <w:rFonts w:ascii="Arial" w:hAnsi="Arial" w:cs="Arial"/>
          <w:color w:val="000000"/>
          <w:sz w:val="22"/>
          <w:szCs w:val="22"/>
        </w:rPr>
      </w:pPr>
      <w:r>
        <w:rPr>
          <w:rFonts w:ascii="Arial" w:hAnsi="Arial" w:cs="Arial"/>
          <w:color w:val="000000"/>
          <w:sz w:val="22"/>
          <w:szCs w:val="22"/>
        </w:rPr>
        <w:t xml:space="preserve">Prince 2 </w:t>
      </w:r>
    </w:p>
    <w:tbl>
      <w:tblPr>
        <w:tblW w:w="4596"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429"/>
        <w:gridCol w:w="1548"/>
        <w:gridCol w:w="1365"/>
        <w:gridCol w:w="695"/>
        <w:gridCol w:w="899"/>
        <w:gridCol w:w="878"/>
        <w:gridCol w:w="962"/>
        <w:gridCol w:w="1012"/>
      </w:tblGrid>
      <w:tr w:rsidR="00610859" w:rsidTr="00610859">
        <w:trPr>
          <w:trHeight w:val="375"/>
          <w:tblCellSpacing w:w="15" w:type="dxa"/>
        </w:trPr>
        <w:tc>
          <w:tcPr>
            <w:tcW w:w="0" w:type="auto"/>
            <w:shd w:val="clear" w:color="auto" w:fill="99AFC6"/>
            <w:vAlign w:val="center"/>
            <w:hideMark/>
          </w:tcPr>
          <w:p w:rsidR="00610859" w:rsidRDefault="00610859">
            <w:pPr>
              <w:rPr>
                <w:sz w:val="16"/>
                <w:szCs w:val="16"/>
              </w:rPr>
            </w:pPr>
            <w:proofErr w:type="spellStart"/>
            <w:r>
              <w:rPr>
                <w:b/>
                <w:bCs/>
                <w:sz w:val="16"/>
                <w:szCs w:val="16"/>
              </w:rPr>
              <w:lastRenderedPageBreak/>
              <w:t>oundation</w:t>
            </w:r>
            <w:proofErr w:type="spellEnd"/>
            <w:r>
              <w:rPr>
                <w:b/>
                <w:bCs/>
                <w:sz w:val="16"/>
                <w:szCs w:val="16"/>
              </w:rPr>
              <w:t xml:space="preserve"> Exam Date </w:t>
            </w:r>
          </w:p>
        </w:tc>
        <w:tc>
          <w:tcPr>
            <w:tcW w:w="0" w:type="auto"/>
            <w:shd w:val="clear" w:color="auto" w:fill="99AFC6"/>
            <w:vAlign w:val="center"/>
            <w:hideMark/>
          </w:tcPr>
          <w:p w:rsidR="00610859" w:rsidRDefault="00610859">
            <w:pPr>
              <w:rPr>
                <w:sz w:val="16"/>
                <w:szCs w:val="16"/>
              </w:rPr>
            </w:pPr>
            <w:r>
              <w:rPr>
                <w:b/>
                <w:bCs/>
                <w:sz w:val="16"/>
                <w:szCs w:val="16"/>
              </w:rPr>
              <w:t>Practitioner Exam Date</w:t>
            </w:r>
          </w:p>
        </w:tc>
        <w:tc>
          <w:tcPr>
            <w:tcW w:w="0" w:type="auto"/>
            <w:shd w:val="clear" w:color="auto" w:fill="99AFC6"/>
            <w:vAlign w:val="center"/>
            <w:hideMark/>
          </w:tcPr>
          <w:p w:rsidR="00610859" w:rsidRDefault="00610859">
            <w:pPr>
              <w:rPr>
                <w:sz w:val="16"/>
                <w:szCs w:val="16"/>
              </w:rPr>
            </w:pPr>
            <w:r>
              <w:rPr>
                <w:b/>
                <w:bCs/>
                <w:sz w:val="16"/>
                <w:szCs w:val="16"/>
              </w:rPr>
              <w:t>Candidate Number</w:t>
            </w:r>
          </w:p>
        </w:tc>
        <w:tc>
          <w:tcPr>
            <w:tcW w:w="0" w:type="auto"/>
            <w:shd w:val="clear" w:color="auto" w:fill="99AFC6"/>
            <w:vAlign w:val="center"/>
            <w:hideMark/>
          </w:tcPr>
          <w:p w:rsidR="00610859" w:rsidRDefault="00610859">
            <w:pPr>
              <w:rPr>
                <w:sz w:val="16"/>
                <w:szCs w:val="16"/>
              </w:rPr>
            </w:pPr>
            <w:r>
              <w:rPr>
                <w:b/>
                <w:bCs/>
                <w:sz w:val="16"/>
                <w:szCs w:val="16"/>
              </w:rPr>
              <w:t>Name</w:t>
            </w:r>
          </w:p>
        </w:tc>
        <w:tc>
          <w:tcPr>
            <w:tcW w:w="0" w:type="auto"/>
            <w:shd w:val="clear" w:color="auto" w:fill="99AFC6"/>
            <w:vAlign w:val="center"/>
            <w:hideMark/>
          </w:tcPr>
          <w:p w:rsidR="00610859" w:rsidRDefault="00610859">
            <w:pPr>
              <w:rPr>
                <w:sz w:val="16"/>
                <w:szCs w:val="16"/>
              </w:rPr>
            </w:pPr>
            <w:r>
              <w:rPr>
                <w:b/>
                <w:bCs/>
                <w:sz w:val="16"/>
                <w:szCs w:val="16"/>
              </w:rPr>
              <w:t>Surname</w:t>
            </w:r>
          </w:p>
        </w:tc>
        <w:tc>
          <w:tcPr>
            <w:tcW w:w="0" w:type="auto"/>
            <w:shd w:val="clear" w:color="auto" w:fill="99AFC6"/>
            <w:vAlign w:val="center"/>
            <w:hideMark/>
          </w:tcPr>
          <w:p w:rsidR="00610859" w:rsidRDefault="00610859">
            <w:pPr>
              <w:rPr>
                <w:sz w:val="16"/>
                <w:szCs w:val="16"/>
              </w:rPr>
            </w:pPr>
            <w:r>
              <w:rPr>
                <w:b/>
                <w:bCs/>
                <w:sz w:val="16"/>
                <w:szCs w:val="16"/>
              </w:rPr>
              <w:t>Trained By</w:t>
            </w:r>
          </w:p>
        </w:tc>
        <w:tc>
          <w:tcPr>
            <w:tcW w:w="0" w:type="auto"/>
            <w:shd w:val="clear" w:color="auto" w:fill="99AFC6"/>
            <w:vAlign w:val="center"/>
            <w:hideMark/>
          </w:tcPr>
          <w:p w:rsidR="00610859" w:rsidRDefault="00610859">
            <w:pPr>
              <w:rPr>
                <w:sz w:val="16"/>
                <w:szCs w:val="16"/>
              </w:rPr>
            </w:pPr>
            <w:r>
              <w:rPr>
                <w:b/>
                <w:bCs/>
                <w:sz w:val="16"/>
                <w:szCs w:val="16"/>
              </w:rPr>
              <w:t>Foundation</w:t>
            </w:r>
          </w:p>
        </w:tc>
        <w:tc>
          <w:tcPr>
            <w:tcW w:w="0" w:type="auto"/>
            <w:shd w:val="clear" w:color="auto" w:fill="99AFC6"/>
            <w:vAlign w:val="center"/>
            <w:hideMark/>
          </w:tcPr>
          <w:p w:rsidR="00610859" w:rsidRDefault="00610859">
            <w:pPr>
              <w:rPr>
                <w:sz w:val="16"/>
                <w:szCs w:val="16"/>
              </w:rPr>
            </w:pPr>
            <w:r>
              <w:rPr>
                <w:b/>
                <w:bCs/>
                <w:sz w:val="16"/>
                <w:szCs w:val="16"/>
              </w:rPr>
              <w:t>Practitioner</w:t>
            </w:r>
          </w:p>
        </w:tc>
      </w:tr>
      <w:tr w:rsidR="00610859" w:rsidTr="00610859">
        <w:trPr>
          <w:trHeight w:val="180"/>
          <w:tblCellSpacing w:w="15" w:type="dxa"/>
        </w:trPr>
        <w:tc>
          <w:tcPr>
            <w:tcW w:w="0" w:type="auto"/>
            <w:vAlign w:val="center"/>
            <w:hideMark/>
          </w:tcPr>
          <w:p w:rsidR="00610859" w:rsidRDefault="00610859">
            <w:pPr>
              <w:rPr>
                <w:sz w:val="16"/>
                <w:szCs w:val="16"/>
              </w:rPr>
            </w:pPr>
            <w:r>
              <w:rPr>
                <w:sz w:val="16"/>
                <w:szCs w:val="16"/>
              </w:rPr>
              <w:t>Jun 27 2012</w:t>
            </w:r>
          </w:p>
        </w:tc>
        <w:tc>
          <w:tcPr>
            <w:tcW w:w="0" w:type="auto"/>
            <w:vAlign w:val="center"/>
            <w:hideMark/>
          </w:tcPr>
          <w:p w:rsidR="00610859" w:rsidRDefault="00610859">
            <w:pPr>
              <w:rPr>
                <w:sz w:val="16"/>
                <w:szCs w:val="16"/>
              </w:rPr>
            </w:pPr>
            <w:r>
              <w:rPr>
                <w:sz w:val="16"/>
                <w:szCs w:val="16"/>
              </w:rPr>
              <w:t>Jun 29 2012</w:t>
            </w:r>
          </w:p>
        </w:tc>
        <w:tc>
          <w:tcPr>
            <w:tcW w:w="0" w:type="auto"/>
            <w:vAlign w:val="center"/>
            <w:hideMark/>
          </w:tcPr>
          <w:p w:rsidR="00610859" w:rsidRDefault="00610859">
            <w:pPr>
              <w:rPr>
                <w:sz w:val="16"/>
                <w:szCs w:val="16"/>
              </w:rPr>
            </w:pPr>
            <w:r>
              <w:rPr>
                <w:sz w:val="16"/>
                <w:szCs w:val="16"/>
              </w:rPr>
              <w:t>P2R/A080449</w:t>
            </w:r>
          </w:p>
        </w:tc>
        <w:tc>
          <w:tcPr>
            <w:tcW w:w="0" w:type="auto"/>
            <w:vAlign w:val="center"/>
            <w:hideMark/>
          </w:tcPr>
          <w:p w:rsidR="00610859" w:rsidRDefault="00610859">
            <w:pPr>
              <w:rPr>
                <w:sz w:val="16"/>
                <w:szCs w:val="16"/>
              </w:rPr>
            </w:pPr>
            <w:r>
              <w:rPr>
                <w:sz w:val="16"/>
                <w:szCs w:val="16"/>
              </w:rPr>
              <w:t>Srinivas</w:t>
            </w:r>
          </w:p>
        </w:tc>
        <w:tc>
          <w:tcPr>
            <w:tcW w:w="0" w:type="auto"/>
            <w:vAlign w:val="center"/>
            <w:hideMark/>
          </w:tcPr>
          <w:p w:rsidR="00610859" w:rsidRDefault="00610859">
            <w:pPr>
              <w:rPr>
                <w:sz w:val="16"/>
                <w:szCs w:val="16"/>
              </w:rPr>
            </w:pPr>
            <w:r>
              <w:rPr>
                <w:sz w:val="16"/>
                <w:szCs w:val="16"/>
              </w:rPr>
              <w:t>Pemmaraju</w:t>
            </w:r>
          </w:p>
        </w:tc>
        <w:tc>
          <w:tcPr>
            <w:tcW w:w="0" w:type="auto"/>
            <w:vAlign w:val="center"/>
            <w:hideMark/>
          </w:tcPr>
          <w:p w:rsidR="00610859" w:rsidRDefault="00610859">
            <w:pPr>
              <w:rPr>
                <w:sz w:val="16"/>
                <w:szCs w:val="16"/>
              </w:rPr>
            </w:pPr>
            <w:proofErr w:type="spellStart"/>
            <w:r>
              <w:rPr>
                <w:sz w:val="16"/>
                <w:szCs w:val="16"/>
              </w:rPr>
              <w:t>HiLogic</w:t>
            </w:r>
            <w:proofErr w:type="spellEnd"/>
            <w:r>
              <w:rPr>
                <w:sz w:val="16"/>
                <w:szCs w:val="16"/>
              </w:rPr>
              <w:t xml:space="preserve"> </w:t>
            </w:r>
          </w:p>
        </w:tc>
        <w:tc>
          <w:tcPr>
            <w:tcW w:w="0" w:type="auto"/>
            <w:vAlign w:val="center"/>
            <w:hideMark/>
          </w:tcPr>
          <w:p w:rsidR="00610859" w:rsidRDefault="00610859">
            <w:pPr>
              <w:rPr>
                <w:sz w:val="16"/>
                <w:szCs w:val="16"/>
              </w:rPr>
            </w:pPr>
            <w:r>
              <w:rPr>
                <w:sz w:val="16"/>
                <w:szCs w:val="16"/>
              </w:rPr>
              <w:t>Pass</w:t>
            </w:r>
          </w:p>
        </w:tc>
        <w:tc>
          <w:tcPr>
            <w:tcW w:w="0" w:type="auto"/>
            <w:vAlign w:val="center"/>
            <w:hideMark/>
          </w:tcPr>
          <w:p w:rsidR="00610859" w:rsidRDefault="00610859">
            <w:pPr>
              <w:rPr>
                <w:sz w:val="16"/>
                <w:szCs w:val="16"/>
              </w:rPr>
            </w:pPr>
            <w:r>
              <w:rPr>
                <w:sz w:val="16"/>
                <w:szCs w:val="16"/>
              </w:rPr>
              <w:t xml:space="preserve">Pass </w:t>
            </w:r>
          </w:p>
        </w:tc>
      </w:tr>
    </w:tbl>
    <w:p w:rsidR="00D248D9" w:rsidRDefault="00500709" w:rsidP="00C66665">
      <w:pPr>
        <w:ind w:left="720"/>
        <w:rPr>
          <w:rFonts w:ascii="Arial" w:hAnsi="Arial" w:cs="Arial"/>
          <w:color w:val="000000"/>
          <w:sz w:val="22"/>
          <w:szCs w:val="22"/>
        </w:rPr>
      </w:pPr>
      <w:r>
        <w:rPr>
          <w:rFonts w:ascii="Arial" w:hAnsi="Arial" w:cs="Arial"/>
          <w:noProof/>
          <w:color w:val="000000"/>
          <w:sz w:val="22"/>
          <w:szCs w:val="22"/>
          <w:lang w:val="en-AU" w:eastAsia="en-AU"/>
        </w:rPr>
        <w:drawing>
          <wp:inline distT="0" distB="0" distL="0" distR="0" wp14:anchorId="6A36C7AC" wp14:editId="5296FDFB">
            <wp:extent cx="65532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management-professional-pmp_small.png"/>
                    <pic:cNvPicPr/>
                  </pic:nvPicPr>
                  <pic:blipFill>
                    <a:blip r:embed="rId8"/>
                    <a:stretch>
                      <a:fillRect/>
                    </a:stretch>
                  </pic:blipFill>
                  <pic:spPr>
                    <a:xfrm>
                      <a:off x="0" y="0"/>
                      <a:ext cx="655472" cy="655472"/>
                    </a:xfrm>
                    <a:prstGeom prst="rect">
                      <a:avLst/>
                    </a:prstGeom>
                  </pic:spPr>
                </pic:pic>
              </a:graphicData>
            </a:graphic>
          </wp:inline>
        </w:drawing>
      </w:r>
    </w:p>
    <w:p w:rsidR="00610859" w:rsidRDefault="00610859" w:rsidP="00610859">
      <w:pPr>
        <w:numPr>
          <w:ilvl w:val="0"/>
          <w:numId w:val="2"/>
        </w:numPr>
        <w:spacing w:before="100" w:beforeAutospacing="1" w:after="100" w:afterAutospacing="1"/>
        <w:rPr>
          <w:lang w:val="en-GB"/>
        </w:rPr>
      </w:pPr>
      <w:r>
        <w:rPr>
          <w:lang w:val="en-GB"/>
        </w:rPr>
        <w:t>PMI Project Management Professional (PMP)®</w:t>
      </w:r>
    </w:p>
    <w:p w:rsidR="00500709" w:rsidRDefault="00500709" w:rsidP="00500709">
      <w:pPr>
        <w:spacing w:before="100" w:beforeAutospacing="1" w:after="100" w:afterAutospacing="1"/>
        <w:ind w:left="720"/>
      </w:pPr>
      <w:r>
        <w:rPr>
          <w:noProof/>
          <w:lang w:val="en-AU" w:eastAsia="en-AU"/>
        </w:rPr>
        <w:drawing>
          <wp:inline distT="0" distB="0" distL="0" distR="0">
            <wp:extent cx="857250" cy="1143000"/>
            <wp:effectExtent l="0" t="0" r="0" b="0"/>
            <wp:docPr id="3" name="Picture 3" descr="AccreditedProjec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reditedProject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rsidR="00500709" w:rsidRPr="00992B69" w:rsidRDefault="00610859" w:rsidP="007A1406">
      <w:pPr>
        <w:numPr>
          <w:ilvl w:val="0"/>
          <w:numId w:val="2"/>
        </w:numPr>
        <w:spacing w:before="100" w:beforeAutospacing="1" w:after="100" w:afterAutospacing="1"/>
        <w:rPr>
          <w:rFonts w:ascii="Arial" w:hAnsi="Arial" w:cs="Arial"/>
          <w:color w:val="000000"/>
          <w:sz w:val="22"/>
          <w:szCs w:val="22"/>
        </w:rPr>
      </w:pPr>
      <w:r w:rsidRPr="00610859">
        <w:t xml:space="preserve">Oracle Accredited Project Manager </w:t>
      </w:r>
    </w:p>
    <w:p w:rsidR="00610859" w:rsidRDefault="00610859" w:rsidP="00610859">
      <w:pPr>
        <w:numPr>
          <w:ilvl w:val="0"/>
          <w:numId w:val="2"/>
        </w:numPr>
        <w:rPr>
          <w:rFonts w:ascii="Arial" w:hAnsi="Arial" w:cs="Arial"/>
          <w:color w:val="000000"/>
          <w:sz w:val="22"/>
          <w:szCs w:val="22"/>
        </w:rPr>
      </w:pPr>
      <w:r>
        <w:rPr>
          <w:rFonts w:ascii="Arial" w:hAnsi="Arial" w:cs="Arial"/>
          <w:color w:val="000000"/>
          <w:sz w:val="22"/>
          <w:szCs w:val="22"/>
        </w:rPr>
        <w:t xml:space="preserve">Java Certified Professional (Java 2)  </w:t>
      </w:r>
    </w:p>
    <w:p w:rsidR="008A00B6" w:rsidRPr="00C0176A" w:rsidRDefault="008A00B6" w:rsidP="00610859">
      <w:pPr>
        <w:numPr>
          <w:ilvl w:val="0"/>
          <w:numId w:val="2"/>
        </w:numPr>
        <w:rPr>
          <w:rFonts w:ascii="Arial" w:hAnsi="Arial" w:cs="Arial"/>
          <w:color w:val="000000"/>
          <w:sz w:val="22"/>
          <w:szCs w:val="22"/>
        </w:rPr>
      </w:pPr>
      <w:r w:rsidRPr="00C0176A">
        <w:rPr>
          <w:rFonts w:ascii="Arial" w:hAnsi="Arial" w:cs="Arial"/>
          <w:color w:val="000000"/>
          <w:sz w:val="22"/>
          <w:szCs w:val="22"/>
        </w:rPr>
        <w:t>Oracle Certified Associate (Oracle 9i</w:t>
      </w:r>
      <w:r w:rsidR="00610859">
        <w:rPr>
          <w:rFonts w:ascii="Arial" w:hAnsi="Arial" w:cs="Arial"/>
          <w:color w:val="000000"/>
          <w:sz w:val="22"/>
          <w:szCs w:val="22"/>
        </w:rPr>
        <w:t>/10</w:t>
      </w:r>
      <w:proofErr w:type="gramStart"/>
      <w:r w:rsidR="00610859">
        <w:rPr>
          <w:rFonts w:ascii="Arial" w:hAnsi="Arial" w:cs="Arial"/>
          <w:color w:val="000000"/>
          <w:sz w:val="22"/>
          <w:szCs w:val="22"/>
        </w:rPr>
        <w:t xml:space="preserve">g </w:t>
      </w:r>
      <w:r w:rsidRPr="00C0176A">
        <w:rPr>
          <w:rFonts w:ascii="Arial" w:hAnsi="Arial" w:cs="Arial"/>
          <w:color w:val="000000"/>
          <w:sz w:val="22"/>
          <w:szCs w:val="22"/>
        </w:rPr>
        <w:t>)</w:t>
      </w:r>
      <w:proofErr w:type="gramEnd"/>
      <w:r w:rsidRPr="00C0176A">
        <w:rPr>
          <w:rFonts w:ascii="Arial" w:hAnsi="Arial" w:cs="Arial"/>
          <w:color w:val="000000"/>
          <w:sz w:val="22"/>
          <w:szCs w:val="22"/>
        </w:rPr>
        <w:t>.</w:t>
      </w:r>
    </w:p>
    <w:p w:rsidR="008A00B6" w:rsidRPr="00C0176A" w:rsidRDefault="008A00B6" w:rsidP="00723885">
      <w:pPr>
        <w:numPr>
          <w:ilvl w:val="0"/>
          <w:numId w:val="2"/>
        </w:numPr>
        <w:rPr>
          <w:rFonts w:ascii="Arial" w:hAnsi="Arial" w:cs="Arial"/>
          <w:color w:val="000000"/>
          <w:sz w:val="22"/>
          <w:szCs w:val="22"/>
        </w:rPr>
      </w:pPr>
      <w:r w:rsidRPr="00C0176A">
        <w:rPr>
          <w:rFonts w:ascii="Arial" w:hAnsi="Arial" w:cs="Arial"/>
          <w:color w:val="000000"/>
          <w:sz w:val="22"/>
          <w:szCs w:val="22"/>
        </w:rPr>
        <w:t xml:space="preserve">Oracle PL/SQL Brain Bench Certification </w:t>
      </w:r>
    </w:p>
    <w:p w:rsidR="00933EA4" w:rsidRDefault="008A00B6" w:rsidP="00723885">
      <w:pPr>
        <w:pStyle w:val="NormalBullet"/>
        <w:numPr>
          <w:ilvl w:val="0"/>
          <w:numId w:val="2"/>
        </w:numPr>
        <w:jc w:val="both"/>
        <w:rPr>
          <w:rFonts w:ascii="Arial" w:hAnsi="Arial" w:cs="Arial"/>
          <w:color w:val="000000"/>
          <w:sz w:val="22"/>
          <w:szCs w:val="22"/>
        </w:rPr>
      </w:pPr>
      <w:r w:rsidRPr="00C0176A">
        <w:rPr>
          <w:rFonts w:ascii="Arial" w:hAnsi="Arial" w:cs="Arial"/>
          <w:color w:val="000000"/>
          <w:sz w:val="22"/>
          <w:szCs w:val="22"/>
        </w:rPr>
        <w:t>Certified Internal Auditor for ISO 9000</w:t>
      </w:r>
    </w:p>
    <w:p w:rsidR="00610859" w:rsidRDefault="00500709" w:rsidP="00723885">
      <w:pPr>
        <w:pStyle w:val="NormalBullet"/>
        <w:numPr>
          <w:ilvl w:val="0"/>
          <w:numId w:val="2"/>
        </w:numPr>
        <w:jc w:val="both"/>
        <w:rPr>
          <w:rFonts w:ascii="Arial" w:hAnsi="Arial" w:cs="Arial"/>
          <w:color w:val="000000"/>
          <w:sz w:val="22"/>
          <w:szCs w:val="22"/>
        </w:rPr>
      </w:pPr>
      <w:r w:rsidRPr="00193EB7">
        <w:rPr>
          <w:rFonts w:ascii="Arial" w:hAnsi="Arial" w:cs="Arial"/>
          <w:color w:val="000000" w:themeColor="text1"/>
          <w:sz w:val="22"/>
          <w:szCs w:val="22"/>
        </w:rPr>
        <w:t xml:space="preserve">Pursuing </w:t>
      </w:r>
      <w:r>
        <w:rPr>
          <w:rFonts w:ascii="Arial" w:hAnsi="Arial" w:cs="Arial"/>
          <w:color w:val="000000"/>
          <w:sz w:val="22"/>
          <w:szCs w:val="22"/>
        </w:rPr>
        <w:t xml:space="preserve">AWS Certification </w:t>
      </w:r>
      <w:r w:rsidRPr="00500709">
        <w:rPr>
          <w:rFonts w:ascii="Arial" w:hAnsi="Arial" w:cs="Arial"/>
          <w:b/>
          <w:color w:val="000000"/>
          <w:sz w:val="22"/>
          <w:szCs w:val="22"/>
        </w:rPr>
        <w:t>AWS Certified Solutions Architect</w:t>
      </w:r>
      <w:r>
        <w:rPr>
          <w:rFonts w:ascii="Arial" w:hAnsi="Arial" w:cs="Arial"/>
          <w:color w:val="000000"/>
          <w:sz w:val="22"/>
          <w:szCs w:val="22"/>
        </w:rPr>
        <w:t xml:space="preserve"> </w:t>
      </w:r>
    </w:p>
    <w:p w:rsidR="00500709" w:rsidRDefault="00500709" w:rsidP="00723885">
      <w:pPr>
        <w:pStyle w:val="NormalBullet"/>
        <w:numPr>
          <w:ilvl w:val="0"/>
          <w:numId w:val="2"/>
        </w:numPr>
        <w:jc w:val="both"/>
        <w:rPr>
          <w:rFonts w:ascii="Arial" w:hAnsi="Arial" w:cs="Arial"/>
          <w:color w:val="000000"/>
          <w:sz w:val="22"/>
          <w:szCs w:val="22"/>
        </w:rPr>
      </w:pPr>
      <w:r>
        <w:rPr>
          <w:rFonts w:ascii="Arial" w:hAnsi="Arial" w:cs="Arial"/>
          <w:color w:val="000000"/>
          <w:sz w:val="22"/>
          <w:szCs w:val="22"/>
        </w:rPr>
        <w:t xml:space="preserve">Trained SCRUM Master from Oracle University </w:t>
      </w:r>
    </w:p>
    <w:p w:rsidR="00500709" w:rsidRDefault="00500709" w:rsidP="00723885">
      <w:pPr>
        <w:pStyle w:val="NormalBullet"/>
        <w:numPr>
          <w:ilvl w:val="0"/>
          <w:numId w:val="2"/>
        </w:numPr>
        <w:jc w:val="both"/>
        <w:rPr>
          <w:rFonts w:ascii="Arial" w:hAnsi="Arial" w:cs="Arial"/>
          <w:color w:val="000000"/>
          <w:sz w:val="22"/>
          <w:szCs w:val="22"/>
        </w:rPr>
      </w:pPr>
      <w:r>
        <w:rPr>
          <w:rFonts w:ascii="Arial" w:hAnsi="Arial" w:cs="Arial"/>
          <w:color w:val="000000"/>
          <w:sz w:val="22"/>
          <w:szCs w:val="22"/>
        </w:rPr>
        <w:t xml:space="preserve">Certified OUM (Oracle Unified </w:t>
      </w:r>
      <w:r w:rsidR="00193EB7">
        <w:rPr>
          <w:rFonts w:ascii="Arial" w:hAnsi="Arial" w:cs="Arial"/>
          <w:color w:val="000000"/>
          <w:sz w:val="22"/>
          <w:szCs w:val="22"/>
        </w:rPr>
        <w:t>Methodologies) professional</w:t>
      </w:r>
      <w:r>
        <w:rPr>
          <w:rFonts w:ascii="Arial" w:hAnsi="Arial" w:cs="Arial"/>
          <w:color w:val="000000"/>
          <w:sz w:val="22"/>
          <w:szCs w:val="22"/>
        </w:rPr>
        <w:t xml:space="preserve"> from Oracle Global consulting Project Management Office  </w:t>
      </w:r>
    </w:p>
    <w:p w:rsidR="00500709" w:rsidRDefault="00500709" w:rsidP="00500709">
      <w:pPr>
        <w:pStyle w:val="NormalBullet"/>
        <w:numPr>
          <w:ilvl w:val="0"/>
          <w:numId w:val="0"/>
        </w:numPr>
        <w:ind w:left="720"/>
        <w:jc w:val="both"/>
        <w:rPr>
          <w:rFonts w:ascii="Arial" w:hAnsi="Arial" w:cs="Arial"/>
          <w:color w:val="000000"/>
          <w:sz w:val="22"/>
          <w:szCs w:val="22"/>
        </w:rPr>
      </w:pPr>
    </w:p>
    <w:p w:rsidR="008A00B6" w:rsidRDefault="008A00B6"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Projec</w:t>
      </w:r>
      <w:r w:rsidR="00A76DD0">
        <w:rPr>
          <w:rFonts w:ascii="Arial" w:hAnsi="Arial" w:cs="Arial"/>
          <w:color w:val="000000"/>
          <w:sz w:val="22"/>
          <w:szCs w:val="22"/>
        </w:rPr>
        <w:t>t Management Tool:  M S Project</w:t>
      </w:r>
    </w:p>
    <w:p w:rsidR="00A76DD0" w:rsidRDefault="00A76DD0"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Service Management </w:t>
      </w:r>
      <w:proofErr w:type="gramStart"/>
      <w:r>
        <w:rPr>
          <w:rFonts w:ascii="Arial" w:hAnsi="Arial" w:cs="Arial"/>
          <w:color w:val="000000"/>
          <w:sz w:val="22"/>
          <w:szCs w:val="22"/>
        </w:rPr>
        <w:t>Tools :</w:t>
      </w:r>
      <w:proofErr w:type="gramEnd"/>
      <w:r>
        <w:rPr>
          <w:rFonts w:ascii="Arial" w:hAnsi="Arial" w:cs="Arial"/>
          <w:color w:val="000000"/>
          <w:sz w:val="22"/>
          <w:szCs w:val="22"/>
        </w:rPr>
        <w:t xml:space="preserve"> </w:t>
      </w:r>
      <w:r w:rsidR="006C4BDA">
        <w:rPr>
          <w:rFonts w:ascii="Arial" w:hAnsi="Arial" w:cs="Arial"/>
          <w:color w:val="000000"/>
          <w:sz w:val="22"/>
          <w:szCs w:val="22"/>
        </w:rPr>
        <w:t xml:space="preserve">Service </w:t>
      </w:r>
      <w:r>
        <w:rPr>
          <w:rFonts w:ascii="Arial" w:hAnsi="Arial" w:cs="Arial"/>
          <w:color w:val="000000"/>
          <w:sz w:val="22"/>
          <w:szCs w:val="22"/>
        </w:rPr>
        <w:t>Remedy</w:t>
      </w:r>
      <w:r w:rsidR="006C4BDA">
        <w:rPr>
          <w:rFonts w:ascii="Arial" w:hAnsi="Arial" w:cs="Arial"/>
          <w:color w:val="000000"/>
          <w:sz w:val="22"/>
          <w:szCs w:val="22"/>
        </w:rPr>
        <w:t>,</w:t>
      </w:r>
      <w:r>
        <w:rPr>
          <w:rFonts w:ascii="Arial" w:hAnsi="Arial" w:cs="Arial"/>
          <w:color w:val="000000"/>
          <w:sz w:val="22"/>
          <w:szCs w:val="22"/>
        </w:rPr>
        <w:t xml:space="preserve"> </w:t>
      </w:r>
      <w:proofErr w:type="spellStart"/>
      <w:r w:rsidR="006C4BDA">
        <w:rPr>
          <w:rFonts w:ascii="Arial" w:hAnsi="Arial" w:cs="Arial"/>
          <w:color w:val="000000"/>
          <w:sz w:val="22"/>
          <w:szCs w:val="22"/>
        </w:rPr>
        <w:t>Infoman</w:t>
      </w:r>
      <w:proofErr w:type="spellEnd"/>
      <w:r w:rsidR="00723885">
        <w:rPr>
          <w:rFonts w:ascii="Arial" w:hAnsi="Arial" w:cs="Arial"/>
          <w:color w:val="000000"/>
          <w:sz w:val="22"/>
          <w:szCs w:val="22"/>
        </w:rPr>
        <w:t xml:space="preserve"> </w:t>
      </w:r>
    </w:p>
    <w:p w:rsidR="00A76DD0" w:rsidRDefault="00A76DD0" w:rsidP="001C782A">
      <w:pPr>
        <w:pStyle w:val="Subtitle"/>
        <w:pBdr>
          <w:bottom w:val="single" w:sz="8" w:space="1" w:color="auto"/>
        </w:pBdr>
        <w:ind w:right="2160"/>
        <w:outlineLvl w:val="0"/>
        <w:rPr>
          <w:rFonts w:ascii="Arial" w:hAnsi="Arial" w:cs="Arial"/>
          <w:color w:val="000000"/>
          <w:sz w:val="22"/>
          <w:szCs w:val="22"/>
        </w:rPr>
      </w:pPr>
    </w:p>
    <w:p w:rsidR="0084744F" w:rsidRPr="0084744F" w:rsidRDefault="009569D6" w:rsidP="001C782A">
      <w:pPr>
        <w:pStyle w:val="Subtitle"/>
        <w:pBdr>
          <w:bottom w:val="single" w:sz="8" w:space="1" w:color="auto"/>
        </w:pBdr>
        <w:ind w:right="2160"/>
        <w:outlineLvl w:val="0"/>
        <w:rPr>
          <w:rFonts w:ascii="Arial" w:hAnsi="Arial" w:cs="Arial"/>
          <w:color w:val="000000"/>
          <w:sz w:val="22"/>
          <w:szCs w:val="22"/>
        </w:rPr>
      </w:pPr>
      <w:r w:rsidRPr="0084744F">
        <w:rPr>
          <w:rFonts w:ascii="Arial" w:hAnsi="Arial" w:cs="Arial"/>
          <w:color w:val="000000"/>
          <w:sz w:val="22"/>
          <w:szCs w:val="22"/>
        </w:rPr>
        <w:t>Trainings:</w:t>
      </w:r>
      <w:r w:rsidR="0084744F" w:rsidRPr="0084744F">
        <w:rPr>
          <w:rFonts w:ascii="Arial" w:hAnsi="Arial" w:cs="Arial"/>
          <w:color w:val="000000"/>
          <w:sz w:val="22"/>
          <w:szCs w:val="22"/>
        </w:rPr>
        <w:t xml:space="preserve"> </w:t>
      </w:r>
    </w:p>
    <w:p w:rsidR="0084744F" w:rsidRDefault="0084744F" w:rsidP="001C782A">
      <w:pPr>
        <w:pStyle w:val="Subtitle"/>
        <w:pBdr>
          <w:bottom w:val="single" w:sz="8" w:space="1" w:color="auto"/>
        </w:pBdr>
        <w:ind w:right="2160"/>
        <w:outlineLvl w:val="0"/>
        <w:rPr>
          <w:rFonts w:ascii="Arial" w:hAnsi="Arial" w:cs="Arial"/>
          <w:color w:val="000000"/>
          <w:sz w:val="22"/>
          <w:szCs w:val="22"/>
        </w:rPr>
      </w:pPr>
    </w:p>
    <w:tbl>
      <w:tblPr>
        <w:tblW w:w="11620" w:type="dxa"/>
        <w:tblLook w:val="04A0" w:firstRow="1" w:lastRow="0" w:firstColumn="1" w:lastColumn="0" w:noHBand="0" w:noVBand="1"/>
      </w:tblPr>
      <w:tblGrid>
        <w:gridCol w:w="11620"/>
      </w:tblGrid>
      <w:tr w:rsidR="0084744F" w:rsidTr="0084744F">
        <w:trPr>
          <w:trHeight w:val="300"/>
        </w:trPr>
        <w:tc>
          <w:tcPr>
            <w:tcW w:w="11620" w:type="dxa"/>
            <w:tcBorders>
              <w:top w:val="nil"/>
              <w:left w:val="nil"/>
              <w:bottom w:val="nil"/>
              <w:right w:val="nil"/>
            </w:tcBorders>
            <w:shd w:val="clear" w:color="auto" w:fill="auto"/>
            <w:noWrap/>
            <w:vAlign w:val="bottom"/>
            <w:hideMark/>
          </w:tcPr>
          <w:p w:rsidR="0084744F" w:rsidRPr="0084744F" w:rsidRDefault="00ED3E82" w:rsidP="000C5EA0">
            <w:pPr>
              <w:rPr>
                <w:rFonts w:ascii="Calibri" w:hAnsi="Calibri"/>
                <w:b/>
                <w:color w:val="000000"/>
                <w:sz w:val="22"/>
                <w:szCs w:val="22"/>
              </w:rPr>
            </w:pPr>
            <w:r>
              <w:rPr>
                <w:rFonts w:ascii="Calibri" w:hAnsi="Calibri"/>
                <w:b/>
                <w:color w:val="000000"/>
                <w:sz w:val="22"/>
                <w:szCs w:val="22"/>
              </w:rPr>
              <w:t xml:space="preserve">Key  </w:t>
            </w:r>
            <w:r w:rsidR="000C5EA0">
              <w:rPr>
                <w:rFonts w:ascii="Calibri" w:hAnsi="Calibri"/>
                <w:b/>
                <w:color w:val="000000"/>
                <w:sz w:val="22"/>
                <w:szCs w:val="22"/>
              </w:rPr>
              <w:t>Functional</w:t>
            </w:r>
            <w:r>
              <w:rPr>
                <w:rFonts w:ascii="Calibri" w:hAnsi="Calibri"/>
                <w:b/>
                <w:color w:val="000000"/>
                <w:sz w:val="22"/>
                <w:szCs w:val="22"/>
              </w:rPr>
              <w:t xml:space="preserve"> and Product </w:t>
            </w:r>
            <w:r w:rsidR="000C5EA0">
              <w:rPr>
                <w:rFonts w:ascii="Calibri" w:hAnsi="Calibri"/>
                <w:b/>
                <w:color w:val="000000"/>
                <w:sz w:val="22"/>
                <w:szCs w:val="22"/>
              </w:rPr>
              <w:t xml:space="preserve"> Trainings  </w:t>
            </w:r>
          </w:p>
        </w:tc>
      </w:tr>
      <w:tr w:rsidR="0084744F" w:rsidTr="0084744F">
        <w:trPr>
          <w:trHeight w:val="300"/>
        </w:trPr>
        <w:tc>
          <w:tcPr>
            <w:tcW w:w="11620" w:type="dxa"/>
            <w:tcBorders>
              <w:top w:val="nil"/>
              <w:left w:val="nil"/>
              <w:bottom w:val="nil"/>
              <w:right w:val="nil"/>
            </w:tcBorders>
            <w:shd w:val="clear" w:color="auto" w:fill="auto"/>
            <w:noWrap/>
            <w:vAlign w:val="bottom"/>
            <w:hideMark/>
          </w:tcPr>
          <w:p w:rsidR="00ED3E82" w:rsidRDefault="000C5EA0">
            <w:pPr>
              <w:rPr>
                <w:rFonts w:ascii="Arial" w:hAnsi="Arial" w:cs="Arial"/>
                <w:color w:val="000000"/>
                <w:sz w:val="22"/>
                <w:szCs w:val="22"/>
              </w:rPr>
            </w:pPr>
            <w:r>
              <w:rPr>
                <w:rFonts w:ascii="Arial" w:hAnsi="Arial" w:cs="Arial"/>
                <w:color w:val="000000"/>
                <w:sz w:val="22"/>
                <w:szCs w:val="22"/>
              </w:rPr>
              <w:t>OBP</w:t>
            </w:r>
            <w:r w:rsidR="00ED3E82">
              <w:rPr>
                <w:rFonts w:ascii="Arial" w:hAnsi="Arial" w:cs="Arial"/>
                <w:color w:val="000000"/>
                <w:sz w:val="22"/>
                <w:szCs w:val="22"/>
              </w:rPr>
              <w:t xml:space="preserve"> 2.1 </w:t>
            </w:r>
          </w:p>
          <w:p w:rsidR="00ED3E82" w:rsidRDefault="00ED3E82">
            <w:pPr>
              <w:rPr>
                <w:rFonts w:ascii="Arial" w:hAnsi="Arial" w:cs="Arial"/>
                <w:color w:val="000000"/>
                <w:sz w:val="22"/>
                <w:szCs w:val="22"/>
              </w:rPr>
            </w:pPr>
            <w:r>
              <w:rPr>
                <w:rFonts w:ascii="Arial" w:hAnsi="Arial" w:cs="Arial"/>
                <w:color w:val="000000"/>
                <w:sz w:val="22"/>
                <w:szCs w:val="22"/>
              </w:rPr>
              <w:t xml:space="preserve">Oracle HCM </w:t>
            </w:r>
          </w:p>
          <w:p w:rsidR="00ED3E82" w:rsidRDefault="00ED3E82">
            <w:pPr>
              <w:rPr>
                <w:rFonts w:ascii="Arial" w:hAnsi="Arial" w:cs="Arial"/>
                <w:color w:val="000000"/>
                <w:sz w:val="22"/>
                <w:szCs w:val="22"/>
              </w:rPr>
            </w:pPr>
            <w:r>
              <w:rPr>
                <w:rFonts w:ascii="Arial" w:hAnsi="Arial" w:cs="Arial"/>
                <w:color w:val="000000"/>
                <w:sz w:val="22"/>
                <w:szCs w:val="22"/>
              </w:rPr>
              <w:t xml:space="preserve">Oracle Fusion Applications  </w:t>
            </w:r>
          </w:p>
          <w:p w:rsidR="00ED3E82" w:rsidRDefault="00ED3E82">
            <w:pPr>
              <w:rPr>
                <w:rFonts w:ascii="Arial" w:hAnsi="Arial" w:cs="Arial"/>
                <w:color w:val="000000"/>
                <w:sz w:val="22"/>
                <w:szCs w:val="22"/>
              </w:rPr>
            </w:pPr>
            <w:r>
              <w:rPr>
                <w:rFonts w:ascii="Arial" w:hAnsi="Arial" w:cs="Arial"/>
                <w:color w:val="000000"/>
                <w:sz w:val="22"/>
                <w:szCs w:val="22"/>
              </w:rPr>
              <w:t xml:space="preserve"> </w:t>
            </w:r>
          </w:p>
          <w:p w:rsidR="000C5EA0" w:rsidRPr="00992B69" w:rsidRDefault="000C5EA0">
            <w:pPr>
              <w:rPr>
                <w:rFonts w:ascii="Arial" w:hAnsi="Arial" w:cs="Arial"/>
                <w:color w:val="000000"/>
                <w:sz w:val="22"/>
                <w:szCs w:val="22"/>
              </w:rPr>
            </w:pPr>
          </w:p>
        </w:tc>
      </w:tr>
    </w:tbl>
    <w:p w:rsidR="0084744F" w:rsidRDefault="001935FB"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Technical Trainings </w:t>
      </w:r>
    </w:p>
    <w:p w:rsidR="0084744F" w:rsidRPr="00992B69" w:rsidRDefault="0084744F" w:rsidP="0084744F">
      <w:pPr>
        <w:jc w:val="both"/>
        <w:rPr>
          <w:rFonts w:ascii="Arial" w:hAnsi="Arial" w:cs="Arial"/>
          <w:color w:val="000000"/>
          <w:sz w:val="22"/>
          <w:szCs w:val="22"/>
        </w:rPr>
      </w:pPr>
      <w:r w:rsidRPr="00992B69">
        <w:rPr>
          <w:rFonts w:ascii="Arial" w:hAnsi="Arial" w:cs="Arial"/>
          <w:color w:val="000000"/>
          <w:sz w:val="22"/>
          <w:szCs w:val="22"/>
        </w:rPr>
        <w:t>Oracle WebLogic Server 11g: Administration Essentials Ed 2</w:t>
      </w:r>
    </w:p>
    <w:p w:rsidR="001935FB" w:rsidRPr="00992B69" w:rsidRDefault="001935FB" w:rsidP="0084744F">
      <w:pPr>
        <w:jc w:val="both"/>
        <w:rPr>
          <w:rFonts w:ascii="Arial" w:hAnsi="Arial" w:cs="Arial"/>
          <w:color w:val="000000"/>
          <w:sz w:val="22"/>
          <w:szCs w:val="22"/>
        </w:rPr>
      </w:pPr>
      <w:r w:rsidRPr="00992B69">
        <w:rPr>
          <w:rFonts w:ascii="Arial" w:hAnsi="Arial" w:cs="Arial"/>
          <w:color w:val="000000"/>
          <w:sz w:val="22"/>
          <w:szCs w:val="22"/>
        </w:rPr>
        <w:t xml:space="preserve">11g SOA Governance Awareness Training </w:t>
      </w:r>
    </w:p>
    <w:p w:rsidR="001935FB" w:rsidRPr="00992B69" w:rsidRDefault="001935FB" w:rsidP="0084744F">
      <w:pPr>
        <w:jc w:val="both"/>
        <w:rPr>
          <w:rFonts w:ascii="Arial" w:hAnsi="Arial" w:cs="Arial"/>
          <w:color w:val="000000"/>
          <w:sz w:val="22"/>
          <w:szCs w:val="22"/>
        </w:rPr>
      </w:pPr>
      <w:r w:rsidRPr="00992B69">
        <w:rPr>
          <w:rFonts w:ascii="Arial" w:hAnsi="Arial" w:cs="Arial"/>
          <w:color w:val="000000"/>
          <w:sz w:val="22"/>
          <w:szCs w:val="22"/>
        </w:rPr>
        <w:t xml:space="preserve">Oracle Documaker Studio </w:t>
      </w:r>
    </w:p>
    <w:p w:rsidR="001935FB" w:rsidRPr="00992B69" w:rsidRDefault="001935FB" w:rsidP="0084744F">
      <w:pPr>
        <w:jc w:val="both"/>
        <w:rPr>
          <w:rFonts w:ascii="Arial" w:hAnsi="Arial" w:cs="Arial"/>
          <w:color w:val="000000"/>
          <w:sz w:val="22"/>
          <w:szCs w:val="22"/>
        </w:rPr>
      </w:pPr>
      <w:proofErr w:type="gramStart"/>
      <w:r w:rsidRPr="00992B69">
        <w:rPr>
          <w:rFonts w:ascii="Arial" w:hAnsi="Arial" w:cs="Arial"/>
          <w:color w:val="000000"/>
          <w:sz w:val="22"/>
          <w:szCs w:val="22"/>
        </w:rPr>
        <w:t>OPC :</w:t>
      </w:r>
      <w:proofErr w:type="gramEnd"/>
      <w:r w:rsidRPr="00992B69">
        <w:rPr>
          <w:rFonts w:ascii="Arial" w:hAnsi="Arial" w:cs="Arial"/>
          <w:color w:val="000000"/>
          <w:sz w:val="22"/>
          <w:szCs w:val="22"/>
        </w:rPr>
        <w:t xml:space="preserve"> Oracle Public cloud  - IAAS, PAAS and SASS strategy </w:t>
      </w:r>
    </w:p>
    <w:p w:rsidR="001935FB" w:rsidRDefault="001935FB" w:rsidP="0084744F">
      <w:pPr>
        <w:jc w:val="both"/>
        <w:rPr>
          <w:rFonts w:ascii="Arial" w:hAnsi="Arial" w:cs="Arial"/>
          <w:color w:val="000000"/>
          <w:sz w:val="22"/>
          <w:szCs w:val="22"/>
        </w:rPr>
      </w:pPr>
      <w:r w:rsidRPr="00992B69">
        <w:rPr>
          <w:rFonts w:ascii="Arial" w:hAnsi="Arial" w:cs="Arial"/>
          <w:color w:val="000000"/>
          <w:sz w:val="22"/>
          <w:szCs w:val="22"/>
        </w:rPr>
        <w:t xml:space="preserve">Cloud based </w:t>
      </w:r>
      <w:r w:rsidR="000C5EA0">
        <w:rPr>
          <w:rFonts w:ascii="Arial" w:hAnsi="Arial" w:cs="Arial"/>
          <w:color w:val="000000"/>
          <w:sz w:val="22"/>
          <w:szCs w:val="22"/>
        </w:rPr>
        <w:t xml:space="preserve">Applications  </w:t>
      </w:r>
    </w:p>
    <w:p w:rsidR="000C5EA0" w:rsidRDefault="000C5EA0" w:rsidP="0084744F">
      <w:pPr>
        <w:jc w:val="both"/>
        <w:rPr>
          <w:rFonts w:ascii="Calibri" w:hAnsi="Calibri"/>
          <w:color w:val="000000"/>
          <w:sz w:val="22"/>
          <w:szCs w:val="22"/>
        </w:rPr>
      </w:pPr>
    </w:p>
    <w:p w:rsidR="0084744F" w:rsidRDefault="001935FB" w:rsidP="001C782A">
      <w:pPr>
        <w:pStyle w:val="Subtitle"/>
        <w:pBdr>
          <w:bottom w:val="single" w:sz="8" w:space="1" w:color="auto"/>
        </w:pBdr>
        <w:ind w:right="2160"/>
        <w:outlineLvl w:val="0"/>
        <w:rPr>
          <w:rFonts w:ascii="Arial" w:hAnsi="Arial" w:cs="Arial"/>
          <w:color w:val="000000"/>
          <w:sz w:val="22"/>
          <w:szCs w:val="22"/>
        </w:rPr>
      </w:pPr>
      <w:r w:rsidRPr="001935FB">
        <w:rPr>
          <w:rFonts w:ascii="Arial" w:hAnsi="Arial" w:cs="Arial"/>
          <w:color w:val="000000"/>
          <w:sz w:val="22"/>
          <w:szCs w:val="22"/>
        </w:rPr>
        <w:t>Leadership and Professional Development</w:t>
      </w:r>
    </w:p>
    <w:tbl>
      <w:tblPr>
        <w:tblW w:w="11620" w:type="dxa"/>
        <w:tblLook w:val="04A0" w:firstRow="1" w:lastRow="0" w:firstColumn="1" w:lastColumn="0" w:noHBand="0" w:noVBand="1"/>
      </w:tblPr>
      <w:tblGrid>
        <w:gridCol w:w="11620"/>
      </w:tblGrid>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 xml:space="preserve">Improving Communication in Cross-cultural Relationships </w:t>
            </w:r>
          </w:p>
        </w:tc>
      </w:tr>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 xml:space="preserve">Managing Change: Sustaining </w:t>
            </w:r>
            <w:r w:rsidR="001935FB" w:rsidRPr="00992B69">
              <w:rPr>
                <w:rFonts w:ascii="Arial" w:hAnsi="Arial" w:cs="Arial"/>
                <w:color w:val="000000"/>
                <w:sz w:val="22"/>
                <w:szCs w:val="22"/>
              </w:rPr>
              <w:t xml:space="preserve">Organizational Change </w:t>
            </w:r>
          </w:p>
        </w:tc>
      </w:tr>
      <w:tr w:rsidR="0084744F" w:rsidRPr="00992B69" w:rsidTr="001935FB">
        <w:trPr>
          <w:trHeight w:val="162"/>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lastRenderedPageBreak/>
              <w:t xml:space="preserve">Negotiation Essentials: </w:t>
            </w:r>
            <w:r w:rsidR="001935FB" w:rsidRPr="00992B69">
              <w:rPr>
                <w:rFonts w:ascii="Arial" w:hAnsi="Arial" w:cs="Arial"/>
                <w:color w:val="000000"/>
                <w:sz w:val="22"/>
                <w:szCs w:val="22"/>
              </w:rPr>
              <w:t xml:space="preserve">Modules   :Harward University </w:t>
            </w:r>
            <w:r w:rsidRPr="00992B69">
              <w:rPr>
                <w:rFonts w:ascii="Arial" w:hAnsi="Arial" w:cs="Arial"/>
                <w:color w:val="000000"/>
                <w:sz w:val="22"/>
                <w:szCs w:val="22"/>
              </w:rPr>
              <w:t xml:space="preserve"> </w:t>
            </w:r>
          </w:p>
        </w:tc>
      </w:tr>
      <w:tr w:rsidR="0084744F" w:rsidRPr="00992B69" w:rsidTr="001935FB">
        <w:trPr>
          <w:trHeight w:val="300"/>
        </w:trPr>
        <w:tc>
          <w:tcPr>
            <w:tcW w:w="11620" w:type="dxa"/>
            <w:tcBorders>
              <w:top w:val="nil"/>
              <w:left w:val="nil"/>
              <w:bottom w:val="nil"/>
              <w:right w:val="nil"/>
            </w:tcBorders>
            <w:shd w:val="clear" w:color="auto" w:fill="auto"/>
            <w:noWrap/>
            <w:vAlign w:val="bottom"/>
          </w:tcPr>
          <w:p w:rsidR="0084744F" w:rsidRPr="00992B69" w:rsidRDefault="001935FB">
            <w:pPr>
              <w:rPr>
                <w:rFonts w:ascii="Arial" w:hAnsi="Arial" w:cs="Arial"/>
                <w:color w:val="000000"/>
                <w:sz w:val="22"/>
                <w:szCs w:val="22"/>
              </w:rPr>
            </w:pPr>
            <w:r w:rsidRPr="00992B69">
              <w:rPr>
                <w:rFonts w:ascii="Arial" w:hAnsi="Arial" w:cs="Arial"/>
                <w:color w:val="000000"/>
                <w:sz w:val="22"/>
                <w:szCs w:val="22"/>
              </w:rPr>
              <w:t>Foundation Program in Finance</w:t>
            </w:r>
          </w:p>
        </w:tc>
      </w:tr>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 xml:space="preserve">Preparing to Communicate Effectively at the 'C' Level </w:t>
            </w:r>
          </w:p>
        </w:tc>
      </w:tr>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EDV</w:t>
            </w:r>
            <w:r w:rsidR="001935FB" w:rsidRPr="00992B69">
              <w:rPr>
                <w:rFonts w:ascii="Arial" w:hAnsi="Arial" w:cs="Arial"/>
                <w:color w:val="000000"/>
                <w:sz w:val="22"/>
                <w:szCs w:val="22"/>
              </w:rPr>
              <w:t xml:space="preserve">ard </w:t>
            </w:r>
            <w:r w:rsidRPr="00992B69">
              <w:rPr>
                <w:rFonts w:ascii="Arial" w:hAnsi="Arial" w:cs="Arial"/>
                <w:color w:val="000000"/>
                <w:sz w:val="22"/>
                <w:szCs w:val="22"/>
              </w:rPr>
              <w:t xml:space="preserve"> OTD Lead Beyond</w:t>
            </w:r>
          </w:p>
        </w:tc>
      </w:tr>
    </w:tbl>
    <w:p w:rsidR="0084744F" w:rsidRPr="00992B69" w:rsidRDefault="0084744F" w:rsidP="001C782A">
      <w:pPr>
        <w:pStyle w:val="Subtitle"/>
        <w:pBdr>
          <w:bottom w:val="single" w:sz="8" w:space="1" w:color="auto"/>
        </w:pBdr>
        <w:ind w:right="2160"/>
        <w:outlineLvl w:val="0"/>
        <w:rPr>
          <w:rFonts w:ascii="Arial" w:hAnsi="Arial" w:cs="Arial"/>
          <w:color w:val="000000"/>
          <w:sz w:val="22"/>
          <w:szCs w:val="22"/>
        </w:rPr>
      </w:pPr>
    </w:p>
    <w:p w:rsidR="00992B69" w:rsidRDefault="00992B69"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Microsoft Project White Belt Certification </w:t>
      </w:r>
    </w:p>
    <w:p w:rsidR="00992B69" w:rsidRDefault="00992B69"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Agile and SCRUM /Iteration Manager </w:t>
      </w:r>
    </w:p>
    <w:p w:rsidR="00992B69" w:rsidRDefault="00992B69"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Well versed with the responsibilities </w:t>
      </w:r>
      <w:r w:rsidR="00ED3E82">
        <w:rPr>
          <w:rFonts w:ascii="Arial" w:hAnsi="Arial" w:cs="Arial"/>
          <w:color w:val="000000"/>
          <w:sz w:val="22"/>
          <w:szCs w:val="22"/>
        </w:rPr>
        <w:t>with hands</w:t>
      </w:r>
      <w:r>
        <w:rPr>
          <w:rFonts w:ascii="Arial" w:hAnsi="Arial" w:cs="Arial"/>
          <w:color w:val="000000"/>
          <w:sz w:val="22"/>
          <w:szCs w:val="22"/>
        </w:rPr>
        <w:t xml:space="preserve"> on </w:t>
      </w:r>
      <w:r w:rsidR="00BB2A6F">
        <w:rPr>
          <w:rFonts w:ascii="Arial" w:hAnsi="Arial" w:cs="Arial"/>
          <w:color w:val="000000"/>
          <w:sz w:val="22"/>
          <w:szCs w:val="22"/>
        </w:rPr>
        <w:t>for the</w:t>
      </w:r>
      <w:r>
        <w:rPr>
          <w:rFonts w:ascii="Arial" w:hAnsi="Arial" w:cs="Arial"/>
          <w:color w:val="000000"/>
          <w:sz w:val="22"/>
          <w:szCs w:val="22"/>
        </w:rPr>
        <w:t xml:space="preserve"> </w:t>
      </w:r>
      <w:r w:rsidR="00BB2A6F">
        <w:rPr>
          <w:rFonts w:ascii="Arial" w:hAnsi="Arial" w:cs="Arial"/>
          <w:color w:val="000000"/>
          <w:sz w:val="22"/>
          <w:szCs w:val="22"/>
        </w:rPr>
        <w:t>role of</w:t>
      </w:r>
      <w:r>
        <w:rPr>
          <w:rFonts w:ascii="Arial" w:hAnsi="Arial" w:cs="Arial"/>
          <w:color w:val="000000"/>
          <w:sz w:val="22"/>
          <w:szCs w:val="22"/>
        </w:rPr>
        <w:t xml:space="preserve"> an Iteration manager </w:t>
      </w:r>
    </w:p>
    <w:p w:rsidR="0084744F" w:rsidRDefault="0084744F" w:rsidP="001C782A">
      <w:pPr>
        <w:pStyle w:val="Subtitle"/>
        <w:pBdr>
          <w:bottom w:val="single" w:sz="8" w:space="1" w:color="auto"/>
        </w:pBdr>
        <w:ind w:right="2160"/>
        <w:outlineLvl w:val="0"/>
        <w:rPr>
          <w:rFonts w:ascii="Arial" w:hAnsi="Arial" w:cs="Arial"/>
          <w:color w:val="000000"/>
          <w:sz w:val="22"/>
          <w:szCs w:val="22"/>
        </w:rPr>
      </w:pPr>
    </w:p>
    <w:p w:rsidR="0084744F" w:rsidRDefault="0084744F" w:rsidP="001C782A">
      <w:pPr>
        <w:pStyle w:val="Subtitle"/>
        <w:pBdr>
          <w:bottom w:val="single" w:sz="8" w:space="1" w:color="auto"/>
        </w:pBdr>
        <w:ind w:right="2160"/>
        <w:outlineLvl w:val="0"/>
        <w:rPr>
          <w:rFonts w:ascii="Arial" w:hAnsi="Arial" w:cs="Arial"/>
          <w:color w:val="000000"/>
          <w:sz w:val="22"/>
          <w:szCs w:val="22"/>
        </w:rPr>
      </w:pPr>
    </w:p>
    <w:p w:rsidR="00A76DD0" w:rsidRDefault="00A76DD0" w:rsidP="001C782A">
      <w:pPr>
        <w:pStyle w:val="Subtitle"/>
        <w:pBdr>
          <w:bottom w:val="single" w:sz="8" w:space="1" w:color="auto"/>
        </w:pBdr>
        <w:ind w:right="2160"/>
        <w:outlineLvl w:val="0"/>
        <w:rPr>
          <w:rFonts w:ascii="Arial" w:hAnsi="Arial" w:cs="Arial"/>
          <w:color w:val="000000"/>
          <w:sz w:val="22"/>
          <w:szCs w:val="22"/>
        </w:rPr>
      </w:pPr>
      <w:r w:rsidRPr="00C0176A">
        <w:rPr>
          <w:rFonts w:ascii="Arial" w:hAnsi="Arial" w:cs="Arial"/>
          <w:color w:val="000000"/>
          <w:sz w:val="22"/>
          <w:szCs w:val="22"/>
        </w:rPr>
        <w:t>Career Profile:</w:t>
      </w:r>
    </w:p>
    <w:tbl>
      <w:tblPr>
        <w:tblW w:w="8877" w:type="dxa"/>
        <w:tblLook w:val="0000" w:firstRow="0" w:lastRow="0" w:firstColumn="0" w:lastColumn="0" w:noHBand="0" w:noVBand="0"/>
      </w:tblPr>
      <w:tblGrid>
        <w:gridCol w:w="1561"/>
        <w:gridCol w:w="339"/>
        <w:gridCol w:w="6977"/>
      </w:tblGrid>
      <w:tr w:rsidR="00A76DD0" w:rsidRPr="00723885" w:rsidTr="00A76DD0">
        <w:trPr>
          <w:trHeight w:val="440"/>
        </w:trPr>
        <w:tc>
          <w:tcPr>
            <w:tcW w:w="1479" w:type="dxa"/>
          </w:tcPr>
          <w:p w:rsidR="00A76DD0" w:rsidRPr="00C0176A" w:rsidRDefault="00A76DD0" w:rsidP="00A76DD0">
            <w:pPr>
              <w:tabs>
                <w:tab w:val="left" w:pos="360"/>
              </w:tabs>
              <w:rPr>
                <w:rFonts w:ascii="Arial" w:hAnsi="Arial" w:cs="Arial"/>
                <w:b/>
                <w:bCs/>
                <w:color w:val="000000"/>
              </w:rPr>
            </w:pPr>
          </w:p>
          <w:p w:rsidR="00A76DD0" w:rsidRPr="00723885" w:rsidRDefault="00A76DD0" w:rsidP="00723885">
            <w:pPr>
              <w:tabs>
                <w:tab w:val="left" w:pos="360"/>
              </w:tabs>
              <w:rPr>
                <w:rFonts w:ascii="Arial" w:hAnsi="Arial" w:cs="Arial"/>
                <w:b/>
                <w:bCs/>
                <w:color w:val="000000"/>
              </w:rPr>
            </w:pPr>
            <w:r w:rsidRPr="00723885">
              <w:rPr>
                <w:rFonts w:ascii="Arial" w:hAnsi="Arial" w:cs="Arial"/>
                <w:b/>
                <w:bCs/>
                <w:color w:val="000000"/>
              </w:rPr>
              <w:t>Project</w:t>
            </w:r>
            <w:r w:rsidR="00610859">
              <w:rPr>
                <w:rFonts w:ascii="Arial" w:hAnsi="Arial" w:cs="Arial"/>
                <w:b/>
                <w:bCs/>
                <w:color w:val="000000"/>
              </w:rPr>
              <w:t>s</w:t>
            </w:r>
          </w:p>
        </w:tc>
        <w:tc>
          <w:tcPr>
            <w:tcW w:w="321" w:type="dxa"/>
          </w:tcPr>
          <w:p w:rsidR="00A76DD0" w:rsidRPr="00C0176A" w:rsidRDefault="00A76DD0" w:rsidP="00A76DD0">
            <w:pPr>
              <w:tabs>
                <w:tab w:val="left" w:pos="360"/>
              </w:tabs>
              <w:rPr>
                <w:rFonts w:ascii="Arial" w:hAnsi="Arial" w:cs="Arial"/>
                <w:b/>
                <w:bCs/>
                <w:color w:val="000000"/>
              </w:rPr>
            </w:pPr>
          </w:p>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6C4BDA" w:rsidRDefault="00610859" w:rsidP="00723885">
            <w:pPr>
              <w:tabs>
                <w:tab w:val="left" w:pos="360"/>
              </w:tabs>
              <w:rPr>
                <w:rFonts w:ascii="Arial" w:hAnsi="Arial" w:cs="Arial"/>
                <w:b/>
                <w:bCs/>
                <w:color w:val="000000"/>
              </w:rPr>
            </w:pPr>
            <w:r>
              <w:rPr>
                <w:rFonts w:ascii="Arial" w:hAnsi="Arial" w:cs="Arial"/>
                <w:b/>
                <w:bCs/>
                <w:color w:val="000000"/>
              </w:rPr>
              <w:t xml:space="preserve">  </w:t>
            </w:r>
            <w:r w:rsidR="00723885">
              <w:rPr>
                <w:rFonts w:ascii="Arial" w:hAnsi="Arial" w:cs="Arial"/>
                <w:b/>
                <w:bCs/>
                <w:color w:val="000000"/>
              </w:rPr>
              <w:t xml:space="preserve"> </w:t>
            </w:r>
            <w:r w:rsidR="00A76DD0" w:rsidRPr="00723885">
              <w:rPr>
                <w:rFonts w:ascii="Arial" w:hAnsi="Arial" w:cs="Arial"/>
                <w:b/>
                <w:bCs/>
                <w:color w:val="000000"/>
              </w:rPr>
              <w:t xml:space="preserve">  </w:t>
            </w:r>
          </w:p>
          <w:p w:rsidR="00A76DD0" w:rsidRPr="006C4BDA" w:rsidRDefault="006C4BDA" w:rsidP="006C4BDA">
            <w:pPr>
              <w:rPr>
                <w:rFonts w:ascii="Arial" w:hAnsi="Arial" w:cs="Arial"/>
              </w:rPr>
            </w:pPr>
            <w:proofErr w:type="spellStart"/>
            <w:r>
              <w:rPr>
                <w:rFonts w:ascii="Arial" w:hAnsi="Arial" w:cs="Arial"/>
              </w:rPr>
              <w:t>NextGen</w:t>
            </w:r>
            <w:proofErr w:type="spellEnd"/>
            <w:r>
              <w:rPr>
                <w:rFonts w:ascii="Arial" w:hAnsi="Arial" w:cs="Arial"/>
              </w:rPr>
              <w:t xml:space="preserve">,  </w:t>
            </w:r>
            <w:proofErr w:type="spellStart"/>
            <w:r>
              <w:rPr>
                <w:rFonts w:ascii="Arial" w:hAnsi="Arial" w:cs="Arial"/>
              </w:rPr>
              <w:t>NabWealth</w:t>
            </w:r>
            <w:proofErr w:type="spellEnd"/>
            <w:r>
              <w:rPr>
                <w:rFonts w:ascii="Arial" w:hAnsi="Arial" w:cs="Arial"/>
              </w:rPr>
              <w:t xml:space="preserve">,  </w:t>
            </w:r>
            <w:proofErr w:type="spellStart"/>
            <w:r>
              <w:rPr>
                <w:rFonts w:ascii="Arial" w:hAnsi="Arial" w:cs="Arial"/>
              </w:rPr>
              <w:t>NabStratus</w:t>
            </w:r>
            <w:proofErr w:type="spellEnd"/>
            <w:r>
              <w:rPr>
                <w:rFonts w:ascii="Arial" w:hAnsi="Arial" w:cs="Arial"/>
              </w:rPr>
              <w:t xml:space="preserve"> , COE , O&amp;CD  </w:t>
            </w:r>
          </w:p>
        </w:tc>
      </w:tr>
      <w:tr w:rsidR="00A76DD0" w:rsidRPr="00723885" w:rsidTr="00A76DD0">
        <w:trPr>
          <w:trHeight w:val="307"/>
        </w:trPr>
        <w:tc>
          <w:tcPr>
            <w:tcW w:w="1479"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Client</w:t>
            </w:r>
          </w:p>
        </w:tc>
        <w:tc>
          <w:tcPr>
            <w:tcW w:w="321"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A76DD0" w:rsidRPr="00CF6024" w:rsidRDefault="00A76DD0" w:rsidP="00A76DD0">
            <w:pPr>
              <w:tabs>
                <w:tab w:val="left" w:pos="360"/>
              </w:tabs>
              <w:rPr>
                <w:rFonts w:ascii="Arial" w:hAnsi="Arial" w:cs="Arial"/>
                <w:bCs/>
                <w:color w:val="000000"/>
              </w:rPr>
            </w:pPr>
            <w:r w:rsidRPr="00CF6024">
              <w:rPr>
                <w:rFonts w:ascii="Arial" w:hAnsi="Arial" w:cs="Arial"/>
                <w:bCs/>
                <w:color w:val="000000"/>
              </w:rPr>
              <w:t xml:space="preserve">National Australia Bank,  Melbourne, Australia  </w:t>
            </w:r>
          </w:p>
        </w:tc>
      </w:tr>
      <w:tr w:rsidR="00A76DD0" w:rsidRPr="00723885" w:rsidTr="00A76DD0">
        <w:trPr>
          <w:trHeight w:val="251"/>
        </w:trPr>
        <w:tc>
          <w:tcPr>
            <w:tcW w:w="1479"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Duration</w:t>
            </w:r>
          </w:p>
        </w:tc>
        <w:tc>
          <w:tcPr>
            <w:tcW w:w="321"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A76DD0" w:rsidRPr="00CF6024" w:rsidRDefault="00A76DD0" w:rsidP="00A76DD0">
            <w:pPr>
              <w:tabs>
                <w:tab w:val="left" w:pos="360"/>
              </w:tabs>
              <w:rPr>
                <w:rFonts w:ascii="Arial" w:hAnsi="Arial" w:cs="Arial"/>
                <w:bCs/>
                <w:color w:val="000000"/>
              </w:rPr>
            </w:pPr>
            <w:r w:rsidRPr="00CF6024">
              <w:rPr>
                <w:rFonts w:ascii="Arial" w:hAnsi="Arial" w:cs="Arial"/>
                <w:bCs/>
                <w:color w:val="000000"/>
              </w:rPr>
              <w:t xml:space="preserve">June  2008  to  </w:t>
            </w:r>
            <w:r w:rsidR="00CF6024">
              <w:rPr>
                <w:rFonts w:ascii="Arial" w:hAnsi="Arial" w:cs="Arial"/>
                <w:bCs/>
                <w:color w:val="000000"/>
              </w:rPr>
              <w:t>present</w:t>
            </w:r>
            <w:r w:rsidRPr="00CF6024">
              <w:rPr>
                <w:rFonts w:ascii="Arial" w:hAnsi="Arial" w:cs="Arial"/>
                <w:bCs/>
                <w:color w:val="000000"/>
              </w:rPr>
              <w:t xml:space="preserve">   </w:t>
            </w:r>
          </w:p>
        </w:tc>
      </w:tr>
      <w:tr w:rsidR="00A76DD0" w:rsidRPr="00723885" w:rsidTr="00A76DD0">
        <w:tc>
          <w:tcPr>
            <w:tcW w:w="1479"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Role</w:t>
            </w:r>
          </w:p>
        </w:tc>
        <w:tc>
          <w:tcPr>
            <w:tcW w:w="321"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A76DD0" w:rsidRPr="00CF6024" w:rsidRDefault="00A76DD0" w:rsidP="00723885">
            <w:pPr>
              <w:tabs>
                <w:tab w:val="left" w:pos="360"/>
              </w:tabs>
              <w:rPr>
                <w:rFonts w:ascii="Arial" w:hAnsi="Arial" w:cs="Arial"/>
                <w:bCs/>
                <w:color w:val="000000"/>
              </w:rPr>
            </w:pPr>
            <w:r w:rsidRPr="00CF6024">
              <w:rPr>
                <w:rFonts w:ascii="Arial" w:hAnsi="Arial" w:cs="Arial"/>
                <w:bCs/>
                <w:color w:val="000000"/>
              </w:rPr>
              <w:t xml:space="preserve">Technology </w:t>
            </w:r>
            <w:r w:rsidR="006C4BDA" w:rsidRPr="00CF6024">
              <w:rPr>
                <w:rFonts w:ascii="Arial" w:hAnsi="Arial" w:cs="Arial"/>
                <w:bCs/>
                <w:color w:val="000000"/>
              </w:rPr>
              <w:t>Project Manager</w:t>
            </w:r>
            <w:r w:rsidR="00ED5918" w:rsidRPr="00CF6024">
              <w:rPr>
                <w:rFonts w:ascii="Arial" w:hAnsi="Arial" w:cs="Arial"/>
                <w:bCs/>
                <w:color w:val="000000"/>
              </w:rPr>
              <w:t xml:space="preserve">  </w:t>
            </w:r>
            <w:r w:rsidRPr="00CF6024">
              <w:rPr>
                <w:rFonts w:ascii="Arial" w:hAnsi="Arial" w:cs="Arial"/>
                <w:bCs/>
                <w:color w:val="000000"/>
              </w:rPr>
              <w:t xml:space="preserve">   </w:t>
            </w:r>
          </w:p>
        </w:tc>
      </w:tr>
    </w:tbl>
    <w:p w:rsidR="00A76DD0" w:rsidRDefault="00A76DD0" w:rsidP="001C782A">
      <w:pPr>
        <w:pStyle w:val="Subtitle"/>
        <w:pBdr>
          <w:bottom w:val="single" w:sz="8" w:space="1" w:color="auto"/>
        </w:pBdr>
        <w:ind w:right="2160"/>
        <w:outlineLvl w:val="0"/>
        <w:rPr>
          <w:rFonts w:ascii="Arial" w:hAnsi="Arial" w:cs="Arial"/>
          <w:color w:val="000000"/>
          <w:sz w:val="22"/>
          <w:szCs w:val="22"/>
        </w:rPr>
      </w:pPr>
    </w:p>
    <w:p w:rsidR="00A76DD0" w:rsidRPr="00C0176A" w:rsidRDefault="00A76DD0" w:rsidP="00A76DD0">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A76DD0" w:rsidRDefault="00A76DD0" w:rsidP="00723885">
      <w:pPr>
        <w:ind w:left="720"/>
        <w:jc w:val="both"/>
        <w:rPr>
          <w:rFonts w:ascii="Arial" w:hAnsi="Arial" w:cs="Arial"/>
          <w:color w:val="000000"/>
          <w:sz w:val="22"/>
          <w:szCs w:val="22"/>
        </w:rPr>
      </w:pP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effort estimations, RFP Responses, Documenting solutions, Proposal writing,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Deal Management, Contract management, Project Planning and Tracking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Financial reporting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Delivery Management</w:t>
      </w:r>
      <w:r w:rsidR="00CF6024">
        <w:rPr>
          <w:rFonts w:ascii="Arial" w:hAnsi="Arial" w:cs="Arial"/>
          <w:color w:val="000000"/>
          <w:sz w:val="22"/>
          <w:szCs w:val="22"/>
        </w:rPr>
        <w:t xml:space="preserve"> and m</w:t>
      </w:r>
      <w:r>
        <w:rPr>
          <w:rFonts w:ascii="Arial" w:hAnsi="Arial" w:cs="Arial"/>
          <w:color w:val="000000"/>
          <w:sz w:val="22"/>
          <w:szCs w:val="22"/>
        </w:rPr>
        <w:t xml:space="preserve">anaging the customer </w:t>
      </w:r>
      <w:r w:rsidR="00CF6024">
        <w:rPr>
          <w:rFonts w:ascii="Arial" w:hAnsi="Arial" w:cs="Arial"/>
          <w:color w:val="000000"/>
          <w:sz w:val="22"/>
          <w:szCs w:val="22"/>
        </w:rPr>
        <w:t>r</w:t>
      </w:r>
      <w:r>
        <w:rPr>
          <w:rFonts w:ascii="Arial" w:hAnsi="Arial" w:cs="Arial"/>
          <w:color w:val="000000"/>
          <w:sz w:val="22"/>
          <w:szCs w:val="22"/>
        </w:rPr>
        <w:t xml:space="preserve">elationship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Managing the Program Management Interfaces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Risk Management and Iteration management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Tra</w:t>
      </w:r>
      <w:r w:rsidR="00CF6024">
        <w:rPr>
          <w:rFonts w:ascii="Arial" w:hAnsi="Arial" w:cs="Arial"/>
          <w:color w:val="000000"/>
          <w:sz w:val="22"/>
          <w:szCs w:val="22"/>
        </w:rPr>
        <w:t>cking the invoices and project f</w:t>
      </w:r>
      <w:r>
        <w:rPr>
          <w:rFonts w:ascii="Arial" w:hAnsi="Arial" w:cs="Arial"/>
          <w:color w:val="000000"/>
          <w:sz w:val="22"/>
          <w:szCs w:val="22"/>
        </w:rPr>
        <w:t xml:space="preserve">unding    </w:t>
      </w:r>
    </w:p>
    <w:p w:rsidR="00610859" w:rsidRDefault="00610859"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Risk </w:t>
      </w:r>
      <w:r w:rsidR="006C4BDA">
        <w:rPr>
          <w:rFonts w:ascii="Arial" w:hAnsi="Arial" w:cs="Arial"/>
          <w:color w:val="000000"/>
          <w:sz w:val="22"/>
          <w:szCs w:val="22"/>
        </w:rPr>
        <w:t>Management, Project</w:t>
      </w:r>
      <w:r>
        <w:rPr>
          <w:rFonts w:ascii="Arial" w:hAnsi="Arial" w:cs="Arial"/>
          <w:color w:val="000000"/>
          <w:sz w:val="22"/>
          <w:szCs w:val="22"/>
        </w:rPr>
        <w:t xml:space="preserve"> </w:t>
      </w:r>
      <w:r w:rsidR="006C4BDA">
        <w:rPr>
          <w:rFonts w:ascii="Arial" w:hAnsi="Arial" w:cs="Arial"/>
          <w:color w:val="000000"/>
          <w:sz w:val="22"/>
          <w:szCs w:val="22"/>
        </w:rPr>
        <w:t>Management, Release</w:t>
      </w:r>
      <w:r>
        <w:rPr>
          <w:rFonts w:ascii="Arial" w:hAnsi="Arial" w:cs="Arial"/>
          <w:color w:val="000000"/>
          <w:sz w:val="22"/>
          <w:szCs w:val="22"/>
        </w:rPr>
        <w:t xml:space="preserve"> and Iteration </w:t>
      </w:r>
      <w:r w:rsidR="006C4BDA">
        <w:rPr>
          <w:rFonts w:ascii="Arial" w:hAnsi="Arial" w:cs="Arial"/>
          <w:color w:val="000000"/>
          <w:sz w:val="22"/>
          <w:szCs w:val="22"/>
        </w:rPr>
        <w:t xml:space="preserve">Management, </w:t>
      </w:r>
      <w:proofErr w:type="spellStart"/>
      <w:r w:rsidR="006C4BDA">
        <w:rPr>
          <w:rFonts w:ascii="Arial" w:hAnsi="Arial" w:cs="Arial"/>
          <w:color w:val="000000"/>
          <w:sz w:val="22"/>
          <w:szCs w:val="22"/>
        </w:rPr>
        <w:t>FastLane</w:t>
      </w:r>
      <w:proofErr w:type="spellEnd"/>
      <w:r w:rsidR="00B52925">
        <w:rPr>
          <w:rFonts w:ascii="Arial" w:hAnsi="Arial" w:cs="Arial"/>
          <w:color w:val="000000"/>
          <w:sz w:val="22"/>
          <w:szCs w:val="22"/>
        </w:rPr>
        <w:t xml:space="preserve"> project delivery:</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The risk &amp; impact has been performed thoroughly and are accurately reflected in the change.</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Appropriate actions have been planned to minimize both the risk of failure and the impact on users during change implementations.</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Timing of planned implementations does not conflict with other planned changes or events.</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Provides data integrity check for all changes to ensure record complies with the Change Management process.</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Ensures that the correct Group Task Templates for each phase has been related to the change and that the Tasks have been assigned correctly.</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 xml:space="preserve">Ensures the Tasks (including Acceptance Tasks) have been completed as required and the required </w:t>
      </w:r>
      <w:r w:rsidR="00723885" w:rsidRPr="00A76DD0">
        <w:rPr>
          <w:rFonts w:ascii="Arial" w:hAnsi="Arial" w:cs="Arial"/>
          <w:color w:val="000000"/>
          <w:sz w:val="22"/>
          <w:szCs w:val="22"/>
        </w:rPr>
        <w:t>artifacts</w:t>
      </w:r>
      <w:r w:rsidRPr="00A76DD0">
        <w:rPr>
          <w:rFonts w:ascii="Arial" w:hAnsi="Arial" w:cs="Arial"/>
          <w:color w:val="000000"/>
          <w:sz w:val="22"/>
          <w:szCs w:val="22"/>
        </w:rPr>
        <w:t xml:space="preserve"> have been attached.</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Represents the change at the CAB (</w:t>
      </w:r>
      <w:proofErr w:type="spellStart"/>
      <w:r w:rsidRPr="00A76DD0">
        <w:rPr>
          <w:rFonts w:ascii="Arial" w:hAnsi="Arial" w:cs="Arial"/>
          <w:color w:val="000000"/>
          <w:sz w:val="22"/>
          <w:szCs w:val="22"/>
        </w:rPr>
        <w:t>inc</w:t>
      </w:r>
      <w:proofErr w:type="spellEnd"/>
      <w:r w:rsidRPr="00A76DD0">
        <w:rPr>
          <w:rFonts w:ascii="Arial" w:hAnsi="Arial" w:cs="Arial"/>
          <w:color w:val="000000"/>
          <w:sz w:val="22"/>
          <w:szCs w:val="22"/>
        </w:rPr>
        <w:t xml:space="preserve"> E/CAB) meeting.</w:t>
      </w:r>
    </w:p>
    <w:p w:rsidR="00A76DD0" w:rsidRPr="00A76DD0" w:rsidRDefault="00B52925" w:rsidP="00723885">
      <w:pPr>
        <w:numPr>
          <w:ilvl w:val="0"/>
          <w:numId w:val="3"/>
        </w:numPr>
        <w:jc w:val="both"/>
        <w:rPr>
          <w:rFonts w:ascii="Arial" w:hAnsi="Arial" w:cs="Arial"/>
          <w:color w:val="000000"/>
          <w:sz w:val="22"/>
          <w:szCs w:val="22"/>
        </w:rPr>
      </w:pPr>
      <w:r>
        <w:rPr>
          <w:rFonts w:ascii="Arial" w:hAnsi="Arial" w:cs="Arial"/>
          <w:color w:val="000000"/>
          <w:sz w:val="22"/>
          <w:szCs w:val="22"/>
        </w:rPr>
        <w:t>For all Latent Changes, completing</w:t>
      </w:r>
      <w:r w:rsidR="00A76DD0" w:rsidRPr="00A76DD0">
        <w:rPr>
          <w:rFonts w:ascii="Arial" w:hAnsi="Arial" w:cs="Arial"/>
          <w:color w:val="000000"/>
          <w:sz w:val="22"/>
          <w:szCs w:val="22"/>
        </w:rPr>
        <w:t xml:space="preserve"> the “Change Manager Latent Change Response” form and attach</w:t>
      </w:r>
      <w:r>
        <w:rPr>
          <w:rFonts w:ascii="Arial" w:hAnsi="Arial" w:cs="Arial"/>
          <w:color w:val="000000"/>
          <w:sz w:val="22"/>
          <w:szCs w:val="22"/>
        </w:rPr>
        <w:t>ing</w:t>
      </w:r>
      <w:r w:rsidR="00A76DD0" w:rsidRPr="00A76DD0">
        <w:rPr>
          <w:rFonts w:ascii="Arial" w:hAnsi="Arial" w:cs="Arial"/>
          <w:color w:val="000000"/>
          <w:sz w:val="22"/>
          <w:szCs w:val="22"/>
        </w:rPr>
        <w:t xml:space="preserve"> it to the change request.</w:t>
      </w:r>
    </w:p>
    <w:p w:rsidR="00A76DD0" w:rsidRPr="00A76DD0" w:rsidRDefault="00A76DD0" w:rsidP="00723885">
      <w:pPr>
        <w:numPr>
          <w:ilvl w:val="0"/>
          <w:numId w:val="3"/>
        </w:numPr>
        <w:jc w:val="both"/>
        <w:rPr>
          <w:rFonts w:ascii="Arial" w:hAnsi="Arial" w:cs="Arial"/>
          <w:color w:val="000000"/>
          <w:sz w:val="22"/>
          <w:szCs w:val="22"/>
        </w:rPr>
      </w:pPr>
      <w:r w:rsidRPr="00A76DD0">
        <w:rPr>
          <w:rFonts w:ascii="Arial" w:hAnsi="Arial" w:cs="Arial"/>
          <w:color w:val="000000"/>
          <w:sz w:val="22"/>
          <w:szCs w:val="22"/>
        </w:rPr>
        <w:t>Ultimate accountability for the activities of the Change Coordinator and the implementation and close out activities of the change.</w:t>
      </w:r>
    </w:p>
    <w:p w:rsidR="00A76DD0" w:rsidRPr="00A76DD0" w:rsidRDefault="00A76DD0" w:rsidP="00723885">
      <w:pPr>
        <w:numPr>
          <w:ilvl w:val="0"/>
          <w:numId w:val="3"/>
        </w:numPr>
        <w:jc w:val="both"/>
        <w:rPr>
          <w:rFonts w:ascii="Arial" w:hAnsi="Arial" w:cs="Arial"/>
          <w:color w:val="000000"/>
          <w:sz w:val="22"/>
          <w:szCs w:val="22"/>
        </w:rPr>
      </w:pPr>
      <w:r w:rsidRPr="00A76DD0">
        <w:rPr>
          <w:rFonts w:ascii="Arial" w:hAnsi="Arial" w:cs="Arial"/>
          <w:color w:val="000000"/>
          <w:sz w:val="22"/>
          <w:szCs w:val="22"/>
        </w:rPr>
        <w:t>Assessing a request for Emergency change to determine the urgency for its implementation.</w:t>
      </w:r>
    </w:p>
    <w:p w:rsidR="00A76DD0" w:rsidRDefault="00A76DD0" w:rsidP="00723885">
      <w:pPr>
        <w:numPr>
          <w:ilvl w:val="0"/>
          <w:numId w:val="3"/>
        </w:numPr>
        <w:jc w:val="both"/>
        <w:rPr>
          <w:rFonts w:ascii="Arial" w:hAnsi="Arial" w:cs="Arial"/>
          <w:color w:val="000000"/>
          <w:sz w:val="22"/>
          <w:szCs w:val="22"/>
        </w:rPr>
      </w:pPr>
      <w:r w:rsidRPr="00A76DD0">
        <w:rPr>
          <w:rFonts w:ascii="Arial" w:hAnsi="Arial" w:cs="Arial"/>
          <w:color w:val="000000"/>
          <w:sz w:val="22"/>
          <w:szCs w:val="22"/>
        </w:rPr>
        <w:t>Raising the Retrospective/Latent Emergency change to cover the change activity that was approved for immediate implementation</w:t>
      </w:r>
    </w:p>
    <w:p w:rsidR="00723885" w:rsidRDefault="00723885" w:rsidP="00723885">
      <w:pPr>
        <w:numPr>
          <w:ilvl w:val="0"/>
          <w:numId w:val="3"/>
        </w:numPr>
        <w:jc w:val="both"/>
        <w:rPr>
          <w:rFonts w:ascii="Arial" w:hAnsi="Arial" w:cs="Arial"/>
          <w:color w:val="000000"/>
          <w:sz w:val="22"/>
          <w:szCs w:val="22"/>
        </w:rPr>
      </w:pPr>
      <w:r>
        <w:rPr>
          <w:rFonts w:ascii="Arial" w:hAnsi="Arial" w:cs="Arial"/>
          <w:color w:val="000000"/>
          <w:sz w:val="22"/>
          <w:szCs w:val="22"/>
        </w:rPr>
        <w:lastRenderedPageBreak/>
        <w:t xml:space="preserve">Working closely with the Project Managers assigned from the Project Services to ensure that the Operational Acceptance criteria for updating the config items to the CMDB </w:t>
      </w:r>
    </w:p>
    <w:p w:rsidR="00992B69" w:rsidRDefault="00723885" w:rsidP="00723885">
      <w:pPr>
        <w:numPr>
          <w:ilvl w:val="0"/>
          <w:numId w:val="3"/>
        </w:numPr>
        <w:jc w:val="both"/>
        <w:rPr>
          <w:rFonts w:ascii="Arial" w:hAnsi="Arial" w:cs="Arial"/>
          <w:color w:val="000000"/>
          <w:sz w:val="22"/>
          <w:szCs w:val="22"/>
        </w:rPr>
      </w:pPr>
      <w:r>
        <w:rPr>
          <w:rFonts w:ascii="Arial" w:hAnsi="Arial" w:cs="Arial"/>
          <w:color w:val="000000"/>
          <w:sz w:val="22"/>
          <w:szCs w:val="22"/>
        </w:rPr>
        <w:t>Supporting and providing the guidance for meeting the Release compliance checks green for production Go live.</w:t>
      </w:r>
    </w:p>
    <w:p w:rsidR="00723885" w:rsidRDefault="00B52925" w:rsidP="00992B69">
      <w:pPr>
        <w:numPr>
          <w:ilvl w:val="0"/>
          <w:numId w:val="3"/>
        </w:numPr>
        <w:jc w:val="both"/>
        <w:rPr>
          <w:rFonts w:ascii="Arial" w:hAnsi="Arial" w:cs="Arial"/>
          <w:color w:val="000000"/>
          <w:sz w:val="22"/>
          <w:szCs w:val="22"/>
        </w:rPr>
      </w:pPr>
      <w:r>
        <w:rPr>
          <w:rFonts w:ascii="Arial" w:hAnsi="Arial" w:cs="Arial"/>
          <w:color w:val="000000"/>
          <w:sz w:val="22"/>
          <w:szCs w:val="22"/>
        </w:rPr>
        <w:t>Prioritizing the</w:t>
      </w:r>
      <w:r w:rsidR="00992B69" w:rsidRPr="00992B69">
        <w:rPr>
          <w:rFonts w:ascii="Arial" w:hAnsi="Arial" w:cs="Arial"/>
          <w:color w:val="000000"/>
          <w:sz w:val="22"/>
          <w:szCs w:val="22"/>
        </w:rPr>
        <w:t xml:space="preserve"> removal of impediments and coach</w:t>
      </w:r>
      <w:r>
        <w:rPr>
          <w:rFonts w:ascii="Arial" w:hAnsi="Arial" w:cs="Arial"/>
          <w:color w:val="000000"/>
          <w:sz w:val="22"/>
          <w:szCs w:val="22"/>
        </w:rPr>
        <w:t>ing</w:t>
      </w:r>
      <w:r w:rsidR="00992B69" w:rsidRPr="00992B69">
        <w:rPr>
          <w:rFonts w:ascii="Arial" w:hAnsi="Arial" w:cs="Arial"/>
          <w:color w:val="000000"/>
          <w:sz w:val="22"/>
          <w:szCs w:val="22"/>
        </w:rPr>
        <w:t xml:space="preserve"> the team to resolve them</w:t>
      </w:r>
      <w:r w:rsidR="00723885">
        <w:rPr>
          <w:rFonts w:ascii="Arial" w:hAnsi="Arial" w:cs="Arial"/>
          <w:color w:val="000000"/>
          <w:sz w:val="22"/>
          <w:szCs w:val="22"/>
        </w:rPr>
        <w:t xml:space="preserve">   </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t>Build</w:t>
      </w:r>
      <w:r w:rsidR="00B52925">
        <w:rPr>
          <w:rFonts w:ascii="Arial" w:hAnsi="Arial" w:cs="Arial"/>
          <w:color w:val="000000"/>
          <w:sz w:val="22"/>
          <w:szCs w:val="22"/>
        </w:rPr>
        <w:t>ing</w:t>
      </w:r>
      <w:r w:rsidRPr="00992B69">
        <w:rPr>
          <w:rFonts w:ascii="Arial" w:hAnsi="Arial" w:cs="Arial"/>
          <w:color w:val="000000"/>
          <w:sz w:val="22"/>
          <w:szCs w:val="22"/>
        </w:rPr>
        <w:t xml:space="preserve"> strong, trusted relationships with business and customer groups and within the team, by helping the team to make their work transparent, and managing change as issues arise</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t>Maintain</w:t>
      </w:r>
      <w:r w:rsidR="00B52925">
        <w:rPr>
          <w:rFonts w:ascii="Arial" w:hAnsi="Arial" w:cs="Arial"/>
          <w:color w:val="000000"/>
          <w:sz w:val="22"/>
          <w:szCs w:val="22"/>
        </w:rPr>
        <w:t>ing</w:t>
      </w:r>
      <w:r w:rsidRPr="00992B69">
        <w:rPr>
          <w:rFonts w:ascii="Arial" w:hAnsi="Arial" w:cs="Arial"/>
          <w:color w:val="000000"/>
          <w:sz w:val="22"/>
          <w:szCs w:val="22"/>
        </w:rPr>
        <w:t xml:space="preserve"> the focus on customer value and outcomes and maximiz</w:t>
      </w:r>
      <w:r w:rsidR="00B52925">
        <w:rPr>
          <w:rFonts w:ascii="Arial" w:hAnsi="Arial" w:cs="Arial"/>
          <w:color w:val="000000"/>
          <w:sz w:val="22"/>
          <w:szCs w:val="22"/>
        </w:rPr>
        <w:t>ing</w:t>
      </w:r>
      <w:r w:rsidRPr="00992B69">
        <w:rPr>
          <w:rFonts w:ascii="Arial" w:hAnsi="Arial" w:cs="Arial"/>
          <w:color w:val="000000"/>
          <w:sz w:val="22"/>
          <w:szCs w:val="22"/>
        </w:rPr>
        <w:t xml:space="preserve"> flow</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t>Help</w:t>
      </w:r>
      <w:r w:rsidR="00B52925">
        <w:rPr>
          <w:rFonts w:ascii="Arial" w:hAnsi="Arial" w:cs="Arial"/>
          <w:color w:val="000000"/>
          <w:sz w:val="22"/>
          <w:szCs w:val="22"/>
        </w:rPr>
        <w:t>ing</w:t>
      </w:r>
      <w:r w:rsidRPr="00992B69">
        <w:rPr>
          <w:rFonts w:ascii="Arial" w:hAnsi="Arial" w:cs="Arial"/>
          <w:color w:val="000000"/>
          <w:sz w:val="22"/>
          <w:szCs w:val="22"/>
        </w:rPr>
        <w:t xml:space="preserve"> the team achieve a sustainable pace with space for innovation and learning</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t>Monitor and communicate team reporting and metrics</w:t>
      </w:r>
    </w:p>
    <w:p w:rsidR="00992B69" w:rsidRPr="00992B69" w:rsidRDefault="00B52925" w:rsidP="00992B69">
      <w:pPr>
        <w:numPr>
          <w:ilvl w:val="0"/>
          <w:numId w:val="3"/>
        </w:numPr>
        <w:spacing w:before="100" w:beforeAutospacing="1" w:after="100" w:afterAutospacing="1"/>
        <w:rPr>
          <w:rFonts w:ascii="Arial" w:hAnsi="Arial" w:cs="Arial"/>
          <w:color w:val="000000"/>
          <w:sz w:val="22"/>
          <w:szCs w:val="22"/>
        </w:rPr>
      </w:pPr>
      <w:r>
        <w:rPr>
          <w:rFonts w:ascii="Arial" w:hAnsi="Arial" w:cs="Arial"/>
          <w:color w:val="000000"/>
          <w:sz w:val="22"/>
          <w:szCs w:val="22"/>
        </w:rPr>
        <w:t>Ensuring that</w:t>
      </w:r>
      <w:r w:rsidR="00992B69" w:rsidRPr="00992B69">
        <w:rPr>
          <w:rFonts w:ascii="Arial" w:hAnsi="Arial" w:cs="Arial"/>
          <w:color w:val="000000"/>
          <w:sz w:val="22"/>
          <w:szCs w:val="22"/>
        </w:rPr>
        <w:t xml:space="preserve"> the team remains focused on priorities and aligned to strategy and roadmaps, and that backlog and release plans are maintained</w:t>
      </w:r>
    </w:p>
    <w:p w:rsidR="00992B69" w:rsidRPr="00992B69" w:rsidRDefault="00B52925" w:rsidP="00992B69">
      <w:pPr>
        <w:numPr>
          <w:ilvl w:val="0"/>
          <w:numId w:val="3"/>
        </w:numPr>
        <w:spacing w:before="100" w:beforeAutospacing="1" w:after="100" w:afterAutospacing="1"/>
        <w:rPr>
          <w:rFonts w:ascii="Arial" w:hAnsi="Arial" w:cs="Arial"/>
          <w:color w:val="000000"/>
          <w:sz w:val="22"/>
          <w:szCs w:val="22"/>
        </w:rPr>
      </w:pPr>
      <w:r>
        <w:rPr>
          <w:rFonts w:ascii="Arial" w:hAnsi="Arial" w:cs="Arial"/>
          <w:color w:val="000000"/>
          <w:sz w:val="22"/>
          <w:szCs w:val="22"/>
        </w:rPr>
        <w:t>Providing</w:t>
      </w:r>
      <w:r w:rsidR="00992B69" w:rsidRPr="00992B69">
        <w:rPr>
          <w:rFonts w:ascii="Arial" w:hAnsi="Arial" w:cs="Arial"/>
          <w:color w:val="000000"/>
          <w:sz w:val="22"/>
          <w:szCs w:val="22"/>
        </w:rPr>
        <w:t xml:space="preserve"> guidance and influence to more junior IM’s and be confident and capable in mentoring and change management.</w:t>
      </w:r>
    </w:p>
    <w:p w:rsidR="00992B69" w:rsidRDefault="00B52925" w:rsidP="00992B69">
      <w:pPr>
        <w:pStyle w:val="Default"/>
        <w:numPr>
          <w:ilvl w:val="0"/>
          <w:numId w:val="3"/>
        </w:numPr>
        <w:spacing w:after="26"/>
        <w:rPr>
          <w:rFonts w:eastAsia="Times New Roman"/>
          <w:sz w:val="22"/>
          <w:szCs w:val="22"/>
          <w:lang w:val="en-US"/>
        </w:rPr>
      </w:pPr>
      <w:r>
        <w:rPr>
          <w:rFonts w:eastAsia="Times New Roman"/>
          <w:sz w:val="22"/>
          <w:szCs w:val="22"/>
          <w:lang w:val="en-US"/>
        </w:rPr>
        <w:t>Managing</w:t>
      </w:r>
      <w:r w:rsidR="00992B69" w:rsidRPr="00992B69">
        <w:rPr>
          <w:rFonts w:eastAsia="Times New Roman"/>
          <w:sz w:val="22"/>
          <w:szCs w:val="22"/>
          <w:lang w:val="en-US"/>
        </w:rPr>
        <w:t xml:space="preserve"> and track sprint progress against budgeted hours and schedule, maintain</w:t>
      </w:r>
      <w:r>
        <w:rPr>
          <w:rFonts w:eastAsia="Times New Roman"/>
          <w:sz w:val="22"/>
          <w:szCs w:val="22"/>
          <w:lang w:val="en-US"/>
        </w:rPr>
        <w:t xml:space="preserve">ing   </w:t>
      </w:r>
      <w:r w:rsidR="00992B69" w:rsidRPr="00992B69">
        <w:rPr>
          <w:rFonts w:eastAsia="Times New Roman"/>
          <w:sz w:val="22"/>
          <w:szCs w:val="22"/>
          <w:lang w:val="en-US"/>
        </w:rPr>
        <w:t xml:space="preserve"> sprint flow by removing blockers and bottlenecks, focusing on goals and communicating any potential risks and recommending solutions and resolving more complicated project issues. </w:t>
      </w:r>
    </w:p>
    <w:p w:rsidR="00ED3E82" w:rsidRDefault="00ED3E82" w:rsidP="00ED3E82">
      <w:pPr>
        <w:pStyle w:val="Default"/>
        <w:spacing w:after="26"/>
        <w:rPr>
          <w:rFonts w:eastAsia="Times New Roman"/>
          <w:sz w:val="22"/>
          <w:szCs w:val="22"/>
          <w:lang w:val="en-US"/>
        </w:rPr>
      </w:pPr>
    </w:p>
    <w:p w:rsidR="00ED3E82" w:rsidRDefault="00ED3E82" w:rsidP="00ED3E82">
      <w:pPr>
        <w:pStyle w:val="Default"/>
        <w:spacing w:after="26"/>
        <w:rPr>
          <w:rFonts w:eastAsia="Times New Roman"/>
          <w:sz w:val="22"/>
          <w:szCs w:val="22"/>
          <w:lang w:val="en-US"/>
        </w:rPr>
      </w:pPr>
      <w:r>
        <w:rPr>
          <w:rFonts w:eastAsia="Times New Roman"/>
          <w:sz w:val="22"/>
          <w:szCs w:val="22"/>
          <w:lang w:val="en-US"/>
        </w:rPr>
        <w:t xml:space="preserve">Experience of Agile practices at NAB </w:t>
      </w:r>
    </w:p>
    <w:p w:rsidR="00ED3E82" w:rsidRDefault="00ED3E82" w:rsidP="00ED3E82">
      <w:pPr>
        <w:pStyle w:val="Default"/>
        <w:spacing w:after="26"/>
        <w:rPr>
          <w:rFonts w:eastAsia="Times New Roman"/>
          <w:sz w:val="22"/>
          <w:szCs w:val="22"/>
          <w:lang w:val="en-US"/>
        </w:rPr>
      </w:pP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Release and change Manager for the Agile practice that is initiated from Fast Lane onwards.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Instrumental in setting up the  Release and change frame work for all the Fast Lane releases and Core Banking Delivery Centre Mid-Point and Enterprise Releases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Tracking the progress of the releases through the Agile framework (JIRA is the </w:t>
      </w:r>
      <w:proofErr w:type="gramStart"/>
      <w:r>
        <w:rPr>
          <w:rFonts w:eastAsia="Times New Roman"/>
          <w:sz w:val="22"/>
          <w:szCs w:val="22"/>
          <w:lang w:val="en-US"/>
        </w:rPr>
        <w:t>tool )</w:t>
      </w:r>
      <w:proofErr w:type="gramEnd"/>
      <w:r>
        <w:rPr>
          <w:rFonts w:eastAsia="Times New Roman"/>
          <w:sz w:val="22"/>
          <w:szCs w:val="22"/>
          <w:lang w:val="en-US"/>
        </w:rPr>
        <w:t xml:space="preserve"> for validating for the change quality and readiness including the deliverables.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Making sure that the updates are reflecting the correct status of the progress before being added to the Release cycle.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The Story Points are being revised from time to time for future references.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The release scope and progress is being tracked from change compliance perspective with reference to the various project JIRAs. </w:t>
      </w:r>
    </w:p>
    <w:p w:rsidR="00653FFA" w:rsidRDefault="00653FFA" w:rsidP="00ED3E82">
      <w:pPr>
        <w:pStyle w:val="Default"/>
        <w:numPr>
          <w:ilvl w:val="0"/>
          <w:numId w:val="13"/>
        </w:numPr>
        <w:spacing w:after="26"/>
        <w:rPr>
          <w:rFonts w:eastAsia="Times New Roman"/>
          <w:sz w:val="22"/>
          <w:szCs w:val="22"/>
          <w:lang w:val="en-US"/>
        </w:rPr>
      </w:pPr>
      <w:r>
        <w:rPr>
          <w:rFonts w:eastAsia="Times New Roman"/>
          <w:sz w:val="22"/>
          <w:szCs w:val="22"/>
          <w:lang w:val="en-US"/>
        </w:rPr>
        <w:t>Part of the overall initiative</w:t>
      </w:r>
      <w:r w:rsidR="009569D6">
        <w:rPr>
          <w:rFonts w:eastAsia="Times New Roman"/>
          <w:sz w:val="22"/>
          <w:szCs w:val="22"/>
          <w:lang w:val="en-US"/>
        </w:rPr>
        <w:t xml:space="preserve">s </w:t>
      </w:r>
      <w:r>
        <w:rPr>
          <w:rFonts w:eastAsia="Times New Roman"/>
          <w:sz w:val="22"/>
          <w:szCs w:val="22"/>
          <w:lang w:val="en-US"/>
        </w:rPr>
        <w:t xml:space="preserve"> of Agile practices at NAB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Responsible for setting up JIRA  for the CEO/O&amp;CD</w:t>
      </w:r>
      <w:r w:rsidR="009569D6">
        <w:rPr>
          <w:rFonts w:eastAsia="Times New Roman"/>
          <w:sz w:val="22"/>
          <w:szCs w:val="22"/>
          <w:lang w:val="en-US"/>
        </w:rPr>
        <w:t xml:space="preserve"> Team specific JIRA </w:t>
      </w:r>
      <w:r>
        <w:rPr>
          <w:rFonts w:eastAsia="Times New Roman"/>
          <w:sz w:val="22"/>
          <w:szCs w:val="22"/>
          <w:lang w:val="en-US"/>
        </w:rPr>
        <w:t xml:space="preserve">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Aligning the Team for  the frame of Agile practices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Using the JIRA and managing the </w:t>
      </w:r>
      <w:r w:rsidR="009569D6">
        <w:rPr>
          <w:rFonts w:eastAsia="Times New Roman"/>
          <w:sz w:val="22"/>
          <w:szCs w:val="22"/>
          <w:lang w:val="en-US"/>
        </w:rPr>
        <w:t xml:space="preserve">Release Implementations </w:t>
      </w:r>
      <w:r>
        <w:rPr>
          <w:rFonts w:eastAsia="Times New Roman"/>
          <w:sz w:val="22"/>
          <w:szCs w:val="22"/>
          <w:lang w:val="en-US"/>
        </w:rPr>
        <w:t xml:space="preserve"> through the Agile Frame work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Setup the Dash Boards for Tracking and managing the progress of work</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Lessons learned  are tracked against each JIRA Items </w:t>
      </w:r>
    </w:p>
    <w:p w:rsidR="00653FFA"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Ensuring </w:t>
      </w:r>
      <w:r w:rsidR="00653FFA">
        <w:rPr>
          <w:rFonts w:eastAsia="Times New Roman"/>
          <w:sz w:val="22"/>
          <w:szCs w:val="22"/>
          <w:lang w:val="en-US"/>
        </w:rPr>
        <w:t xml:space="preserve">all tasks are recorded and down with all the details and followed up  until completion </w:t>
      </w:r>
    </w:p>
    <w:p w:rsidR="00653FFA" w:rsidRDefault="00237EFF"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Implemented the standard operating procedures  </w:t>
      </w:r>
      <w:r w:rsidR="00653FFA">
        <w:rPr>
          <w:rFonts w:eastAsia="Times New Roman"/>
          <w:sz w:val="22"/>
          <w:szCs w:val="22"/>
          <w:lang w:val="en-US"/>
        </w:rPr>
        <w:t xml:space="preserve"> for getting the JIRA tasks associated and assigned to the teams  with a quick shortcuts </w:t>
      </w:r>
    </w:p>
    <w:p w:rsidR="00237EFF" w:rsidRDefault="00237EFF" w:rsidP="00ED3E82">
      <w:pPr>
        <w:pStyle w:val="Default"/>
        <w:numPr>
          <w:ilvl w:val="0"/>
          <w:numId w:val="13"/>
        </w:numPr>
        <w:spacing w:after="26"/>
        <w:rPr>
          <w:rFonts w:eastAsia="Times New Roman"/>
          <w:sz w:val="22"/>
          <w:szCs w:val="22"/>
          <w:lang w:val="en-US"/>
        </w:rPr>
      </w:pPr>
      <w:r>
        <w:rPr>
          <w:rFonts w:eastAsia="Times New Roman"/>
          <w:sz w:val="22"/>
          <w:szCs w:val="22"/>
          <w:lang w:val="en-US"/>
        </w:rPr>
        <w:t>Setup the knowledge base on confluence and integrating the implementations in line with the  Release Plan</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KANBAN </w:t>
      </w:r>
      <w:r w:rsidR="00310818">
        <w:rPr>
          <w:rFonts w:eastAsia="Times New Roman"/>
          <w:sz w:val="22"/>
          <w:szCs w:val="22"/>
          <w:lang w:val="en-US"/>
        </w:rPr>
        <w:t xml:space="preserve">board </w:t>
      </w:r>
      <w:r>
        <w:rPr>
          <w:rFonts w:eastAsia="Times New Roman"/>
          <w:sz w:val="22"/>
          <w:szCs w:val="22"/>
          <w:lang w:val="en-US"/>
        </w:rPr>
        <w:t xml:space="preserve"> </w:t>
      </w:r>
      <w:r w:rsidR="00310818">
        <w:rPr>
          <w:rFonts w:eastAsia="Times New Roman"/>
          <w:sz w:val="22"/>
          <w:szCs w:val="22"/>
          <w:lang w:val="en-US"/>
        </w:rPr>
        <w:t xml:space="preserve">is being setup and </w:t>
      </w:r>
      <w:r>
        <w:rPr>
          <w:rFonts w:eastAsia="Times New Roman"/>
          <w:sz w:val="22"/>
          <w:szCs w:val="22"/>
          <w:lang w:val="en-US"/>
        </w:rPr>
        <w:t xml:space="preserve"> actively used </w:t>
      </w:r>
      <w:r w:rsidR="00310818">
        <w:rPr>
          <w:rFonts w:eastAsia="Times New Roman"/>
          <w:sz w:val="22"/>
          <w:szCs w:val="22"/>
          <w:lang w:val="en-US"/>
        </w:rPr>
        <w:t>and p</w:t>
      </w:r>
      <w:r>
        <w:rPr>
          <w:rFonts w:eastAsia="Times New Roman"/>
          <w:sz w:val="22"/>
          <w:szCs w:val="22"/>
          <w:lang w:val="en-US"/>
        </w:rPr>
        <w:t xml:space="preserve">ublished </w:t>
      </w:r>
      <w:r w:rsidR="00310818">
        <w:rPr>
          <w:rFonts w:eastAsia="Times New Roman"/>
          <w:sz w:val="22"/>
          <w:szCs w:val="22"/>
          <w:lang w:val="en-US"/>
        </w:rPr>
        <w:t xml:space="preserve">the JIRA version </w:t>
      </w:r>
      <w:r>
        <w:rPr>
          <w:rFonts w:eastAsia="Times New Roman"/>
          <w:sz w:val="22"/>
          <w:szCs w:val="22"/>
          <w:lang w:val="en-US"/>
        </w:rPr>
        <w:t xml:space="preserve">for the Management visibility  </w:t>
      </w:r>
    </w:p>
    <w:p w:rsidR="009672EE" w:rsidRDefault="009672EE" w:rsidP="009672EE">
      <w:pPr>
        <w:pStyle w:val="Default"/>
        <w:spacing w:after="26"/>
        <w:ind w:left="720"/>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6D29DD" w:rsidRDefault="009672EE" w:rsidP="009672EE">
      <w:pPr>
        <w:pStyle w:val="Default"/>
        <w:spacing w:after="26"/>
        <w:rPr>
          <w:rFonts w:eastAsia="Times New Roman"/>
          <w:sz w:val="22"/>
          <w:szCs w:val="22"/>
          <w:lang w:val="en-US"/>
        </w:rPr>
      </w:pPr>
      <w:r>
        <w:rPr>
          <w:rFonts w:eastAsia="Times New Roman"/>
          <w:sz w:val="22"/>
          <w:szCs w:val="22"/>
          <w:lang w:val="en-US"/>
        </w:rPr>
        <w:t xml:space="preserve">Experience of </w:t>
      </w:r>
      <w:proofErr w:type="spellStart"/>
      <w:r>
        <w:rPr>
          <w:rFonts w:eastAsia="Times New Roman"/>
          <w:sz w:val="22"/>
          <w:szCs w:val="22"/>
          <w:lang w:val="en-US"/>
        </w:rPr>
        <w:t>DevOPs</w:t>
      </w:r>
      <w:proofErr w:type="spellEnd"/>
      <w:r>
        <w:rPr>
          <w:rFonts w:eastAsia="Times New Roman"/>
          <w:sz w:val="22"/>
          <w:szCs w:val="22"/>
          <w:lang w:val="en-US"/>
        </w:rPr>
        <w:t xml:space="preserve"> </w:t>
      </w:r>
      <w:r w:rsidR="00EF3190">
        <w:rPr>
          <w:rFonts w:eastAsia="Times New Roman"/>
          <w:sz w:val="22"/>
          <w:szCs w:val="22"/>
          <w:lang w:val="en-US"/>
        </w:rPr>
        <w:t xml:space="preserve">Function </w:t>
      </w:r>
    </w:p>
    <w:p w:rsidR="00EF3190" w:rsidRDefault="00EF3190" w:rsidP="009672EE">
      <w:pPr>
        <w:pStyle w:val="Default"/>
        <w:spacing w:after="26"/>
        <w:rPr>
          <w:rFonts w:eastAsia="Times New Roman"/>
          <w:sz w:val="22"/>
          <w:szCs w:val="22"/>
          <w:lang w:val="en-US"/>
        </w:rPr>
      </w:pPr>
    </w:p>
    <w:p w:rsidR="009672EE" w:rsidRDefault="006D29DD" w:rsidP="009672EE">
      <w:pPr>
        <w:pStyle w:val="Default"/>
        <w:spacing w:after="26"/>
        <w:rPr>
          <w:rFonts w:eastAsia="Times New Roman"/>
          <w:sz w:val="22"/>
          <w:szCs w:val="22"/>
          <w:lang w:val="en-US"/>
        </w:rPr>
      </w:pPr>
      <w:r>
        <w:rPr>
          <w:rFonts w:eastAsia="Times New Roman"/>
          <w:sz w:val="22"/>
          <w:szCs w:val="22"/>
          <w:lang w:val="en-US"/>
        </w:rPr>
        <w:t>Responsible as Iteration Manager for driving the initiatives for the transition from Monoli</w:t>
      </w:r>
      <w:r w:rsidR="00F86C3A">
        <w:rPr>
          <w:rFonts w:eastAsia="Times New Roman"/>
          <w:sz w:val="22"/>
          <w:szCs w:val="22"/>
          <w:lang w:val="en-US"/>
        </w:rPr>
        <w:t xml:space="preserve">thic deployment approach to </w:t>
      </w:r>
      <w:r w:rsidR="00FD0E1D">
        <w:rPr>
          <w:rFonts w:eastAsia="Times New Roman"/>
          <w:sz w:val="22"/>
          <w:szCs w:val="22"/>
          <w:lang w:val="en-US"/>
        </w:rPr>
        <w:t xml:space="preserve">Agility through </w:t>
      </w:r>
      <w:r w:rsidR="00F86C3A">
        <w:rPr>
          <w:rFonts w:eastAsia="Times New Roman"/>
          <w:sz w:val="22"/>
          <w:szCs w:val="22"/>
          <w:lang w:val="en-US"/>
        </w:rPr>
        <w:t xml:space="preserve">CAMS (Culture, Automation, Measure </w:t>
      </w:r>
      <w:r w:rsidR="00FD0E1D">
        <w:rPr>
          <w:rFonts w:eastAsia="Times New Roman"/>
          <w:sz w:val="22"/>
          <w:szCs w:val="22"/>
          <w:lang w:val="en-US"/>
        </w:rPr>
        <w:t>and share)</w:t>
      </w:r>
      <w:r w:rsidR="00F86C3A">
        <w:rPr>
          <w:rFonts w:eastAsia="Times New Roman"/>
          <w:sz w:val="22"/>
          <w:szCs w:val="22"/>
          <w:lang w:val="en-US"/>
        </w:rPr>
        <w:t xml:space="preserve">  </w:t>
      </w:r>
      <w:r w:rsidR="009672EE">
        <w:rPr>
          <w:rFonts w:eastAsia="Times New Roman"/>
          <w:sz w:val="22"/>
          <w:szCs w:val="22"/>
          <w:lang w:val="en-US"/>
        </w:rPr>
        <w:t xml:space="preserve"> </w:t>
      </w:r>
      <w:r w:rsidR="00F86C3A">
        <w:rPr>
          <w:rFonts w:eastAsia="Times New Roman"/>
          <w:sz w:val="22"/>
          <w:szCs w:val="22"/>
          <w:lang w:val="en-US"/>
        </w:rPr>
        <w:t xml:space="preserve">the Road Map of Nab Strategy.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Forming the teams with the integrated multi-vendor and partners (Culture)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Implementing the fast lane features with the  Monthly releases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Integrated teams with BDDs for prioritized Features in the small Cycles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Aligning the Midpoint releases with reduced Legacy integration points</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Continuous improvement in reducing the Service  outages with the changed approach of re-sequencing the  Deployment flow  </w:t>
      </w:r>
    </w:p>
    <w:p w:rsidR="00F86C3A" w:rsidRDefault="00F86C3A" w:rsidP="00F86C3A">
      <w:pPr>
        <w:pStyle w:val="Default"/>
        <w:numPr>
          <w:ilvl w:val="1"/>
          <w:numId w:val="20"/>
        </w:numPr>
        <w:spacing w:after="26"/>
        <w:rPr>
          <w:rFonts w:eastAsia="Times New Roman"/>
          <w:sz w:val="22"/>
          <w:szCs w:val="22"/>
          <w:lang w:val="en-US"/>
        </w:rPr>
      </w:pPr>
      <w:r>
        <w:rPr>
          <w:rFonts w:eastAsia="Times New Roman"/>
          <w:sz w:val="22"/>
          <w:szCs w:val="22"/>
          <w:lang w:val="en-US"/>
        </w:rPr>
        <w:t xml:space="preserve">Mobile First  - Group the Key Assets together and complete the deployment with the quickest possible time frame </w:t>
      </w:r>
    </w:p>
    <w:p w:rsidR="00F86C3A" w:rsidRDefault="00F86C3A" w:rsidP="00F86C3A">
      <w:pPr>
        <w:pStyle w:val="Default"/>
        <w:numPr>
          <w:ilvl w:val="1"/>
          <w:numId w:val="20"/>
        </w:numPr>
        <w:spacing w:after="26"/>
        <w:rPr>
          <w:rFonts w:eastAsia="Times New Roman"/>
          <w:sz w:val="22"/>
          <w:szCs w:val="22"/>
          <w:lang w:val="en-US"/>
        </w:rPr>
      </w:pPr>
      <w:r>
        <w:rPr>
          <w:rFonts w:eastAsia="Times New Roman"/>
          <w:sz w:val="22"/>
          <w:szCs w:val="22"/>
          <w:lang w:val="en-US"/>
        </w:rPr>
        <w:t>Optimize the governance by making sure that the channel enablement decisions are made by  Business alone</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Implementing the Monitoring dash boards for visualizing the progress of Build and Deployments</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Automated JIRA ticket creation and   tracking the resolution in the Sprints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Dashboards for the Deployment progress throughout the release cycle (ST-&gt;SIT-&gt;PPTE &amp;NFT-&gt;PROD </w:t>
      </w:r>
    </w:p>
    <w:p w:rsidR="00EF3190"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Key initiatives resulted in reducing the Technical services outages significantly by 40%.   For Mobile from 4 Hours to   1.5 hours and non Mobile  from  5 hours to 3.5 hours for Midpoint and Major releases</w:t>
      </w:r>
    </w:p>
    <w:p w:rsidR="00FD0E1D" w:rsidRDefault="00EF3190"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Introducing  </w:t>
      </w:r>
      <w:r w:rsidR="00FD0E1D">
        <w:rPr>
          <w:rFonts w:eastAsia="Times New Roman"/>
          <w:sz w:val="22"/>
          <w:szCs w:val="22"/>
          <w:lang w:val="en-US"/>
        </w:rPr>
        <w:t xml:space="preserve">Health checks at  pre and Post  deployment phase implemented  with the Jenkins automated jobs  </w:t>
      </w:r>
    </w:p>
    <w:p w:rsidR="00F86C3A" w:rsidRDefault="00FD0E1D"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Automated Testing initiatives at the Shakeout phase  maximized the availability of the environments for the testing </w:t>
      </w:r>
    </w:p>
    <w:p w:rsidR="00FD0E1D" w:rsidRDefault="00FD0E1D"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Implementation lessons learned are captured as user stories and tracked for the closure with the  automation initiatives </w:t>
      </w:r>
    </w:p>
    <w:p w:rsidR="00FD0E1D" w:rsidRDefault="00FD0E1D" w:rsidP="00FD0E1D">
      <w:pPr>
        <w:pStyle w:val="Default"/>
        <w:numPr>
          <w:ilvl w:val="1"/>
          <w:numId w:val="20"/>
        </w:numPr>
        <w:spacing w:after="26"/>
        <w:rPr>
          <w:rFonts w:eastAsia="Times New Roman"/>
          <w:sz w:val="22"/>
          <w:szCs w:val="22"/>
          <w:lang w:val="en-US"/>
        </w:rPr>
      </w:pPr>
      <w:r>
        <w:rPr>
          <w:rFonts w:eastAsia="Times New Roman"/>
          <w:sz w:val="22"/>
          <w:szCs w:val="22"/>
          <w:lang w:val="en-US"/>
        </w:rPr>
        <w:t>End Point URL verification is made as part of the Build process</w:t>
      </w:r>
    </w:p>
    <w:p w:rsidR="00FD0E1D" w:rsidRDefault="00FD0E1D" w:rsidP="00FD0E1D">
      <w:pPr>
        <w:pStyle w:val="Default"/>
        <w:numPr>
          <w:ilvl w:val="1"/>
          <w:numId w:val="20"/>
        </w:numPr>
        <w:spacing w:after="26"/>
        <w:rPr>
          <w:rFonts w:eastAsia="Times New Roman"/>
          <w:sz w:val="22"/>
          <w:szCs w:val="22"/>
          <w:lang w:val="en-US"/>
        </w:rPr>
      </w:pPr>
      <w:r>
        <w:rPr>
          <w:rFonts w:eastAsia="Times New Roman"/>
          <w:sz w:val="22"/>
          <w:szCs w:val="22"/>
          <w:lang w:val="en-US"/>
        </w:rPr>
        <w:t>Build  rules are refined :  Findings related to configurations  part of the hard coded</w:t>
      </w:r>
    </w:p>
    <w:p w:rsidR="00EF3190" w:rsidRDefault="00FD0E1D" w:rsidP="00FD0E1D">
      <w:pPr>
        <w:pStyle w:val="Default"/>
        <w:numPr>
          <w:ilvl w:val="1"/>
          <w:numId w:val="20"/>
        </w:numPr>
        <w:spacing w:after="26"/>
        <w:rPr>
          <w:rFonts w:eastAsia="Times New Roman"/>
          <w:sz w:val="22"/>
          <w:szCs w:val="22"/>
          <w:lang w:val="en-US"/>
        </w:rPr>
      </w:pPr>
      <w:r>
        <w:rPr>
          <w:rFonts w:eastAsia="Times New Roman"/>
          <w:sz w:val="22"/>
          <w:szCs w:val="22"/>
          <w:lang w:val="en-US"/>
        </w:rPr>
        <w:t xml:space="preserve">Findings related to environment specific </w:t>
      </w:r>
      <w:r w:rsidR="00EF3190">
        <w:rPr>
          <w:rFonts w:eastAsia="Times New Roman"/>
          <w:sz w:val="22"/>
          <w:szCs w:val="22"/>
          <w:lang w:val="en-US"/>
        </w:rPr>
        <w:t>infrastructure architecture are incorporated for the refined automation scripts for the automated deployments</w:t>
      </w:r>
    </w:p>
    <w:p w:rsidR="00EF3190" w:rsidRDefault="00EF3190" w:rsidP="00EF3190">
      <w:pPr>
        <w:pStyle w:val="Default"/>
        <w:numPr>
          <w:ilvl w:val="0"/>
          <w:numId w:val="20"/>
        </w:numPr>
        <w:spacing w:after="26"/>
        <w:rPr>
          <w:rFonts w:eastAsia="Times New Roman"/>
          <w:sz w:val="22"/>
          <w:szCs w:val="22"/>
          <w:lang w:val="en-US"/>
        </w:rPr>
      </w:pPr>
      <w:r>
        <w:rPr>
          <w:rFonts w:eastAsia="Times New Roman"/>
          <w:sz w:val="22"/>
          <w:szCs w:val="22"/>
          <w:lang w:val="en-US"/>
        </w:rPr>
        <w:t xml:space="preserve">Minimizing the  manual intervention for the Deployment activities </w:t>
      </w:r>
    </w:p>
    <w:p w:rsidR="009030DE" w:rsidRDefault="009030DE" w:rsidP="00EF3190">
      <w:pPr>
        <w:pStyle w:val="Default"/>
        <w:numPr>
          <w:ilvl w:val="0"/>
          <w:numId w:val="20"/>
        </w:numPr>
        <w:spacing w:after="26"/>
        <w:rPr>
          <w:rFonts w:eastAsia="Times New Roman"/>
          <w:sz w:val="22"/>
          <w:szCs w:val="22"/>
          <w:lang w:val="en-US"/>
        </w:rPr>
      </w:pPr>
      <w:r>
        <w:rPr>
          <w:rFonts w:eastAsia="Times New Roman"/>
          <w:sz w:val="22"/>
          <w:szCs w:val="22"/>
          <w:lang w:val="en-US"/>
        </w:rPr>
        <w:t xml:space="preserve">Technology being used  in the stream   </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GITHUB: Code Management</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Bash/Ant/Maven: Code Build</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Bash/Python: Deployment</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Jenkins: Code Integration</w:t>
      </w:r>
    </w:p>
    <w:p w:rsidR="00EF3190" w:rsidRDefault="00EF3190" w:rsidP="00EF3190">
      <w:pPr>
        <w:pStyle w:val="Default"/>
        <w:spacing w:after="26"/>
        <w:ind w:left="1080"/>
        <w:rPr>
          <w:rFonts w:eastAsia="Times New Roman"/>
          <w:sz w:val="22"/>
          <w:szCs w:val="22"/>
          <w:lang w:val="en-US"/>
        </w:rPr>
      </w:pPr>
    </w:p>
    <w:p w:rsidR="00237EFF" w:rsidRDefault="00237EFF" w:rsidP="007A1406">
      <w:pPr>
        <w:pStyle w:val="Default"/>
        <w:spacing w:after="26"/>
        <w:ind w:left="720"/>
        <w:rPr>
          <w:rFonts w:eastAsia="Times New Roman"/>
          <w:sz w:val="22"/>
          <w:szCs w:val="22"/>
          <w:lang w:val="en-US"/>
        </w:rPr>
      </w:pPr>
    </w:p>
    <w:p w:rsidR="00ED3E82" w:rsidRDefault="00ED3E82" w:rsidP="00237EFF">
      <w:pPr>
        <w:pStyle w:val="Default"/>
        <w:spacing w:after="26"/>
        <w:ind w:left="720"/>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EF3190" w:rsidRDefault="00EF3190" w:rsidP="00ED3E82">
      <w:pPr>
        <w:pStyle w:val="Default"/>
        <w:spacing w:after="26"/>
        <w:rPr>
          <w:rFonts w:eastAsia="Times New Roman"/>
          <w:sz w:val="22"/>
          <w:szCs w:val="22"/>
          <w:lang w:val="en-US"/>
        </w:rPr>
      </w:pPr>
    </w:p>
    <w:p w:rsidR="00EF3190" w:rsidRDefault="00EF3190" w:rsidP="00ED3E82">
      <w:pPr>
        <w:pStyle w:val="Default"/>
        <w:spacing w:after="26"/>
        <w:rPr>
          <w:rFonts w:eastAsia="Times New Roman"/>
          <w:sz w:val="22"/>
          <w:szCs w:val="22"/>
          <w:lang w:val="en-US"/>
        </w:rPr>
      </w:pPr>
    </w:p>
    <w:p w:rsidR="00EF3190" w:rsidRDefault="00EF3190" w:rsidP="00ED3E82">
      <w:pPr>
        <w:pStyle w:val="Default"/>
        <w:spacing w:after="26"/>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ED3E82" w:rsidRPr="00CE2F5F" w:rsidRDefault="00310818" w:rsidP="00ED3E82">
      <w:pPr>
        <w:pStyle w:val="Default"/>
        <w:spacing w:after="26"/>
        <w:rPr>
          <w:rFonts w:eastAsia="Times New Roman"/>
          <w:b/>
          <w:sz w:val="22"/>
          <w:szCs w:val="22"/>
          <w:u w:val="single"/>
          <w:lang w:val="en-US"/>
        </w:rPr>
      </w:pPr>
      <w:r w:rsidRPr="00CE2F5F">
        <w:rPr>
          <w:rFonts w:eastAsia="Times New Roman"/>
          <w:b/>
          <w:sz w:val="22"/>
          <w:szCs w:val="22"/>
          <w:u w:val="single"/>
          <w:lang w:val="en-US"/>
        </w:rPr>
        <w:t>Experience of Infrastructure</w:t>
      </w:r>
      <w:r w:rsidR="009569D6" w:rsidRPr="00CE2F5F">
        <w:rPr>
          <w:rFonts w:eastAsia="Times New Roman"/>
          <w:b/>
          <w:sz w:val="22"/>
          <w:szCs w:val="22"/>
          <w:u w:val="single"/>
          <w:lang w:val="en-US"/>
        </w:rPr>
        <w:t xml:space="preserve"> Project </w:t>
      </w:r>
      <w:r w:rsidRPr="00CE2F5F">
        <w:rPr>
          <w:rFonts w:eastAsia="Times New Roman"/>
          <w:b/>
          <w:sz w:val="22"/>
          <w:szCs w:val="22"/>
          <w:u w:val="single"/>
          <w:lang w:val="en-US"/>
        </w:rPr>
        <w:t>Manager at</w:t>
      </w:r>
      <w:r w:rsidR="009569D6" w:rsidRPr="00CE2F5F">
        <w:rPr>
          <w:rFonts w:eastAsia="Times New Roman"/>
          <w:b/>
          <w:sz w:val="22"/>
          <w:szCs w:val="22"/>
          <w:u w:val="single"/>
          <w:lang w:val="en-US"/>
        </w:rPr>
        <w:t xml:space="preserve"> NAB </w:t>
      </w:r>
    </w:p>
    <w:p w:rsidR="00CE2F5F" w:rsidRDefault="00CE2F5F" w:rsidP="00ED3E82">
      <w:pPr>
        <w:pStyle w:val="Default"/>
        <w:spacing w:after="26"/>
        <w:rPr>
          <w:rFonts w:eastAsia="Times New Roman"/>
          <w:sz w:val="22"/>
          <w:szCs w:val="22"/>
          <w:lang w:val="en-US"/>
        </w:rPr>
      </w:pPr>
    </w:p>
    <w:p w:rsidR="00310818" w:rsidRDefault="00310818" w:rsidP="00ED3E82">
      <w:pPr>
        <w:pStyle w:val="Default"/>
        <w:spacing w:after="26"/>
        <w:rPr>
          <w:rFonts w:eastAsia="Times New Roman"/>
          <w:sz w:val="22"/>
          <w:szCs w:val="22"/>
          <w:lang w:val="en-US"/>
        </w:rPr>
      </w:pPr>
      <w:r>
        <w:rPr>
          <w:rFonts w:eastAsia="Times New Roman"/>
          <w:sz w:val="22"/>
          <w:szCs w:val="22"/>
          <w:lang w:val="en-US"/>
        </w:rPr>
        <w:t xml:space="preserve">Responsible for the delivery of infrastructure for various </w:t>
      </w:r>
      <w:r w:rsidR="00CE2F5F">
        <w:rPr>
          <w:rFonts w:eastAsia="Times New Roman"/>
          <w:sz w:val="22"/>
          <w:szCs w:val="22"/>
          <w:lang w:val="en-US"/>
        </w:rPr>
        <w:t>projects in</w:t>
      </w:r>
      <w:r>
        <w:rPr>
          <w:rFonts w:eastAsia="Times New Roman"/>
          <w:sz w:val="22"/>
          <w:szCs w:val="22"/>
          <w:lang w:val="en-US"/>
        </w:rPr>
        <w:t xml:space="preserve"> NAB as part of NextGen </w:t>
      </w:r>
      <w:proofErr w:type="gramStart"/>
      <w:r>
        <w:rPr>
          <w:rFonts w:eastAsia="Times New Roman"/>
          <w:sz w:val="22"/>
          <w:szCs w:val="22"/>
          <w:lang w:val="en-US"/>
        </w:rPr>
        <w:t xml:space="preserve">and </w:t>
      </w:r>
      <w:r w:rsidR="00CE2F5F">
        <w:rPr>
          <w:rFonts w:eastAsia="Times New Roman"/>
          <w:sz w:val="22"/>
          <w:szCs w:val="22"/>
          <w:lang w:val="en-US"/>
        </w:rPr>
        <w:t>also</w:t>
      </w:r>
      <w:proofErr w:type="gramEnd"/>
      <w:r w:rsidR="00CE2F5F">
        <w:rPr>
          <w:rFonts w:eastAsia="Times New Roman"/>
          <w:sz w:val="22"/>
          <w:szCs w:val="22"/>
          <w:lang w:val="en-US"/>
        </w:rPr>
        <w:t xml:space="preserve"> NAB</w:t>
      </w:r>
      <w:r>
        <w:rPr>
          <w:rFonts w:eastAsia="Times New Roman"/>
          <w:sz w:val="22"/>
          <w:szCs w:val="22"/>
          <w:lang w:val="en-US"/>
        </w:rPr>
        <w:t xml:space="preserve"> Wealth. </w:t>
      </w:r>
    </w:p>
    <w:p w:rsidR="00310818" w:rsidRDefault="00310818" w:rsidP="00ED3E82">
      <w:pPr>
        <w:pStyle w:val="Default"/>
        <w:spacing w:after="26"/>
        <w:rPr>
          <w:rFonts w:eastAsia="Times New Roman"/>
          <w:sz w:val="22"/>
          <w:szCs w:val="22"/>
          <w:lang w:val="en-US"/>
        </w:rPr>
      </w:pPr>
    </w:p>
    <w:p w:rsidR="0085021E" w:rsidRDefault="00310818" w:rsidP="00ED3E82">
      <w:pPr>
        <w:pStyle w:val="Default"/>
        <w:spacing w:after="26"/>
        <w:rPr>
          <w:rFonts w:eastAsia="Times New Roman"/>
          <w:sz w:val="22"/>
          <w:szCs w:val="22"/>
          <w:lang w:val="en-US"/>
        </w:rPr>
      </w:pPr>
      <w:r>
        <w:rPr>
          <w:rFonts w:eastAsia="Times New Roman"/>
          <w:sz w:val="22"/>
          <w:szCs w:val="22"/>
          <w:lang w:val="en-US"/>
        </w:rPr>
        <w:t xml:space="preserve">The role in Nab Wealth is </w:t>
      </w:r>
      <w:r w:rsidR="0085021E">
        <w:rPr>
          <w:rFonts w:eastAsia="Times New Roman"/>
          <w:sz w:val="22"/>
          <w:szCs w:val="22"/>
          <w:lang w:val="en-US"/>
        </w:rPr>
        <w:t>for end</w:t>
      </w:r>
      <w:r>
        <w:rPr>
          <w:rFonts w:eastAsia="Times New Roman"/>
          <w:sz w:val="22"/>
          <w:szCs w:val="22"/>
          <w:lang w:val="en-US"/>
        </w:rPr>
        <w:t xml:space="preserve"> to end delivery of the infrastructure for the NAB initiative of using the SAAS and PAAS model in 2015.This is the first project in NAB for demo</w:t>
      </w:r>
      <w:r w:rsidR="0085021E">
        <w:rPr>
          <w:rFonts w:eastAsia="Times New Roman"/>
          <w:sz w:val="22"/>
          <w:szCs w:val="22"/>
          <w:lang w:val="en-US"/>
        </w:rPr>
        <w:t xml:space="preserve">nstrating the model of shared infrastructure (on Prem) across the different streams of Projects in NAB Wealth. The concept of this shared model designed and implemented with the support of Just 16 resources within a short span </w:t>
      </w:r>
      <w:r w:rsidR="00CE2F5F">
        <w:rPr>
          <w:rFonts w:eastAsia="Times New Roman"/>
          <w:sz w:val="22"/>
          <w:szCs w:val="22"/>
          <w:lang w:val="en-US"/>
        </w:rPr>
        <w:t>of 6</w:t>
      </w:r>
      <w:r w:rsidR="0085021E">
        <w:rPr>
          <w:rFonts w:eastAsia="Times New Roman"/>
          <w:sz w:val="22"/>
          <w:szCs w:val="22"/>
          <w:lang w:val="en-US"/>
        </w:rPr>
        <w:t xml:space="preserve"> Months.</w:t>
      </w:r>
      <w:r w:rsidR="00CE2F5F">
        <w:rPr>
          <w:rFonts w:eastAsia="Times New Roman"/>
          <w:sz w:val="22"/>
          <w:szCs w:val="22"/>
          <w:lang w:val="en-US"/>
        </w:rPr>
        <w:t xml:space="preserve"> This is for completing all the required Development, system Integration, Pre-PROD, PROD and Prod support environments. </w:t>
      </w:r>
      <w:r w:rsidR="0085021E">
        <w:rPr>
          <w:rFonts w:eastAsia="Times New Roman"/>
          <w:sz w:val="22"/>
          <w:szCs w:val="22"/>
          <w:lang w:val="en-US"/>
        </w:rPr>
        <w:t xml:space="preserve"> All projects have shared the infrastructure build cost which resulted in saving a significant amount of money with a quickest turnaround. </w:t>
      </w:r>
    </w:p>
    <w:p w:rsidR="0085021E" w:rsidRDefault="0085021E" w:rsidP="00ED3E82">
      <w:pPr>
        <w:pStyle w:val="Default"/>
        <w:spacing w:after="26"/>
        <w:rPr>
          <w:rFonts w:eastAsia="Times New Roman"/>
          <w:sz w:val="22"/>
          <w:szCs w:val="22"/>
          <w:lang w:val="en-US"/>
        </w:rPr>
      </w:pPr>
    </w:p>
    <w:p w:rsidR="0085021E" w:rsidRDefault="0085021E" w:rsidP="00ED3E82">
      <w:pPr>
        <w:pStyle w:val="Default"/>
        <w:spacing w:after="26"/>
        <w:rPr>
          <w:rFonts w:eastAsia="Times New Roman"/>
          <w:sz w:val="22"/>
          <w:szCs w:val="22"/>
          <w:lang w:val="en-US"/>
        </w:rPr>
      </w:pPr>
      <w:r>
        <w:rPr>
          <w:rFonts w:eastAsia="Times New Roman"/>
          <w:sz w:val="22"/>
          <w:szCs w:val="22"/>
          <w:lang w:val="en-US"/>
        </w:rPr>
        <w:t xml:space="preserve">Managed to complete the transition within a short span of time to all the respective BAU </w:t>
      </w:r>
      <w:r w:rsidR="00CE2F5F">
        <w:rPr>
          <w:rFonts w:eastAsia="Times New Roman"/>
          <w:sz w:val="22"/>
          <w:szCs w:val="22"/>
          <w:lang w:val="en-US"/>
        </w:rPr>
        <w:t>teams.</w:t>
      </w:r>
    </w:p>
    <w:p w:rsidR="0085021E" w:rsidRDefault="0085021E" w:rsidP="00ED3E82">
      <w:pPr>
        <w:pStyle w:val="Default"/>
        <w:spacing w:after="26"/>
        <w:rPr>
          <w:rFonts w:eastAsia="Times New Roman"/>
          <w:sz w:val="22"/>
          <w:szCs w:val="22"/>
          <w:lang w:val="en-US"/>
        </w:rPr>
      </w:pPr>
    </w:p>
    <w:p w:rsidR="009569D6" w:rsidRDefault="00580913" w:rsidP="00ED3E82">
      <w:pPr>
        <w:pStyle w:val="Default"/>
        <w:spacing w:after="26"/>
        <w:rPr>
          <w:rFonts w:eastAsia="Times New Roman"/>
          <w:sz w:val="22"/>
          <w:szCs w:val="22"/>
          <w:lang w:val="en-US"/>
        </w:rPr>
      </w:pPr>
      <w:r>
        <w:rPr>
          <w:rFonts w:eastAsia="Times New Roman"/>
          <w:sz w:val="22"/>
          <w:szCs w:val="22"/>
          <w:lang w:val="en-US"/>
        </w:rPr>
        <w:t xml:space="preserve">High Level activities related to the project Delivery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Get the requirements and review done and produce the High Level Design document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Conducting the walk thru to the Core Architecture Team for the Capacity assessment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Transforming the confirmed design with the  Estimates  for the collaborating Project Teams for the approval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Develop the detailed design and provide the POC for the confirmation from the Stakeholders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Support NAB PM for the cost distribution Model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Provide the development environment for the deployment activities in line with the NAB framework.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Third party vendors are JBWERE team and they bring the Package into NAB premises  and customize to the approved design Model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Infrastructure Support is </w:t>
      </w:r>
      <w:r w:rsidR="00580913">
        <w:rPr>
          <w:rFonts w:eastAsia="Times New Roman"/>
          <w:sz w:val="22"/>
          <w:szCs w:val="22"/>
          <w:lang w:val="en-US"/>
        </w:rPr>
        <w:t>provided during</w:t>
      </w:r>
      <w:r>
        <w:rPr>
          <w:rFonts w:eastAsia="Times New Roman"/>
          <w:sz w:val="22"/>
          <w:szCs w:val="22"/>
          <w:lang w:val="en-US"/>
        </w:rPr>
        <w:t xml:space="preserve"> the phases of development and engaging the Security Team for the endorsement of the Design to take it forward for the System Integration phases.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This is a shared environment hence a designated </w:t>
      </w:r>
      <w:r w:rsidR="00580913">
        <w:rPr>
          <w:rFonts w:eastAsia="Times New Roman"/>
          <w:sz w:val="22"/>
          <w:szCs w:val="22"/>
          <w:lang w:val="en-US"/>
        </w:rPr>
        <w:t>core representatives</w:t>
      </w:r>
      <w:r>
        <w:rPr>
          <w:rFonts w:eastAsia="Times New Roman"/>
          <w:sz w:val="22"/>
          <w:szCs w:val="22"/>
          <w:lang w:val="en-US"/>
        </w:rPr>
        <w:t xml:space="preserve"> of each stream will be performing the testing and signing </w:t>
      </w:r>
      <w:proofErr w:type="gramStart"/>
      <w:r>
        <w:rPr>
          <w:rFonts w:eastAsia="Times New Roman"/>
          <w:sz w:val="22"/>
          <w:szCs w:val="22"/>
          <w:lang w:val="en-US"/>
        </w:rPr>
        <w:t>off  during</w:t>
      </w:r>
      <w:proofErr w:type="gramEnd"/>
      <w:r>
        <w:rPr>
          <w:rFonts w:eastAsia="Times New Roman"/>
          <w:sz w:val="22"/>
          <w:szCs w:val="22"/>
          <w:lang w:val="en-US"/>
        </w:rPr>
        <w:t xml:space="preserve"> the Weekly review progress .  </w:t>
      </w:r>
    </w:p>
    <w:p w:rsidR="00CE2F5F"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Designed, Developed and maintained the Acceptance criteria at each phase.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Technical Shake out for the Infrastructure is designed and automated using the NAB standard alert mechanism tools.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Produced  the Documentation artifacts and Technical Documentation well in advance before the Transition Phase</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Conducted Walk thru with Senior Management for their endorsement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Aligned the handover process in line with the Wealth Release calendar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lastRenderedPageBreak/>
        <w:t xml:space="preserve">Managed the CRS </w:t>
      </w:r>
      <w:proofErr w:type="gramStart"/>
      <w:r>
        <w:rPr>
          <w:rFonts w:eastAsia="Times New Roman"/>
          <w:sz w:val="22"/>
          <w:szCs w:val="22"/>
          <w:lang w:val="en-US"/>
        </w:rPr>
        <w:t>by  reviewing</w:t>
      </w:r>
      <w:proofErr w:type="gramEnd"/>
      <w:r>
        <w:rPr>
          <w:rFonts w:eastAsia="Times New Roman"/>
          <w:sz w:val="22"/>
          <w:szCs w:val="22"/>
          <w:lang w:val="en-US"/>
        </w:rPr>
        <w:t xml:space="preserve"> , estimating and implementing with the acceptance.</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Infra design artifacts are maintained up to date till the BAU transition and project closure </w:t>
      </w:r>
    </w:p>
    <w:p w:rsidR="00580913" w:rsidRDefault="00580913" w:rsidP="00580913">
      <w:pPr>
        <w:pStyle w:val="Default"/>
        <w:spacing w:after="26"/>
        <w:rPr>
          <w:rFonts w:eastAsia="Times New Roman"/>
          <w:sz w:val="22"/>
          <w:szCs w:val="22"/>
          <w:lang w:val="en-US"/>
        </w:rPr>
      </w:pPr>
      <w:r>
        <w:rPr>
          <w:rFonts w:eastAsia="Times New Roman"/>
          <w:sz w:val="22"/>
          <w:szCs w:val="22"/>
          <w:lang w:val="en-US"/>
        </w:rPr>
        <w:t xml:space="preserve"> </w:t>
      </w:r>
    </w:p>
    <w:p w:rsidR="00580913" w:rsidRPr="00992B69" w:rsidRDefault="00580913" w:rsidP="00580913">
      <w:pPr>
        <w:pStyle w:val="Default"/>
        <w:spacing w:after="26"/>
        <w:ind w:left="720"/>
        <w:rPr>
          <w:rFonts w:eastAsia="Times New Roman"/>
          <w:sz w:val="22"/>
          <w:szCs w:val="22"/>
          <w:lang w:val="en-US"/>
        </w:rPr>
      </w:pPr>
    </w:p>
    <w:p w:rsidR="00992B69" w:rsidRDefault="00992B69" w:rsidP="00B52925">
      <w:pPr>
        <w:ind w:left="720"/>
        <w:jc w:val="both"/>
        <w:rPr>
          <w:rFonts w:ascii="Arial" w:hAnsi="Arial" w:cs="Arial"/>
          <w:color w:val="000000"/>
          <w:sz w:val="22"/>
          <w:szCs w:val="22"/>
        </w:rPr>
      </w:pPr>
    </w:p>
    <w:p w:rsidR="00ED3E82" w:rsidRDefault="00ED3E82" w:rsidP="00B52925">
      <w:pPr>
        <w:ind w:left="720"/>
        <w:jc w:val="both"/>
        <w:rPr>
          <w:rFonts w:ascii="Arial" w:hAnsi="Arial" w:cs="Arial"/>
          <w:color w:val="000000"/>
          <w:sz w:val="22"/>
          <w:szCs w:val="22"/>
        </w:rPr>
      </w:pPr>
    </w:p>
    <w:p w:rsidR="009569D6" w:rsidRDefault="009569D6" w:rsidP="00B52925">
      <w:pPr>
        <w:ind w:left="720"/>
        <w:jc w:val="both"/>
        <w:rPr>
          <w:rFonts w:ascii="Arial" w:hAnsi="Arial" w:cs="Arial"/>
          <w:color w:val="000000"/>
          <w:sz w:val="22"/>
          <w:szCs w:val="22"/>
        </w:rPr>
      </w:pPr>
    </w:p>
    <w:p w:rsidR="009569D6" w:rsidRDefault="009569D6" w:rsidP="00B52925">
      <w:pPr>
        <w:ind w:left="720"/>
        <w:jc w:val="both"/>
        <w:rPr>
          <w:rFonts w:ascii="Arial" w:hAnsi="Arial" w:cs="Arial"/>
          <w:color w:val="000000"/>
          <w:sz w:val="22"/>
          <w:szCs w:val="22"/>
        </w:rPr>
      </w:pPr>
    </w:p>
    <w:p w:rsidR="009569D6" w:rsidRPr="00A76DD0" w:rsidRDefault="009569D6" w:rsidP="00B52925">
      <w:pPr>
        <w:ind w:left="720"/>
        <w:jc w:val="both"/>
        <w:rPr>
          <w:rFonts w:ascii="Arial" w:hAnsi="Arial" w:cs="Arial"/>
          <w:color w:val="000000"/>
          <w:sz w:val="22"/>
          <w:szCs w:val="22"/>
        </w:rPr>
      </w:pPr>
    </w:p>
    <w:p w:rsidR="008A00B6" w:rsidRPr="00C0176A" w:rsidRDefault="000C5EA0"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Few Critical Projects</w:t>
      </w:r>
      <w:r w:rsidR="00653FFA">
        <w:rPr>
          <w:rFonts w:ascii="Arial" w:hAnsi="Arial" w:cs="Arial"/>
          <w:color w:val="000000"/>
          <w:sz w:val="22"/>
          <w:szCs w:val="22"/>
        </w:rPr>
        <w:t xml:space="preserve"> and the responsibilities </w:t>
      </w:r>
      <w:r>
        <w:rPr>
          <w:rFonts w:ascii="Arial" w:hAnsi="Arial" w:cs="Arial"/>
          <w:color w:val="000000"/>
          <w:sz w:val="22"/>
          <w:szCs w:val="22"/>
        </w:rPr>
        <w:t xml:space="preserve">  </w:t>
      </w:r>
    </w:p>
    <w:tbl>
      <w:tblPr>
        <w:tblW w:w="8877" w:type="dxa"/>
        <w:tblLook w:val="0000" w:firstRow="0" w:lastRow="0" w:firstColumn="0" w:lastColumn="0" w:noHBand="0" w:noVBand="0"/>
      </w:tblPr>
      <w:tblGrid>
        <w:gridCol w:w="468"/>
        <w:gridCol w:w="1479"/>
        <w:gridCol w:w="321"/>
        <w:gridCol w:w="6609"/>
      </w:tblGrid>
      <w:tr w:rsidR="008A00B6" w:rsidRPr="00C0176A" w:rsidTr="003E0F66">
        <w:trPr>
          <w:trHeight w:val="440"/>
        </w:trPr>
        <w:tc>
          <w:tcPr>
            <w:tcW w:w="468" w:type="dxa"/>
          </w:tcPr>
          <w:p w:rsidR="008A00B6" w:rsidRPr="00C0176A" w:rsidRDefault="008A00B6" w:rsidP="00AF34EE">
            <w:pPr>
              <w:tabs>
                <w:tab w:val="left" w:pos="360"/>
              </w:tabs>
              <w:rPr>
                <w:rFonts w:ascii="Arial" w:hAnsi="Arial" w:cs="Arial"/>
                <w:b/>
                <w:bCs/>
                <w:color w:val="000000"/>
              </w:rPr>
            </w:pPr>
          </w:p>
          <w:p w:rsidR="008A00B6" w:rsidRPr="00653FFA" w:rsidRDefault="008A00B6" w:rsidP="00653FFA">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Project</w:t>
            </w:r>
          </w:p>
        </w:tc>
        <w:tc>
          <w:tcPr>
            <w:tcW w:w="321"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widowControl w:val="0"/>
              <w:suppressAutoHyphens/>
              <w:ind w:left="-15"/>
              <w:rPr>
                <w:rFonts w:ascii="Arial" w:hAnsi="Arial" w:cs="Arial"/>
                <w:color w:val="000000"/>
              </w:rPr>
            </w:pPr>
          </w:p>
          <w:p w:rsidR="008A00B6" w:rsidRPr="00C0176A" w:rsidRDefault="008A00B6" w:rsidP="00AF34EE">
            <w:pPr>
              <w:widowControl w:val="0"/>
              <w:suppressAutoHyphens/>
              <w:ind w:left="-15"/>
              <w:rPr>
                <w:rFonts w:ascii="Arial" w:hAnsi="Arial" w:cs="Arial"/>
                <w:color w:val="000000"/>
              </w:rPr>
            </w:pPr>
            <w:r w:rsidRPr="00C0176A">
              <w:rPr>
                <w:rFonts w:ascii="Arial" w:hAnsi="Arial" w:cs="Arial"/>
                <w:color w:val="000000"/>
                <w:sz w:val="22"/>
                <w:szCs w:val="22"/>
              </w:rPr>
              <w:t xml:space="preserve">Cash IT  Equities   - Production Support  </w:t>
            </w:r>
          </w:p>
        </w:tc>
      </w:tr>
      <w:tr w:rsidR="008A00B6" w:rsidRPr="00C0176A" w:rsidTr="003E0F66">
        <w:trPr>
          <w:trHeight w:val="307"/>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Client</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tabs>
                <w:tab w:val="left" w:pos="360"/>
              </w:tabs>
              <w:rPr>
                <w:rFonts w:ascii="Arial" w:hAnsi="Arial" w:cs="Arial"/>
                <w:color w:val="000000"/>
              </w:rPr>
            </w:pPr>
            <w:r w:rsidRPr="00C0176A">
              <w:rPr>
                <w:rFonts w:ascii="Arial" w:hAnsi="Arial" w:cs="Arial"/>
                <w:color w:val="000000"/>
                <w:sz w:val="22"/>
                <w:szCs w:val="22"/>
              </w:rPr>
              <w:t xml:space="preserve">UBS Global Investment </w:t>
            </w:r>
            <w:smartTag w:uri="urn:schemas-microsoft-com:office:smarttags" w:element="place">
              <w:smartTag w:uri="urn:schemas-microsoft-com:office:smarttags" w:element="City">
                <w:r w:rsidRPr="00C0176A">
                  <w:rPr>
                    <w:rFonts w:ascii="Arial" w:hAnsi="Arial" w:cs="Arial"/>
                    <w:color w:val="000000"/>
                    <w:sz w:val="22"/>
                    <w:szCs w:val="22"/>
                  </w:rPr>
                  <w:t>Bank</w:t>
                </w:r>
              </w:smartTag>
              <w:r w:rsidRPr="00C0176A">
                <w:rPr>
                  <w:rFonts w:ascii="Arial" w:hAnsi="Arial" w:cs="Arial"/>
                  <w:color w:val="000000"/>
                  <w:sz w:val="22"/>
                  <w:szCs w:val="22"/>
                </w:rPr>
                <w:t xml:space="preserve">, </w:t>
              </w:r>
              <w:smartTag w:uri="urn:schemas-microsoft-com:office:smarttags" w:element="country-region">
                <w:r w:rsidRPr="00C0176A">
                  <w:rPr>
                    <w:rFonts w:ascii="Arial" w:hAnsi="Arial" w:cs="Arial"/>
                    <w:color w:val="000000"/>
                    <w:sz w:val="22"/>
                    <w:szCs w:val="22"/>
                  </w:rPr>
                  <w:t>Singapore</w:t>
                </w:r>
              </w:smartTag>
            </w:smartTag>
          </w:p>
        </w:tc>
      </w:tr>
      <w:tr w:rsidR="008A00B6" w:rsidRPr="00C0176A" w:rsidTr="003E0F66">
        <w:trPr>
          <w:trHeight w:val="251"/>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Duration</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436523">
            <w:pPr>
              <w:tabs>
                <w:tab w:val="left" w:pos="360"/>
              </w:tabs>
              <w:rPr>
                <w:rFonts w:ascii="Arial" w:hAnsi="Arial" w:cs="Arial"/>
                <w:color w:val="000000"/>
              </w:rPr>
            </w:pPr>
            <w:r w:rsidRPr="00C0176A">
              <w:rPr>
                <w:rFonts w:ascii="Arial" w:hAnsi="Arial" w:cs="Arial"/>
                <w:color w:val="000000"/>
                <w:sz w:val="22"/>
                <w:szCs w:val="22"/>
                <w:lang w:eastAsia="ja-JP"/>
              </w:rPr>
              <w:t>August 2007</w:t>
            </w:r>
            <w:r w:rsidRPr="00C0176A">
              <w:rPr>
                <w:rFonts w:ascii="Arial" w:hAnsi="Arial" w:cs="Arial"/>
                <w:color w:val="000000"/>
                <w:sz w:val="22"/>
                <w:szCs w:val="22"/>
              </w:rPr>
              <w:t xml:space="preserve">  </w:t>
            </w:r>
            <w:r>
              <w:rPr>
                <w:rFonts w:ascii="Arial" w:hAnsi="Arial" w:cs="Arial"/>
                <w:color w:val="000000"/>
                <w:sz w:val="22"/>
                <w:szCs w:val="22"/>
              </w:rPr>
              <w:t>to  October 2008</w:t>
            </w:r>
            <w:r w:rsidRPr="00C0176A">
              <w:rPr>
                <w:rFonts w:ascii="Arial" w:hAnsi="Arial" w:cs="Arial"/>
                <w:color w:val="000000"/>
                <w:sz w:val="22"/>
                <w:szCs w:val="22"/>
              </w:rPr>
              <w:t xml:space="preserve">  </w:t>
            </w:r>
          </w:p>
        </w:tc>
      </w:tr>
      <w:tr w:rsidR="008A00B6" w:rsidRPr="00C0176A" w:rsidTr="003E0F66">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Role</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6C4BDA" w:rsidP="005B11F5">
            <w:pPr>
              <w:jc w:val="both"/>
              <w:rPr>
                <w:rFonts w:ascii="Arial" w:hAnsi="Arial" w:cs="Arial"/>
                <w:color w:val="000000"/>
              </w:rPr>
            </w:pPr>
            <w:r>
              <w:rPr>
                <w:rFonts w:ascii="Arial" w:hAnsi="Arial" w:cs="Arial"/>
                <w:color w:val="000000"/>
                <w:sz w:val="22"/>
                <w:szCs w:val="22"/>
              </w:rPr>
              <w:t xml:space="preserve">Release Management and Service Delivery </w:t>
            </w:r>
            <w:r w:rsidR="008A00B6" w:rsidRPr="00C0176A">
              <w:rPr>
                <w:rFonts w:ascii="Arial" w:hAnsi="Arial" w:cs="Arial"/>
                <w:color w:val="000000"/>
                <w:sz w:val="22"/>
                <w:szCs w:val="22"/>
              </w:rPr>
              <w:t xml:space="preserve">   </w:t>
            </w:r>
            <w:r w:rsidR="008A00B6">
              <w:rPr>
                <w:rFonts w:ascii="Arial" w:hAnsi="Arial" w:cs="Arial"/>
                <w:color w:val="000000"/>
                <w:sz w:val="22"/>
                <w:szCs w:val="22"/>
              </w:rPr>
              <w:t xml:space="preserve"> </w:t>
            </w:r>
            <w:r w:rsidR="008A00B6" w:rsidRPr="00C0176A">
              <w:rPr>
                <w:rFonts w:ascii="Arial" w:hAnsi="Arial" w:cs="Arial"/>
                <w:color w:val="000000"/>
                <w:sz w:val="22"/>
                <w:szCs w:val="22"/>
              </w:rPr>
              <w:t xml:space="preserve"> </w:t>
            </w:r>
          </w:p>
        </w:tc>
      </w:tr>
    </w:tbl>
    <w:p w:rsidR="008A00B6" w:rsidRPr="00C0176A" w:rsidRDefault="008A00B6" w:rsidP="00E5058A">
      <w:pPr>
        <w:outlineLvl w:val="0"/>
        <w:rPr>
          <w:rFonts w:ascii="Arial" w:hAnsi="Arial" w:cs="Arial"/>
          <w:b/>
          <w:bCs/>
          <w:color w:val="000000"/>
          <w:sz w:val="22"/>
          <w:szCs w:val="22"/>
        </w:rPr>
      </w:pPr>
    </w:p>
    <w:p w:rsidR="008A00B6" w:rsidRPr="00C0176A" w:rsidRDefault="008A00B6" w:rsidP="00E5058A">
      <w:pPr>
        <w:tabs>
          <w:tab w:val="left" w:pos="360"/>
        </w:tabs>
        <w:jc w:val="both"/>
        <w:rPr>
          <w:rFonts w:ascii="Arial" w:hAnsi="Arial" w:cs="Arial"/>
          <w:color w:val="000000"/>
          <w:sz w:val="22"/>
          <w:szCs w:val="22"/>
        </w:rPr>
      </w:pPr>
    </w:p>
    <w:p w:rsidR="008A00B6" w:rsidRPr="00C0176A" w:rsidRDefault="008A00B6" w:rsidP="00E5058A">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8A00B6" w:rsidRPr="00C0176A" w:rsidRDefault="008A00B6" w:rsidP="00D51255">
      <w:pPr>
        <w:tabs>
          <w:tab w:val="left" w:pos="360"/>
        </w:tabs>
        <w:ind w:left="720"/>
        <w:jc w:val="both"/>
        <w:rPr>
          <w:rFonts w:ascii="Arial" w:hAnsi="Arial" w:cs="Arial"/>
          <w:color w:val="000000"/>
          <w:sz w:val="22"/>
          <w:szCs w:val="22"/>
        </w:rPr>
      </w:pP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Managing </w:t>
      </w:r>
      <w:r w:rsidRPr="00C0176A">
        <w:rPr>
          <w:rFonts w:ascii="Arial" w:hAnsi="Arial" w:cs="Arial"/>
          <w:color w:val="000000"/>
          <w:sz w:val="22"/>
          <w:szCs w:val="22"/>
        </w:rPr>
        <w:t>Production support</w:t>
      </w:r>
      <w:r>
        <w:rPr>
          <w:rFonts w:ascii="Arial" w:hAnsi="Arial" w:cs="Arial"/>
          <w:color w:val="000000"/>
          <w:sz w:val="22"/>
          <w:szCs w:val="22"/>
        </w:rPr>
        <w:t xml:space="preserve"> </w:t>
      </w:r>
      <w:r w:rsidRPr="00C0176A">
        <w:rPr>
          <w:rFonts w:ascii="Arial" w:hAnsi="Arial" w:cs="Arial"/>
          <w:color w:val="000000"/>
          <w:sz w:val="22"/>
          <w:szCs w:val="22"/>
        </w:rPr>
        <w:t xml:space="preserve"> for  Equity Trading Applications  APAC</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Developing the  Monitoring Scripts / Alerts for Monitoring and investigations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Implementation of  New Principles L1 Model  from  IB Wide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Implementing the New Infrastructure Monitoring Tool “CLARITY “ for Application and Infrastructure Monitoring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Supporting  Post Trade Applications  FACE and PTR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Managing the Implementation of  Transition Project from FACE to PTR phase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Planning and implementation of   Tech Refresh Projects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L1 Team Management  for all Cash GSD applications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Project Manager for Process Improvement and Automation of recurring Tasks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Setting up new Integrated Team for </w:t>
      </w:r>
      <w:smartTag w:uri="urn:schemas-microsoft-com:office:smarttags" w:element="place">
        <w:smartTag w:uri="urn:schemas-microsoft-com:office:smarttags" w:element="City">
          <w:r w:rsidRPr="00C0176A">
            <w:rPr>
              <w:rFonts w:ascii="Arial" w:hAnsi="Arial" w:cs="Arial"/>
              <w:color w:val="000000"/>
              <w:sz w:val="22"/>
              <w:szCs w:val="22"/>
            </w:rPr>
            <w:t>ST</w:t>
          </w:r>
        </w:smartTag>
        <w:r w:rsidRPr="00C0176A">
          <w:rPr>
            <w:rFonts w:ascii="Arial" w:hAnsi="Arial" w:cs="Arial"/>
            <w:color w:val="000000"/>
            <w:sz w:val="22"/>
            <w:szCs w:val="22"/>
          </w:rPr>
          <w:t xml:space="preserve"> </w:t>
        </w:r>
        <w:smartTag w:uri="urn:schemas-microsoft-com:office:smarttags" w:element="State">
          <w:r w:rsidRPr="00C0176A">
            <w:rPr>
              <w:rFonts w:ascii="Arial" w:hAnsi="Arial" w:cs="Arial"/>
              <w:color w:val="000000"/>
              <w:sz w:val="22"/>
              <w:szCs w:val="22"/>
            </w:rPr>
            <w:t>MO</w:t>
          </w:r>
        </w:smartTag>
      </w:smartTag>
      <w:r w:rsidRPr="00C0176A">
        <w:rPr>
          <w:rFonts w:ascii="Arial" w:hAnsi="Arial" w:cs="Arial"/>
          <w:color w:val="000000"/>
          <w:sz w:val="22"/>
          <w:szCs w:val="22"/>
        </w:rPr>
        <w:t xml:space="preserve"> - Sales Trading and Middle Office Support across the region.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Release management  (RICL) Notification process Project Implementation </w:t>
      </w:r>
    </w:p>
    <w:p w:rsidR="008A00B6"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Application DB  Space  Monitoring  - DBSR  Project Implementation</w:t>
      </w:r>
    </w:p>
    <w:p w:rsidR="008A00B6"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Resource Management</w:t>
      </w:r>
      <w:r w:rsidRPr="00C0176A">
        <w:rPr>
          <w:rFonts w:ascii="Arial" w:hAnsi="Arial" w:cs="Arial"/>
          <w:color w:val="000000"/>
          <w:sz w:val="22"/>
          <w:szCs w:val="22"/>
        </w:rPr>
        <w:t xml:space="preserve">  </w:t>
      </w:r>
    </w:p>
    <w:p w:rsidR="008A00B6" w:rsidRDefault="008A00B6" w:rsidP="00B64616">
      <w:pPr>
        <w:jc w:val="both"/>
        <w:rPr>
          <w:rFonts w:ascii="Arial" w:hAnsi="Arial" w:cs="Arial"/>
          <w:color w:val="000000"/>
          <w:sz w:val="22"/>
          <w:szCs w:val="22"/>
        </w:rPr>
      </w:pPr>
    </w:p>
    <w:tbl>
      <w:tblPr>
        <w:tblW w:w="8877" w:type="dxa"/>
        <w:tblLook w:val="0000" w:firstRow="0" w:lastRow="0" w:firstColumn="0" w:lastColumn="0" w:noHBand="0" w:noVBand="0"/>
      </w:tblPr>
      <w:tblGrid>
        <w:gridCol w:w="468"/>
        <w:gridCol w:w="1479"/>
        <w:gridCol w:w="321"/>
        <w:gridCol w:w="6609"/>
      </w:tblGrid>
      <w:tr w:rsidR="008A00B6" w:rsidRPr="00C0176A" w:rsidTr="003E0F66">
        <w:trPr>
          <w:trHeight w:val="440"/>
        </w:trPr>
        <w:tc>
          <w:tcPr>
            <w:tcW w:w="468"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p>
        </w:tc>
        <w:tc>
          <w:tcPr>
            <w:tcW w:w="1479" w:type="dxa"/>
          </w:tcPr>
          <w:p w:rsidR="00653FFA" w:rsidRDefault="00653FFA"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Project</w:t>
            </w:r>
          </w:p>
        </w:tc>
        <w:tc>
          <w:tcPr>
            <w:tcW w:w="321"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widowControl w:val="0"/>
              <w:suppressAutoHyphens/>
              <w:ind w:left="-15"/>
              <w:rPr>
                <w:rFonts w:ascii="Arial" w:hAnsi="Arial" w:cs="Arial"/>
                <w:color w:val="000000"/>
              </w:rPr>
            </w:pPr>
          </w:p>
          <w:p w:rsidR="008A00B6" w:rsidRPr="00C0176A" w:rsidRDefault="008A00B6" w:rsidP="00AF34EE">
            <w:pPr>
              <w:widowControl w:val="0"/>
              <w:suppressAutoHyphens/>
              <w:ind w:left="-15"/>
              <w:rPr>
                <w:rFonts w:ascii="Arial" w:hAnsi="Arial" w:cs="Arial"/>
                <w:color w:val="000000"/>
              </w:rPr>
            </w:pPr>
            <w:r w:rsidRPr="00C0176A">
              <w:rPr>
                <w:rFonts w:ascii="Arial" w:hAnsi="Arial" w:cs="Arial"/>
                <w:color w:val="000000"/>
                <w:sz w:val="22"/>
                <w:szCs w:val="22"/>
              </w:rPr>
              <w:t xml:space="preserve">IT  Equities   - Production Support  </w:t>
            </w:r>
          </w:p>
        </w:tc>
      </w:tr>
      <w:tr w:rsidR="008A00B6" w:rsidRPr="00C0176A" w:rsidTr="003E0F66">
        <w:trPr>
          <w:trHeight w:val="307"/>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Client</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tabs>
                <w:tab w:val="left" w:pos="360"/>
              </w:tabs>
              <w:rPr>
                <w:rFonts w:ascii="Arial" w:hAnsi="Arial" w:cs="Arial"/>
                <w:color w:val="000000"/>
              </w:rPr>
            </w:pPr>
            <w:r w:rsidRPr="00C0176A">
              <w:rPr>
                <w:rFonts w:ascii="Arial" w:hAnsi="Arial" w:cs="Arial"/>
                <w:color w:val="000000"/>
                <w:sz w:val="22"/>
                <w:szCs w:val="22"/>
              </w:rPr>
              <w:t xml:space="preserve">UBS Global Investment Bank, </w:t>
            </w:r>
            <w:smartTag w:uri="urn:schemas-microsoft-com:office:smarttags" w:element="place">
              <w:smartTag w:uri="urn:schemas-microsoft-com:office:smarttags" w:element="City">
                <w:r w:rsidRPr="00C0176A">
                  <w:rPr>
                    <w:rFonts w:ascii="Arial" w:hAnsi="Arial" w:cs="Arial"/>
                    <w:color w:val="000000"/>
                    <w:sz w:val="22"/>
                    <w:szCs w:val="22"/>
                  </w:rPr>
                  <w:t>Tokyo</w:t>
                </w:r>
              </w:smartTag>
              <w:r w:rsidRPr="00C0176A">
                <w:rPr>
                  <w:rFonts w:ascii="Arial" w:hAnsi="Arial" w:cs="Arial"/>
                  <w:color w:val="000000"/>
                  <w:sz w:val="22"/>
                  <w:szCs w:val="22"/>
                </w:rPr>
                <w:t xml:space="preserve">, </w:t>
              </w:r>
              <w:smartTag w:uri="urn:schemas-microsoft-com:office:smarttags" w:element="country-region">
                <w:r w:rsidRPr="00C0176A">
                  <w:rPr>
                    <w:rFonts w:ascii="Arial" w:hAnsi="Arial" w:cs="Arial"/>
                    <w:color w:val="000000"/>
                    <w:sz w:val="22"/>
                    <w:szCs w:val="22"/>
                  </w:rPr>
                  <w:t>Japan</w:t>
                </w:r>
              </w:smartTag>
            </w:smartTag>
          </w:p>
        </w:tc>
      </w:tr>
      <w:tr w:rsidR="008A00B6" w:rsidRPr="00C0176A" w:rsidTr="003E0F66">
        <w:trPr>
          <w:trHeight w:val="251"/>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Duration</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B20980">
            <w:pPr>
              <w:tabs>
                <w:tab w:val="left" w:pos="360"/>
              </w:tabs>
              <w:rPr>
                <w:rFonts w:ascii="Arial" w:hAnsi="Arial" w:cs="Arial"/>
                <w:color w:val="000000"/>
              </w:rPr>
            </w:pPr>
            <w:r w:rsidRPr="00C0176A">
              <w:rPr>
                <w:rFonts w:ascii="Arial" w:hAnsi="Arial" w:cs="Arial"/>
                <w:color w:val="000000"/>
                <w:sz w:val="22"/>
                <w:szCs w:val="22"/>
              </w:rPr>
              <w:t>June 2005  t</w:t>
            </w:r>
            <w:r w:rsidRPr="00C0176A">
              <w:rPr>
                <w:rFonts w:ascii="Arial" w:hAnsi="Arial" w:cs="Arial"/>
                <w:color w:val="000000"/>
                <w:sz w:val="22"/>
                <w:szCs w:val="22"/>
                <w:lang w:eastAsia="ja-JP"/>
              </w:rPr>
              <w:t>o August 2007</w:t>
            </w:r>
          </w:p>
        </w:tc>
      </w:tr>
      <w:tr w:rsidR="008A00B6" w:rsidRPr="00C0176A" w:rsidTr="003E0F66">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Role</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F73972" w:rsidP="00F73972">
            <w:pPr>
              <w:jc w:val="both"/>
              <w:rPr>
                <w:rFonts w:ascii="Arial" w:hAnsi="Arial" w:cs="Arial"/>
                <w:color w:val="000000"/>
              </w:rPr>
            </w:pPr>
            <w:r>
              <w:rPr>
                <w:rFonts w:ascii="Arial" w:hAnsi="Arial" w:cs="Arial"/>
                <w:color w:val="000000"/>
                <w:sz w:val="22"/>
                <w:szCs w:val="22"/>
              </w:rPr>
              <w:t xml:space="preserve">Project </w:t>
            </w:r>
            <w:r w:rsidR="008A00B6">
              <w:rPr>
                <w:rFonts w:ascii="Arial" w:hAnsi="Arial" w:cs="Arial"/>
                <w:color w:val="000000"/>
                <w:sz w:val="22"/>
                <w:szCs w:val="22"/>
              </w:rPr>
              <w:t xml:space="preserve">Manager  </w:t>
            </w:r>
          </w:p>
        </w:tc>
      </w:tr>
    </w:tbl>
    <w:p w:rsidR="008A00B6" w:rsidRPr="00C0176A" w:rsidRDefault="008A00B6" w:rsidP="00B20980">
      <w:pPr>
        <w:outlineLvl w:val="0"/>
        <w:rPr>
          <w:rFonts w:ascii="Arial" w:hAnsi="Arial" w:cs="Arial"/>
          <w:b/>
          <w:bCs/>
          <w:color w:val="000000"/>
          <w:sz w:val="22"/>
          <w:szCs w:val="22"/>
        </w:rPr>
      </w:pPr>
    </w:p>
    <w:p w:rsidR="008A00B6" w:rsidRPr="00C0176A" w:rsidRDefault="008A00B6" w:rsidP="00B20980">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8A00B6" w:rsidRPr="00C0176A" w:rsidRDefault="008A00B6" w:rsidP="00B20980">
      <w:pPr>
        <w:tabs>
          <w:tab w:val="left" w:pos="360"/>
        </w:tabs>
        <w:ind w:left="720"/>
        <w:jc w:val="both"/>
        <w:rPr>
          <w:rFonts w:ascii="Arial" w:hAnsi="Arial" w:cs="Arial"/>
          <w:color w:val="000000"/>
          <w:sz w:val="22"/>
          <w:szCs w:val="22"/>
        </w:rPr>
      </w:pP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Release Management </w:t>
      </w:r>
      <w:r>
        <w:rPr>
          <w:rFonts w:ascii="Arial" w:hAnsi="Arial" w:cs="Arial"/>
          <w:color w:val="000000"/>
          <w:sz w:val="22"/>
          <w:szCs w:val="22"/>
        </w:rPr>
        <w:t xml:space="preserve">for more than 12 Cash Equities Applications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Managing the </w:t>
      </w:r>
      <w:r w:rsidRPr="00C0176A">
        <w:rPr>
          <w:rFonts w:ascii="Arial" w:hAnsi="Arial" w:cs="Arial"/>
          <w:color w:val="000000"/>
          <w:sz w:val="22"/>
          <w:szCs w:val="22"/>
        </w:rPr>
        <w:t>Production Support</w:t>
      </w:r>
      <w:r>
        <w:rPr>
          <w:rFonts w:ascii="Arial" w:hAnsi="Arial" w:cs="Arial"/>
          <w:color w:val="000000"/>
          <w:sz w:val="22"/>
          <w:szCs w:val="22"/>
        </w:rPr>
        <w:t xml:space="preserve"> Team </w:t>
      </w:r>
      <w:r w:rsidRPr="00C0176A">
        <w:rPr>
          <w:rFonts w:ascii="Arial" w:hAnsi="Arial" w:cs="Arial"/>
          <w:color w:val="000000"/>
          <w:sz w:val="22"/>
          <w:szCs w:val="22"/>
        </w:rPr>
        <w:t xml:space="preserve"> for Trading Systems Namely Fusion IDP , Fusion Cross , MOAP, FACE and PTR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Infrastructure Management   - Yearly Projections for NAS and SAN growth, Monitoring and ensuring that Application systems are not impacted due to the space constraints by co-coordinating with all the application Team Owners.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lastRenderedPageBreak/>
        <w:t xml:space="preserve">Manage the UAT  Projects  by </w:t>
      </w:r>
      <w:r w:rsidRPr="00C0176A">
        <w:rPr>
          <w:rFonts w:ascii="Arial" w:hAnsi="Arial" w:cs="Arial"/>
          <w:color w:val="000000"/>
          <w:sz w:val="22"/>
          <w:szCs w:val="22"/>
        </w:rPr>
        <w:t xml:space="preserve">Liaise with various Teams within the Bank (e.g. Database Services, Unix, Autosys, Command Post, Web Services, Middleware </w:t>
      </w:r>
      <w:proofErr w:type="spellStart"/>
      <w:r w:rsidRPr="00C0176A">
        <w:rPr>
          <w:rFonts w:ascii="Arial" w:hAnsi="Arial" w:cs="Arial"/>
          <w:color w:val="000000"/>
          <w:sz w:val="22"/>
          <w:szCs w:val="22"/>
        </w:rPr>
        <w:t>etc</w:t>
      </w:r>
      <w:proofErr w:type="spellEnd"/>
      <w:r w:rsidRPr="00C0176A">
        <w:rPr>
          <w:rFonts w:ascii="Arial" w:hAnsi="Arial" w:cs="Arial"/>
          <w:color w:val="000000"/>
          <w:sz w:val="22"/>
          <w:szCs w:val="22"/>
        </w:rPr>
        <w:t xml:space="preserve">) to address development and QA  Teams also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Management for Application </w:t>
      </w:r>
      <w:r w:rsidRPr="00C0176A">
        <w:rPr>
          <w:rFonts w:ascii="Arial" w:hAnsi="Arial" w:cs="Arial"/>
          <w:color w:val="000000"/>
          <w:sz w:val="22"/>
          <w:szCs w:val="22"/>
        </w:rPr>
        <w:t xml:space="preserve">Performance and Tuning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Analyze Market Data and Produce meaningful results.  Market Volume reports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Managing the deployment project for creating the APAC and  </w:t>
      </w:r>
      <w:smartTag w:uri="urn:schemas-microsoft-com:office:smarttags" w:element="place">
        <w:smartTag w:uri="urn:schemas-microsoft-com:office:smarttags" w:element="country-region">
          <w:r w:rsidRPr="00C0176A">
            <w:rPr>
              <w:rFonts w:ascii="Arial" w:hAnsi="Arial" w:cs="Arial"/>
              <w:color w:val="000000"/>
              <w:sz w:val="22"/>
              <w:szCs w:val="22"/>
            </w:rPr>
            <w:t>AUSTRALIA</w:t>
          </w:r>
        </w:smartTag>
      </w:smartTag>
      <w:r w:rsidRPr="00C0176A">
        <w:rPr>
          <w:rFonts w:ascii="Arial" w:hAnsi="Arial" w:cs="Arial"/>
          <w:color w:val="000000"/>
          <w:sz w:val="22"/>
          <w:szCs w:val="22"/>
        </w:rPr>
        <w:t xml:space="preserve"> instances for Fusion IDP  </w:t>
      </w:r>
    </w:p>
    <w:tbl>
      <w:tblPr>
        <w:tblW w:w="8877" w:type="dxa"/>
        <w:tblLook w:val="0000" w:firstRow="0" w:lastRow="0" w:firstColumn="0" w:lastColumn="0" w:noHBand="0" w:noVBand="0"/>
      </w:tblPr>
      <w:tblGrid>
        <w:gridCol w:w="468"/>
        <w:gridCol w:w="1479"/>
        <w:gridCol w:w="321"/>
        <w:gridCol w:w="6609"/>
      </w:tblGrid>
      <w:tr w:rsidR="008A00B6" w:rsidRPr="00C0176A" w:rsidTr="003E0F66">
        <w:trPr>
          <w:trHeight w:val="440"/>
        </w:trPr>
        <w:tc>
          <w:tcPr>
            <w:tcW w:w="468"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3.</w:t>
            </w:r>
          </w:p>
        </w:tc>
        <w:tc>
          <w:tcPr>
            <w:tcW w:w="1479"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Project</w:t>
            </w:r>
          </w:p>
        </w:tc>
        <w:tc>
          <w:tcPr>
            <w:tcW w:w="321"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widowControl w:val="0"/>
              <w:suppressAutoHyphens/>
              <w:ind w:left="-15"/>
              <w:rPr>
                <w:rFonts w:ascii="Arial" w:hAnsi="Arial" w:cs="Arial"/>
                <w:color w:val="000000"/>
              </w:rPr>
            </w:pPr>
          </w:p>
          <w:p w:rsidR="008A00B6" w:rsidRPr="00C0176A" w:rsidRDefault="008A00B6" w:rsidP="00AF34EE">
            <w:pPr>
              <w:widowControl w:val="0"/>
              <w:suppressAutoHyphens/>
              <w:ind w:left="-15"/>
              <w:rPr>
                <w:rFonts w:ascii="Arial" w:hAnsi="Arial" w:cs="Arial"/>
                <w:color w:val="000000"/>
              </w:rPr>
            </w:pPr>
            <w:r w:rsidRPr="00C0176A">
              <w:rPr>
                <w:rFonts w:ascii="Arial" w:hAnsi="Arial" w:cs="Arial"/>
                <w:color w:val="000000"/>
                <w:sz w:val="22"/>
                <w:szCs w:val="22"/>
              </w:rPr>
              <w:t xml:space="preserve">Environment Management – DMS-I  </w:t>
            </w:r>
          </w:p>
        </w:tc>
      </w:tr>
      <w:tr w:rsidR="008A00B6" w:rsidRPr="00C0176A" w:rsidTr="003E0F66">
        <w:trPr>
          <w:trHeight w:val="307"/>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Client</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tabs>
                <w:tab w:val="left" w:pos="360"/>
              </w:tabs>
              <w:rPr>
                <w:rFonts w:ascii="Arial" w:hAnsi="Arial" w:cs="Arial"/>
                <w:color w:val="000000"/>
              </w:rPr>
            </w:pPr>
            <w:r w:rsidRPr="00C0176A">
              <w:rPr>
                <w:rFonts w:ascii="Arial" w:hAnsi="Arial" w:cs="Arial"/>
                <w:color w:val="000000"/>
                <w:sz w:val="22"/>
                <w:szCs w:val="22"/>
              </w:rPr>
              <w:t xml:space="preserve">UBS Global Investment </w:t>
            </w:r>
            <w:smartTag w:uri="urn:schemas-microsoft-com:office:smarttags" w:element="City">
              <w:r w:rsidRPr="00C0176A">
                <w:rPr>
                  <w:rFonts w:ascii="Arial" w:hAnsi="Arial" w:cs="Arial"/>
                  <w:color w:val="000000"/>
                  <w:sz w:val="22"/>
                  <w:szCs w:val="22"/>
                </w:rPr>
                <w:t>Bank</w:t>
              </w:r>
            </w:smartTag>
            <w:r w:rsidRPr="00C0176A">
              <w:rPr>
                <w:rFonts w:ascii="Arial" w:hAnsi="Arial" w:cs="Arial"/>
                <w:color w:val="000000"/>
                <w:sz w:val="22"/>
                <w:szCs w:val="22"/>
              </w:rPr>
              <w:t xml:space="preserve">, </w:t>
            </w:r>
            <w:smartTag w:uri="urn:schemas-microsoft-com:office:smarttags" w:element="country-region">
              <w:r w:rsidRPr="00C0176A">
                <w:rPr>
                  <w:rFonts w:ascii="Arial" w:hAnsi="Arial" w:cs="Arial"/>
                  <w:color w:val="000000"/>
                  <w:sz w:val="22"/>
                  <w:szCs w:val="22"/>
                </w:rPr>
                <w:t>UK</w:t>
              </w:r>
            </w:smartTag>
            <w:r w:rsidRPr="00C0176A">
              <w:rPr>
                <w:rFonts w:ascii="Arial" w:hAnsi="Arial" w:cs="Arial"/>
                <w:color w:val="000000"/>
                <w:sz w:val="22"/>
                <w:szCs w:val="22"/>
              </w:rPr>
              <w:t xml:space="preserve">, </w:t>
            </w:r>
            <w:smartTag w:uri="urn:schemas-microsoft-com:office:smarttags" w:element="place">
              <w:smartTag w:uri="urn:schemas-microsoft-com:office:smarttags" w:element="City">
                <w:r w:rsidRPr="00C0176A">
                  <w:rPr>
                    <w:rFonts w:ascii="Arial" w:hAnsi="Arial" w:cs="Arial"/>
                    <w:color w:val="000000"/>
                    <w:sz w:val="22"/>
                    <w:szCs w:val="22"/>
                  </w:rPr>
                  <w:t>London</w:t>
                </w:r>
              </w:smartTag>
            </w:smartTag>
          </w:p>
        </w:tc>
      </w:tr>
      <w:tr w:rsidR="008A00B6" w:rsidRPr="00C0176A" w:rsidTr="003E0F66">
        <w:trPr>
          <w:trHeight w:val="251"/>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Duration</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B20980">
            <w:pPr>
              <w:tabs>
                <w:tab w:val="left" w:pos="360"/>
              </w:tabs>
              <w:rPr>
                <w:rFonts w:ascii="Arial" w:hAnsi="Arial" w:cs="Arial"/>
                <w:color w:val="000000"/>
              </w:rPr>
            </w:pPr>
            <w:r w:rsidRPr="00C0176A">
              <w:rPr>
                <w:rFonts w:ascii="Arial" w:hAnsi="Arial" w:cs="Arial"/>
                <w:color w:val="000000"/>
                <w:sz w:val="22"/>
                <w:szCs w:val="22"/>
              </w:rPr>
              <w:t>June 2004  to  May 2005</w:t>
            </w:r>
          </w:p>
        </w:tc>
      </w:tr>
      <w:tr w:rsidR="008A00B6" w:rsidRPr="00C0176A" w:rsidTr="003E0F66">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Role</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B20980">
            <w:pPr>
              <w:jc w:val="both"/>
              <w:outlineLvl w:val="0"/>
              <w:rPr>
                <w:rFonts w:ascii="Arial" w:hAnsi="Arial" w:cs="Arial"/>
                <w:color w:val="000000"/>
              </w:rPr>
            </w:pPr>
            <w:r w:rsidRPr="00C0176A">
              <w:rPr>
                <w:rFonts w:ascii="Arial" w:hAnsi="Arial" w:cs="Arial"/>
                <w:color w:val="000000"/>
                <w:sz w:val="22"/>
                <w:szCs w:val="22"/>
              </w:rPr>
              <w:t xml:space="preserve">Environment Manager   </w:t>
            </w:r>
          </w:p>
        </w:tc>
      </w:tr>
    </w:tbl>
    <w:p w:rsidR="008A00B6" w:rsidRPr="00C0176A" w:rsidRDefault="008A00B6" w:rsidP="00B20980">
      <w:pPr>
        <w:outlineLvl w:val="0"/>
        <w:rPr>
          <w:rFonts w:ascii="Arial" w:hAnsi="Arial" w:cs="Arial"/>
          <w:b/>
          <w:bCs/>
          <w:color w:val="000000"/>
          <w:sz w:val="22"/>
          <w:szCs w:val="22"/>
        </w:rPr>
      </w:pPr>
    </w:p>
    <w:p w:rsidR="008A00B6" w:rsidRPr="00C0176A" w:rsidRDefault="008A00B6" w:rsidP="00B20980">
      <w:pPr>
        <w:tabs>
          <w:tab w:val="left" w:pos="360"/>
        </w:tabs>
        <w:jc w:val="both"/>
        <w:rPr>
          <w:rFonts w:ascii="Arial" w:hAnsi="Arial" w:cs="Arial"/>
          <w:color w:val="000000"/>
          <w:sz w:val="22"/>
          <w:szCs w:val="22"/>
        </w:rPr>
      </w:pPr>
    </w:p>
    <w:p w:rsidR="008A00B6" w:rsidRPr="00C0176A" w:rsidRDefault="008A00B6" w:rsidP="00B20980">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8A00B6" w:rsidRPr="00C0176A" w:rsidRDefault="008A00B6" w:rsidP="00B20980">
      <w:pPr>
        <w:tabs>
          <w:tab w:val="left" w:pos="360"/>
        </w:tabs>
        <w:ind w:left="720"/>
        <w:jc w:val="both"/>
        <w:rPr>
          <w:rFonts w:ascii="Arial" w:hAnsi="Arial" w:cs="Arial"/>
          <w:color w:val="000000"/>
          <w:sz w:val="22"/>
          <w:szCs w:val="22"/>
        </w:rPr>
      </w:pP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Deploying the base version of code to a development environment</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Deploying the version of a Code to Multiple Test Environments for system testing, Integration Testing, UAT </w:t>
      </w:r>
      <w:proofErr w:type="spellStart"/>
      <w:r w:rsidRPr="00C0176A">
        <w:rPr>
          <w:rFonts w:ascii="Arial" w:hAnsi="Arial" w:cs="Arial"/>
          <w:color w:val="000000"/>
          <w:sz w:val="22"/>
          <w:szCs w:val="22"/>
        </w:rPr>
        <w:t>etc</w:t>
      </w:r>
      <w:proofErr w:type="spellEnd"/>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Configure various UBS and FTI components in different environments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Manage multiple environments with different code versions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Help GSD to deploy DMS-I code release on DMS-I production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Co-ordination for getting the  </w:t>
      </w:r>
      <w:r w:rsidRPr="00C0176A">
        <w:rPr>
          <w:rFonts w:ascii="Arial" w:hAnsi="Arial" w:cs="Arial"/>
          <w:color w:val="000000"/>
          <w:sz w:val="22"/>
          <w:szCs w:val="22"/>
        </w:rPr>
        <w:t xml:space="preserve">Release Notes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Liaise with various Teams within the Bank (e.g. Database Services, Unix, Autosys, Command Post, Web Services, Middleware </w:t>
      </w:r>
      <w:proofErr w:type="spellStart"/>
      <w:r w:rsidRPr="00C0176A">
        <w:rPr>
          <w:rFonts w:ascii="Arial" w:hAnsi="Arial" w:cs="Arial"/>
          <w:color w:val="000000"/>
          <w:sz w:val="22"/>
          <w:szCs w:val="22"/>
        </w:rPr>
        <w:t>etc</w:t>
      </w:r>
      <w:proofErr w:type="spellEnd"/>
      <w:r w:rsidRPr="00C0176A">
        <w:rPr>
          <w:rFonts w:ascii="Arial" w:hAnsi="Arial" w:cs="Arial"/>
          <w:color w:val="000000"/>
          <w:sz w:val="22"/>
          <w:szCs w:val="22"/>
        </w:rPr>
        <w:t xml:space="preserve">) to address development and Test Teams issues also liaise with FTI who have supplied Street Data Application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Performance and Tuning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Automation Project for </w:t>
      </w:r>
      <w:r w:rsidRPr="00C0176A">
        <w:rPr>
          <w:rFonts w:ascii="Arial" w:hAnsi="Arial" w:cs="Arial"/>
          <w:color w:val="000000"/>
          <w:sz w:val="22"/>
          <w:szCs w:val="22"/>
        </w:rPr>
        <w:t>Housekeep</w:t>
      </w:r>
      <w:r>
        <w:rPr>
          <w:rFonts w:ascii="Arial" w:hAnsi="Arial" w:cs="Arial"/>
          <w:color w:val="000000"/>
          <w:sz w:val="22"/>
          <w:szCs w:val="22"/>
        </w:rPr>
        <w:t xml:space="preserve">ing </w:t>
      </w:r>
      <w:r w:rsidRPr="00C0176A">
        <w:rPr>
          <w:rFonts w:ascii="Arial" w:hAnsi="Arial" w:cs="Arial"/>
          <w:color w:val="000000"/>
          <w:sz w:val="22"/>
          <w:szCs w:val="22"/>
        </w:rPr>
        <w:t xml:space="preserve"> Unix Dev environments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Analyze Market Data and Produce meaningful results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Automate recurring tasks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Deploy code on Unix, HUFS (UBS Specific) and run database scripts </w:t>
      </w:r>
    </w:p>
    <w:p w:rsidR="008A00B6"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Support Development Teams</w:t>
      </w:r>
    </w:p>
    <w:p w:rsidR="008A00B6" w:rsidRDefault="008A00B6" w:rsidP="00B64616">
      <w:pPr>
        <w:jc w:val="both"/>
        <w:rPr>
          <w:rFonts w:ascii="Arial" w:hAnsi="Arial" w:cs="Arial"/>
          <w:color w:val="000000"/>
          <w:sz w:val="22"/>
          <w:szCs w:val="22"/>
        </w:rPr>
      </w:pPr>
    </w:p>
    <w:sectPr w:rsidR="008A00B6" w:rsidSect="00B3059F">
      <w:headerReference w:type="default" r:id="rId10"/>
      <w:footerReference w:type="default" r:id="rId11"/>
      <w:pgSz w:w="12240" w:h="15840"/>
      <w:pgMar w:top="0" w:right="1080" w:bottom="1080" w:left="180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D41" w:rsidRDefault="00D62D41">
      <w:r>
        <w:separator/>
      </w:r>
    </w:p>
  </w:endnote>
  <w:endnote w:type="continuationSeparator" w:id="0">
    <w:p w:rsidR="00D62D41" w:rsidRDefault="00D6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0DE" w:rsidRDefault="009030DE">
    <w:pPr>
      <w:pStyle w:val="Footer"/>
      <w:pBdr>
        <w:top w:val="single" w:sz="4" w:space="1" w:color="auto"/>
      </w:pBdr>
      <w:ind w:right="-331"/>
    </w:pPr>
    <w:r>
      <w:rPr>
        <w:b/>
        <w:bCs/>
        <w:i/>
        <w:iCs/>
        <w:sz w:val="20"/>
      </w:rPr>
      <w:t>Confidential</w:t>
    </w:r>
    <w:r>
      <w:rPr>
        <w:sz w:val="20"/>
      </w:rPr>
      <w:tab/>
    </w:r>
    <w:r>
      <w:rPr>
        <w:sz w:val="20"/>
      </w:rPr>
      <w:tab/>
    </w:r>
    <w:r>
      <w:rPr>
        <w:b/>
        <w:bCs/>
        <w:sz w:val="20"/>
      </w:rPr>
      <w:fldChar w:fldCharType="begin"/>
    </w:r>
    <w:r>
      <w:rPr>
        <w:b/>
        <w:bCs/>
        <w:sz w:val="20"/>
      </w:rPr>
      <w:instrText xml:space="preserve"> PAGE </w:instrText>
    </w:r>
    <w:r>
      <w:rPr>
        <w:b/>
        <w:bCs/>
        <w:sz w:val="20"/>
      </w:rPr>
      <w:fldChar w:fldCharType="separate"/>
    </w:r>
    <w:r w:rsidR="009C0E17">
      <w:rPr>
        <w:b/>
        <w:bCs/>
        <w:noProof/>
        <w:sz w:val="20"/>
      </w:rPr>
      <w:t>1</w:t>
    </w:r>
    <w:r>
      <w:rPr>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D41" w:rsidRDefault="00D62D41">
      <w:r>
        <w:separator/>
      </w:r>
    </w:p>
  </w:footnote>
  <w:footnote w:type="continuationSeparator" w:id="0">
    <w:p w:rsidR="00D62D41" w:rsidRDefault="00D62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0DE" w:rsidRDefault="009030DE" w:rsidP="00873E23">
    <w:pPr>
      <w:tabs>
        <w:tab w:val="left" w:pos="2160"/>
      </w:tabs>
      <w:rPr>
        <w:b/>
        <w:bCs/>
        <w:color w:val="0000FF"/>
        <w:sz w:val="16"/>
      </w:rPr>
    </w:pPr>
  </w:p>
  <w:p w:rsidR="009030DE" w:rsidRDefault="009030DE" w:rsidP="00873E23">
    <w:pPr>
      <w:tabs>
        <w:tab w:val="left" w:pos="2160"/>
      </w:tabs>
      <w:rPr>
        <w:rFonts w:ascii="Arial" w:hAnsi="Arial"/>
        <w:b/>
        <w:i/>
        <w:color w:val="595959"/>
        <w:sz w:val="16"/>
      </w:rPr>
    </w:pP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sidRPr="00901A10">
      <w:rPr>
        <w:rFonts w:ascii="Arial" w:hAnsi="Arial"/>
        <w:b/>
        <w:i/>
        <w:color w:val="595959"/>
        <w:sz w:val="16"/>
      </w:rPr>
      <w:t>Résumé</w:t>
    </w:r>
    <w:r w:rsidRPr="00901A10">
      <w:rPr>
        <w:rFonts w:ascii="Arial" w:hAnsi="Arial"/>
        <w:b/>
        <w:i/>
        <w:color w:val="595959"/>
        <w:sz w:val="16"/>
      </w:rPr>
      <w:tab/>
    </w:r>
    <w:r>
      <w:rPr>
        <w:rFonts w:ascii="Arial" w:hAnsi="Arial"/>
        <w:b/>
        <w:i/>
        <w:color w:val="595959"/>
        <w:sz w:val="16"/>
      </w:rPr>
      <w:tab/>
    </w:r>
  </w:p>
  <w:p w:rsidR="009030DE" w:rsidRPr="00AE1AC0" w:rsidRDefault="009030DE" w:rsidP="004057AF">
    <w:pPr>
      <w:ind w:left="-180"/>
      <w:jc w:val="right"/>
      <w:rPr>
        <w:rFonts w:ascii="Book Antiqua" w:hAnsi="Book Antiqua"/>
      </w:rPr>
    </w:pP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t>Srinivas Pemmaraju</w:t>
    </w:r>
  </w:p>
  <w:p w:rsidR="009030DE" w:rsidRDefault="009030DE">
    <w:pPr>
      <w:pStyle w:val="Header"/>
      <w:pBdr>
        <w:bottom w:val="single" w:sz="12" w:space="2" w:color="auto"/>
      </w:pBdr>
      <w:ind w:right="-331"/>
      <w:rPr>
        <w:rFonts w:ascii="Arial" w:hAnsi="Arial"/>
        <w:b/>
        <w:i/>
        <w:color w:val="0000FF"/>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9DE05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
      </v:shape>
    </w:pict>
  </w:numPicBullet>
  <w:numPicBullet w:numPicBulletId="1">
    <w:pict>
      <v:shape id="_x0000_i1029" type="#_x0000_t75" style="width:9pt;height:9pt" o:bullet="t">
        <v:imagedata r:id="rId2" o:title=""/>
      </v:shape>
    </w:pict>
  </w:numPicBullet>
  <w:abstractNum w:abstractNumId="0" w15:restartNumberingAfterBreak="0">
    <w:nsid w:val="80B0E991"/>
    <w:multiLevelType w:val="hybridMultilevel"/>
    <w:tmpl w:val="D8A46E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1815B1E"/>
    <w:multiLevelType w:val="hybridMultilevel"/>
    <w:tmpl w:val="C6483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9C3BFC"/>
    <w:multiLevelType w:val="multilevel"/>
    <w:tmpl w:val="075E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B7425"/>
    <w:multiLevelType w:val="hybridMultilevel"/>
    <w:tmpl w:val="10DE7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3833A9"/>
    <w:multiLevelType w:val="hybridMultilevel"/>
    <w:tmpl w:val="518CD9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B6F17"/>
    <w:multiLevelType w:val="hybridMultilevel"/>
    <w:tmpl w:val="45E8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96071"/>
    <w:multiLevelType w:val="hybridMultilevel"/>
    <w:tmpl w:val="2290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462F4"/>
    <w:multiLevelType w:val="hybridMultilevel"/>
    <w:tmpl w:val="FE40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F3E8C"/>
    <w:multiLevelType w:val="hybridMultilevel"/>
    <w:tmpl w:val="77905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AD0C4C"/>
    <w:multiLevelType w:val="hybridMultilevel"/>
    <w:tmpl w:val="E1AAD1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D9A2781"/>
    <w:multiLevelType w:val="hybridMultilevel"/>
    <w:tmpl w:val="6D468EAE"/>
    <w:lvl w:ilvl="0" w:tplc="F3B884A0">
      <w:start w:val="1"/>
      <w:numFmt w:val="bullet"/>
      <w:lvlText w:val=""/>
      <w:lvlJc w:val="left"/>
      <w:pPr>
        <w:tabs>
          <w:tab w:val="num" w:pos="720"/>
        </w:tabs>
        <w:ind w:left="72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21753A"/>
    <w:multiLevelType w:val="hybridMultilevel"/>
    <w:tmpl w:val="E42055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894C82"/>
    <w:multiLevelType w:val="hybridMultilevel"/>
    <w:tmpl w:val="B25294C0"/>
    <w:lvl w:ilvl="0" w:tplc="84E488BE">
      <w:start w:val="1"/>
      <w:numFmt w:val="bullet"/>
      <w:pStyle w:val="Norm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7324F5"/>
    <w:multiLevelType w:val="multilevel"/>
    <w:tmpl w:val="21D68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D13D4"/>
    <w:multiLevelType w:val="hybridMultilevel"/>
    <w:tmpl w:val="F174A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5F10FD"/>
    <w:multiLevelType w:val="hybridMultilevel"/>
    <w:tmpl w:val="E6A28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72229B"/>
    <w:multiLevelType w:val="multilevel"/>
    <w:tmpl w:val="80C4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A4ED3"/>
    <w:multiLevelType w:val="hybridMultilevel"/>
    <w:tmpl w:val="7F0EB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8D259E"/>
    <w:multiLevelType w:val="multilevel"/>
    <w:tmpl w:val="A7A84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7A43316"/>
    <w:multiLevelType w:val="hybridMultilevel"/>
    <w:tmpl w:val="2F94B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DB0217B"/>
    <w:multiLevelType w:val="hybridMultilevel"/>
    <w:tmpl w:val="64544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6"/>
  </w:num>
  <w:num w:numId="4">
    <w:abstractNumId w:val="12"/>
  </w:num>
  <w:num w:numId="5">
    <w:abstractNumId w:val="9"/>
  </w:num>
  <w:num w:numId="6">
    <w:abstractNumId w:val="7"/>
  </w:num>
  <w:num w:numId="7">
    <w:abstractNumId w:val="8"/>
  </w:num>
  <w:num w:numId="8">
    <w:abstractNumId w:val="15"/>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9"/>
  </w:num>
  <w:num w:numId="12">
    <w:abstractNumId w:val="11"/>
  </w:num>
  <w:num w:numId="13">
    <w:abstractNumId w:val="10"/>
  </w:num>
  <w:num w:numId="14">
    <w:abstractNumId w:val="13"/>
  </w:num>
  <w:num w:numId="15">
    <w:abstractNumId w:val="5"/>
  </w:num>
  <w:num w:numId="16">
    <w:abstractNumId w:val="0"/>
  </w:num>
  <w:num w:numId="17">
    <w:abstractNumId w:val="3"/>
  </w:num>
  <w:num w:numId="18">
    <w:abstractNumId w:val="21"/>
  </w:num>
  <w:num w:numId="19">
    <w:abstractNumId w:val="17"/>
  </w:num>
  <w:num w:numId="20">
    <w:abstractNumId w:val="22"/>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FB5"/>
    <w:rsid w:val="00002069"/>
    <w:rsid w:val="000055EE"/>
    <w:rsid w:val="00007E8E"/>
    <w:rsid w:val="00032060"/>
    <w:rsid w:val="00037938"/>
    <w:rsid w:val="000416F3"/>
    <w:rsid w:val="00047C21"/>
    <w:rsid w:val="00051C22"/>
    <w:rsid w:val="000541E9"/>
    <w:rsid w:val="0006487F"/>
    <w:rsid w:val="00064D5D"/>
    <w:rsid w:val="00067640"/>
    <w:rsid w:val="00072D68"/>
    <w:rsid w:val="0007747C"/>
    <w:rsid w:val="00077CFB"/>
    <w:rsid w:val="00077FFB"/>
    <w:rsid w:val="00080093"/>
    <w:rsid w:val="000848F7"/>
    <w:rsid w:val="0009554B"/>
    <w:rsid w:val="000A1601"/>
    <w:rsid w:val="000B0E20"/>
    <w:rsid w:val="000B13E1"/>
    <w:rsid w:val="000B163F"/>
    <w:rsid w:val="000C474D"/>
    <w:rsid w:val="000C5EA0"/>
    <w:rsid w:val="000C6F5B"/>
    <w:rsid w:val="000C7609"/>
    <w:rsid w:val="000D0514"/>
    <w:rsid w:val="000D3662"/>
    <w:rsid w:val="000E4AE6"/>
    <w:rsid w:val="000F1D9C"/>
    <w:rsid w:val="000F498E"/>
    <w:rsid w:val="001130C7"/>
    <w:rsid w:val="00114373"/>
    <w:rsid w:val="001252CC"/>
    <w:rsid w:val="00125F27"/>
    <w:rsid w:val="001362B3"/>
    <w:rsid w:val="00153519"/>
    <w:rsid w:val="00155092"/>
    <w:rsid w:val="00173423"/>
    <w:rsid w:val="00177200"/>
    <w:rsid w:val="00180258"/>
    <w:rsid w:val="001935FB"/>
    <w:rsid w:val="00193EB7"/>
    <w:rsid w:val="00196337"/>
    <w:rsid w:val="001A1879"/>
    <w:rsid w:val="001C0345"/>
    <w:rsid w:val="001C782A"/>
    <w:rsid w:val="001D5D10"/>
    <w:rsid w:val="00200C87"/>
    <w:rsid w:val="00202369"/>
    <w:rsid w:val="00212F6B"/>
    <w:rsid w:val="00221F8B"/>
    <w:rsid w:val="002260D1"/>
    <w:rsid w:val="00237EFF"/>
    <w:rsid w:val="0024448E"/>
    <w:rsid w:val="00260EFC"/>
    <w:rsid w:val="00273868"/>
    <w:rsid w:val="00274ED5"/>
    <w:rsid w:val="00287BE3"/>
    <w:rsid w:val="002A033F"/>
    <w:rsid w:val="002B527C"/>
    <w:rsid w:val="002C140A"/>
    <w:rsid w:val="002E018D"/>
    <w:rsid w:val="002E6707"/>
    <w:rsid w:val="002F0ECE"/>
    <w:rsid w:val="002F4A5B"/>
    <w:rsid w:val="002F5E34"/>
    <w:rsid w:val="0030377D"/>
    <w:rsid w:val="00304838"/>
    <w:rsid w:val="00310818"/>
    <w:rsid w:val="0031358C"/>
    <w:rsid w:val="0031519E"/>
    <w:rsid w:val="003374FE"/>
    <w:rsid w:val="00350FF1"/>
    <w:rsid w:val="00357C0A"/>
    <w:rsid w:val="00370794"/>
    <w:rsid w:val="00376315"/>
    <w:rsid w:val="00377ED3"/>
    <w:rsid w:val="00381CC8"/>
    <w:rsid w:val="003A0F68"/>
    <w:rsid w:val="003C54EE"/>
    <w:rsid w:val="003C56F3"/>
    <w:rsid w:val="003C5843"/>
    <w:rsid w:val="003D6195"/>
    <w:rsid w:val="003E0F66"/>
    <w:rsid w:val="003E12C0"/>
    <w:rsid w:val="003E17E4"/>
    <w:rsid w:val="003E2B9D"/>
    <w:rsid w:val="003E76BE"/>
    <w:rsid w:val="003F3D43"/>
    <w:rsid w:val="003F7FB5"/>
    <w:rsid w:val="004057AF"/>
    <w:rsid w:val="00410EF2"/>
    <w:rsid w:val="00410EFB"/>
    <w:rsid w:val="00411F6F"/>
    <w:rsid w:val="00413761"/>
    <w:rsid w:val="00414907"/>
    <w:rsid w:val="00414B73"/>
    <w:rsid w:val="004209A5"/>
    <w:rsid w:val="0042417B"/>
    <w:rsid w:val="00424717"/>
    <w:rsid w:val="00432308"/>
    <w:rsid w:val="00435C60"/>
    <w:rsid w:val="00436523"/>
    <w:rsid w:val="00456148"/>
    <w:rsid w:val="00472B17"/>
    <w:rsid w:val="00483FFB"/>
    <w:rsid w:val="00485F23"/>
    <w:rsid w:val="004A0CF8"/>
    <w:rsid w:val="004A1BC2"/>
    <w:rsid w:val="004B38F5"/>
    <w:rsid w:val="004B3DE5"/>
    <w:rsid w:val="004B7C98"/>
    <w:rsid w:val="004C19BA"/>
    <w:rsid w:val="004D1110"/>
    <w:rsid w:val="004D54C2"/>
    <w:rsid w:val="004D5795"/>
    <w:rsid w:val="004F76D6"/>
    <w:rsid w:val="00500709"/>
    <w:rsid w:val="00507A13"/>
    <w:rsid w:val="00510716"/>
    <w:rsid w:val="00511E42"/>
    <w:rsid w:val="00521503"/>
    <w:rsid w:val="00541567"/>
    <w:rsid w:val="00542BAF"/>
    <w:rsid w:val="00544AFA"/>
    <w:rsid w:val="00555F29"/>
    <w:rsid w:val="00555FE6"/>
    <w:rsid w:val="00563D4D"/>
    <w:rsid w:val="00580913"/>
    <w:rsid w:val="005B11F5"/>
    <w:rsid w:val="005B54CF"/>
    <w:rsid w:val="005E6A2E"/>
    <w:rsid w:val="005F4834"/>
    <w:rsid w:val="00600324"/>
    <w:rsid w:val="00610859"/>
    <w:rsid w:val="00627A56"/>
    <w:rsid w:val="006371E6"/>
    <w:rsid w:val="00641792"/>
    <w:rsid w:val="006471BB"/>
    <w:rsid w:val="00653FFA"/>
    <w:rsid w:val="006663BC"/>
    <w:rsid w:val="006800E3"/>
    <w:rsid w:val="006A7163"/>
    <w:rsid w:val="006C4BDA"/>
    <w:rsid w:val="006C569F"/>
    <w:rsid w:val="006D29DD"/>
    <w:rsid w:val="006F0AEE"/>
    <w:rsid w:val="006F45FC"/>
    <w:rsid w:val="006F7887"/>
    <w:rsid w:val="0070040D"/>
    <w:rsid w:val="00723885"/>
    <w:rsid w:val="00731D7B"/>
    <w:rsid w:val="00735792"/>
    <w:rsid w:val="00744AB5"/>
    <w:rsid w:val="007461B0"/>
    <w:rsid w:val="00751E25"/>
    <w:rsid w:val="00753F57"/>
    <w:rsid w:val="007541B9"/>
    <w:rsid w:val="00767B72"/>
    <w:rsid w:val="00773A98"/>
    <w:rsid w:val="0079237C"/>
    <w:rsid w:val="007A1406"/>
    <w:rsid w:val="007A1950"/>
    <w:rsid w:val="007A41FB"/>
    <w:rsid w:val="007B1493"/>
    <w:rsid w:val="007B3A5F"/>
    <w:rsid w:val="007B65AD"/>
    <w:rsid w:val="007D5133"/>
    <w:rsid w:val="007D7188"/>
    <w:rsid w:val="007E7386"/>
    <w:rsid w:val="007F3CD1"/>
    <w:rsid w:val="0080048B"/>
    <w:rsid w:val="00801D95"/>
    <w:rsid w:val="00802768"/>
    <w:rsid w:val="008050B8"/>
    <w:rsid w:val="00806CF1"/>
    <w:rsid w:val="00811891"/>
    <w:rsid w:val="00814ACD"/>
    <w:rsid w:val="00817095"/>
    <w:rsid w:val="00820317"/>
    <w:rsid w:val="00835136"/>
    <w:rsid w:val="0083647F"/>
    <w:rsid w:val="0084744F"/>
    <w:rsid w:val="0085021E"/>
    <w:rsid w:val="00851E20"/>
    <w:rsid w:val="008527AC"/>
    <w:rsid w:val="00857716"/>
    <w:rsid w:val="00862271"/>
    <w:rsid w:val="008701D5"/>
    <w:rsid w:val="00873E23"/>
    <w:rsid w:val="00875548"/>
    <w:rsid w:val="0088659A"/>
    <w:rsid w:val="008937E6"/>
    <w:rsid w:val="00894571"/>
    <w:rsid w:val="008A00B6"/>
    <w:rsid w:val="008A0E49"/>
    <w:rsid w:val="008B6C83"/>
    <w:rsid w:val="008C208D"/>
    <w:rsid w:val="008C2860"/>
    <w:rsid w:val="008C5FB8"/>
    <w:rsid w:val="008C6B11"/>
    <w:rsid w:val="008C7DD6"/>
    <w:rsid w:val="008D745F"/>
    <w:rsid w:val="008E2DE6"/>
    <w:rsid w:val="008E691E"/>
    <w:rsid w:val="008E6EA5"/>
    <w:rsid w:val="008F0B10"/>
    <w:rsid w:val="008F7ED1"/>
    <w:rsid w:val="00901A10"/>
    <w:rsid w:val="009030DE"/>
    <w:rsid w:val="009034BF"/>
    <w:rsid w:val="009227E4"/>
    <w:rsid w:val="00924319"/>
    <w:rsid w:val="00924C6F"/>
    <w:rsid w:val="00933EA4"/>
    <w:rsid w:val="00934DC8"/>
    <w:rsid w:val="00945214"/>
    <w:rsid w:val="009569D6"/>
    <w:rsid w:val="0096620F"/>
    <w:rsid w:val="009672EE"/>
    <w:rsid w:val="00982410"/>
    <w:rsid w:val="00985BF8"/>
    <w:rsid w:val="00992B69"/>
    <w:rsid w:val="009975ED"/>
    <w:rsid w:val="009A105D"/>
    <w:rsid w:val="009A1949"/>
    <w:rsid w:val="009A2099"/>
    <w:rsid w:val="009A3E4F"/>
    <w:rsid w:val="009B3709"/>
    <w:rsid w:val="009B4005"/>
    <w:rsid w:val="009C0E17"/>
    <w:rsid w:val="009E57CF"/>
    <w:rsid w:val="009F4BFA"/>
    <w:rsid w:val="009F510E"/>
    <w:rsid w:val="00A0019B"/>
    <w:rsid w:val="00A078C3"/>
    <w:rsid w:val="00A1525A"/>
    <w:rsid w:val="00A208FB"/>
    <w:rsid w:val="00A244E4"/>
    <w:rsid w:val="00A25AAE"/>
    <w:rsid w:val="00A346A5"/>
    <w:rsid w:val="00A5208B"/>
    <w:rsid w:val="00A57F0C"/>
    <w:rsid w:val="00A66922"/>
    <w:rsid w:val="00A73A0B"/>
    <w:rsid w:val="00A76DD0"/>
    <w:rsid w:val="00A8484B"/>
    <w:rsid w:val="00A861B2"/>
    <w:rsid w:val="00A93726"/>
    <w:rsid w:val="00AB3EEA"/>
    <w:rsid w:val="00AC2B93"/>
    <w:rsid w:val="00AC3E9B"/>
    <w:rsid w:val="00AC49C4"/>
    <w:rsid w:val="00AE1A3F"/>
    <w:rsid w:val="00AE1AC0"/>
    <w:rsid w:val="00AE696A"/>
    <w:rsid w:val="00AF34EE"/>
    <w:rsid w:val="00B07850"/>
    <w:rsid w:val="00B078EF"/>
    <w:rsid w:val="00B1219A"/>
    <w:rsid w:val="00B20980"/>
    <w:rsid w:val="00B232D3"/>
    <w:rsid w:val="00B24C66"/>
    <w:rsid w:val="00B3059F"/>
    <w:rsid w:val="00B45927"/>
    <w:rsid w:val="00B51DE8"/>
    <w:rsid w:val="00B52925"/>
    <w:rsid w:val="00B57109"/>
    <w:rsid w:val="00B61105"/>
    <w:rsid w:val="00B63A50"/>
    <w:rsid w:val="00B64616"/>
    <w:rsid w:val="00B66B94"/>
    <w:rsid w:val="00B72766"/>
    <w:rsid w:val="00B749CC"/>
    <w:rsid w:val="00B835DF"/>
    <w:rsid w:val="00B83EA2"/>
    <w:rsid w:val="00B87EC6"/>
    <w:rsid w:val="00B957EA"/>
    <w:rsid w:val="00BA0887"/>
    <w:rsid w:val="00BB2A6F"/>
    <w:rsid w:val="00BB69CD"/>
    <w:rsid w:val="00BC018C"/>
    <w:rsid w:val="00BC20EF"/>
    <w:rsid w:val="00BD0932"/>
    <w:rsid w:val="00BD733C"/>
    <w:rsid w:val="00BE03F7"/>
    <w:rsid w:val="00C0176A"/>
    <w:rsid w:val="00C06057"/>
    <w:rsid w:val="00C12F26"/>
    <w:rsid w:val="00C2406F"/>
    <w:rsid w:val="00C33F8A"/>
    <w:rsid w:val="00C546A6"/>
    <w:rsid w:val="00C61952"/>
    <w:rsid w:val="00C61F8A"/>
    <w:rsid w:val="00C66665"/>
    <w:rsid w:val="00C66C87"/>
    <w:rsid w:val="00C811CD"/>
    <w:rsid w:val="00C97018"/>
    <w:rsid w:val="00CA05C8"/>
    <w:rsid w:val="00CA54B7"/>
    <w:rsid w:val="00CA68B0"/>
    <w:rsid w:val="00CC4082"/>
    <w:rsid w:val="00CE0059"/>
    <w:rsid w:val="00CE01DF"/>
    <w:rsid w:val="00CE2F5F"/>
    <w:rsid w:val="00CE52DF"/>
    <w:rsid w:val="00CE7D12"/>
    <w:rsid w:val="00CF6024"/>
    <w:rsid w:val="00D14CD7"/>
    <w:rsid w:val="00D248D9"/>
    <w:rsid w:val="00D30954"/>
    <w:rsid w:val="00D33EBA"/>
    <w:rsid w:val="00D354D2"/>
    <w:rsid w:val="00D36FA2"/>
    <w:rsid w:val="00D51255"/>
    <w:rsid w:val="00D55674"/>
    <w:rsid w:val="00D55B8B"/>
    <w:rsid w:val="00D55E49"/>
    <w:rsid w:val="00D56000"/>
    <w:rsid w:val="00D57B04"/>
    <w:rsid w:val="00D62D41"/>
    <w:rsid w:val="00D67BA8"/>
    <w:rsid w:val="00D707D9"/>
    <w:rsid w:val="00D74037"/>
    <w:rsid w:val="00D8448E"/>
    <w:rsid w:val="00D9256B"/>
    <w:rsid w:val="00D94648"/>
    <w:rsid w:val="00DA51C9"/>
    <w:rsid w:val="00DB0CF4"/>
    <w:rsid w:val="00DE2AE7"/>
    <w:rsid w:val="00DF69F9"/>
    <w:rsid w:val="00E02C88"/>
    <w:rsid w:val="00E03010"/>
    <w:rsid w:val="00E05EA7"/>
    <w:rsid w:val="00E10203"/>
    <w:rsid w:val="00E169BD"/>
    <w:rsid w:val="00E2253E"/>
    <w:rsid w:val="00E2378E"/>
    <w:rsid w:val="00E25BF2"/>
    <w:rsid w:val="00E25D85"/>
    <w:rsid w:val="00E40DF1"/>
    <w:rsid w:val="00E5058A"/>
    <w:rsid w:val="00E52E4A"/>
    <w:rsid w:val="00E605C0"/>
    <w:rsid w:val="00E7781B"/>
    <w:rsid w:val="00EB6012"/>
    <w:rsid w:val="00EB68AB"/>
    <w:rsid w:val="00EB7D84"/>
    <w:rsid w:val="00EC107C"/>
    <w:rsid w:val="00EC56FC"/>
    <w:rsid w:val="00EC6645"/>
    <w:rsid w:val="00ED2B63"/>
    <w:rsid w:val="00ED3E82"/>
    <w:rsid w:val="00ED5918"/>
    <w:rsid w:val="00EE2D2F"/>
    <w:rsid w:val="00EE549D"/>
    <w:rsid w:val="00EE67A3"/>
    <w:rsid w:val="00EF3190"/>
    <w:rsid w:val="00F005D0"/>
    <w:rsid w:val="00F062A3"/>
    <w:rsid w:val="00F1000C"/>
    <w:rsid w:val="00F15E06"/>
    <w:rsid w:val="00F238FF"/>
    <w:rsid w:val="00F36DE1"/>
    <w:rsid w:val="00F40215"/>
    <w:rsid w:val="00F40A80"/>
    <w:rsid w:val="00F60DF2"/>
    <w:rsid w:val="00F63F6E"/>
    <w:rsid w:val="00F64304"/>
    <w:rsid w:val="00F649B0"/>
    <w:rsid w:val="00F70B72"/>
    <w:rsid w:val="00F7206E"/>
    <w:rsid w:val="00F73972"/>
    <w:rsid w:val="00F74B0F"/>
    <w:rsid w:val="00F80814"/>
    <w:rsid w:val="00F86C3A"/>
    <w:rsid w:val="00F9044C"/>
    <w:rsid w:val="00F939DF"/>
    <w:rsid w:val="00FB0D58"/>
    <w:rsid w:val="00FC46B8"/>
    <w:rsid w:val="00FC52A3"/>
    <w:rsid w:val="00FD079A"/>
    <w:rsid w:val="00FD0E1D"/>
    <w:rsid w:val="00FD3434"/>
    <w:rsid w:val="00FF1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36297B08"/>
  <w15:docId w15:val="{06A87389-3A5A-40DD-866A-65D47005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766"/>
    <w:rPr>
      <w:sz w:val="24"/>
      <w:szCs w:val="24"/>
      <w:lang w:val="en-US" w:eastAsia="en-US"/>
    </w:rPr>
  </w:style>
  <w:style w:type="paragraph" w:styleId="Heading1">
    <w:name w:val="heading 1"/>
    <w:basedOn w:val="Normal"/>
    <w:next w:val="Normal"/>
    <w:link w:val="Heading1Char"/>
    <w:uiPriority w:val="99"/>
    <w:qFormat/>
    <w:rsid w:val="00B72766"/>
    <w:pPr>
      <w:keepNext/>
      <w:jc w:val="both"/>
      <w:outlineLvl w:val="0"/>
    </w:pPr>
    <w:rPr>
      <w:b/>
      <w:sz w:val="22"/>
      <w:szCs w:val="20"/>
    </w:rPr>
  </w:style>
  <w:style w:type="paragraph" w:styleId="Heading2">
    <w:name w:val="heading 2"/>
    <w:basedOn w:val="Normal"/>
    <w:next w:val="Normal"/>
    <w:link w:val="Heading2Char"/>
    <w:uiPriority w:val="99"/>
    <w:qFormat/>
    <w:rsid w:val="00B72766"/>
    <w:pPr>
      <w:keepNext/>
      <w:jc w:val="both"/>
      <w:outlineLvl w:val="1"/>
    </w:pPr>
    <w:rPr>
      <w:rFonts w:ascii="Verdana" w:hAnsi="Verdana"/>
      <w:b/>
      <w:bCs/>
      <w:szCs w:val="18"/>
    </w:rPr>
  </w:style>
  <w:style w:type="paragraph" w:styleId="Heading3">
    <w:name w:val="heading 3"/>
    <w:basedOn w:val="Normal"/>
    <w:next w:val="Normal"/>
    <w:link w:val="Heading3Char"/>
    <w:uiPriority w:val="99"/>
    <w:qFormat/>
    <w:rsid w:val="00B72766"/>
    <w:pPr>
      <w:keepNext/>
      <w:jc w:val="both"/>
      <w:outlineLvl w:val="2"/>
    </w:pPr>
    <w:rPr>
      <w:rFonts w:ascii="Trebuchet MS" w:hAnsi="Trebuchet MS"/>
      <w:b/>
      <w:bCs/>
      <w:color w:val="333399"/>
      <w:sz w:val="22"/>
    </w:rPr>
  </w:style>
  <w:style w:type="paragraph" w:styleId="Heading4">
    <w:name w:val="heading 4"/>
    <w:basedOn w:val="Normal"/>
    <w:next w:val="Normal"/>
    <w:link w:val="Heading4Char"/>
    <w:uiPriority w:val="99"/>
    <w:qFormat/>
    <w:rsid w:val="00B72766"/>
    <w:pPr>
      <w:keepNext/>
      <w:outlineLvl w:val="3"/>
    </w:pPr>
    <w:rPr>
      <w:rFonts w:ascii="Trebuchet MS" w:hAnsi="Trebuchet MS"/>
      <w:b/>
      <w:bCs/>
      <w:color w:val="0000FF"/>
      <w:sz w:val="22"/>
    </w:rPr>
  </w:style>
  <w:style w:type="paragraph" w:styleId="Heading5">
    <w:name w:val="heading 5"/>
    <w:basedOn w:val="Normal"/>
    <w:next w:val="Normal"/>
    <w:link w:val="Heading5Char"/>
    <w:uiPriority w:val="99"/>
    <w:qFormat/>
    <w:rsid w:val="00B72766"/>
    <w:pPr>
      <w:keepNext/>
      <w:jc w:val="both"/>
      <w:outlineLvl w:val="4"/>
    </w:pPr>
    <w:rPr>
      <w:rFonts w:ascii="Trebuchet MS" w:hAnsi="Trebuchet MS" w:cs="Arial"/>
      <w:b/>
      <w:bCs/>
      <w:color w:val="333399"/>
      <w:sz w:val="22"/>
      <w:szCs w:val="20"/>
      <w:u w:val="single"/>
    </w:rPr>
  </w:style>
  <w:style w:type="paragraph" w:styleId="Heading6">
    <w:name w:val="heading 6"/>
    <w:basedOn w:val="Normal"/>
    <w:next w:val="Normal"/>
    <w:link w:val="Heading6Char"/>
    <w:uiPriority w:val="99"/>
    <w:qFormat/>
    <w:rsid w:val="00B72766"/>
    <w:pPr>
      <w:keepNext/>
      <w:jc w:val="center"/>
      <w:outlineLvl w:val="5"/>
    </w:pPr>
    <w:rPr>
      <w:rFonts w:ascii="Trebuchet MS" w:hAnsi="Trebuchet MS" w:cs="Arial"/>
      <w:b/>
      <w:bCs/>
      <w:color w:val="333399"/>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B2"/>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8E4CB2"/>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8E4CB2"/>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8E4CB2"/>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8E4CB2"/>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8E4CB2"/>
    <w:rPr>
      <w:rFonts w:asciiTheme="minorHAnsi" w:eastAsiaTheme="minorEastAsia" w:hAnsiTheme="minorHAnsi" w:cstheme="minorBidi"/>
      <w:b/>
      <w:bCs/>
      <w:lang w:val="en-US" w:eastAsia="en-US"/>
    </w:rPr>
  </w:style>
  <w:style w:type="paragraph" w:styleId="Subtitle">
    <w:name w:val="Subtitle"/>
    <w:basedOn w:val="Normal"/>
    <w:link w:val="SubtitleChar"/>
    <w:uiPriority w:val="99"/>
    <w:qFormat/>
    <w:rsid w:val="00B72766"/>
    <w:pPr>
      <w:pBdr>
        <w:bottom w:val="single" w:sz="12" w:space="1" w:color="auto"/>
      </w:pBdr>
      <w:jc w:val="both"/>
    </w:pPr>
    <w:rPr>
      <w:b/>
      <w:szCs w:val="20"/>
    </w:rPr>
  </w:style>
  <w:style w:type="character" w:customStyle="1" w:styleId="SubtitleChar">
    <w:name w:val="Subtitle Char"/>
    <w:basedOn w:val="DefaultParagraphFont"/>
    <w:link w:val="Subtitle"/>
    <w:uiPriority w:val="11"/>
    <w:rsid w:val="008E4CB2"/>
    <w:rPr>
      <w:rFonts w:asciiTheme="majorHAnsi" w:eastAsiaTheme="majorEastAsia" w:hAnsiTheme="majorHAnsi" w:cstheme="majorBidi"/>
      <w:sz w:val="24"/>
      <w:szCs w:val="24"/>
      <w:lang w:val="en-US" w:eastAsia="en-US"/>
    </w:rPr>
  </w:style>
  <w:style w:type="paragraph" w:styleId="BodyText">
    <w:name w:val="Body Text"/>
    <w:basedOn w:val="Normal"/>
    <w:link w:val="BodyTextChar"/>
    <w:uiPriority w:val="99"/>
    <w:rsid w:val="00B72766"/>
    <w:pPr>
      <w:jc w:val="both"/>
    </w:pPr>
    <w:rPr>
      <w:sz w:val="22"/>
      <w:szCs w:val="20"/>
    </w:rPr>
  </w:style>
  <w:style w:type="character" w:customStyle="1" w:styleId="BodyTextChar">
    <w:name w:val="Body Text Char"/>
    <w:basedOn w:val="DefaultParagraphFont"/>
    <w:link w:val="BodyText"/>
    <w:uiPriority w:val="99"/>
    <w:semiHidden/>
    <w:rsid w:val="008E4CB2"/>
    <w:rPr>
      <w:sz w:val="24"/>
      <w:szCs w:val="24"/>
      <w:lang w:val="en-US" w:eastAsia="en-US"/>
    </w:rPr>
  </w:style>
  <w:style w:type="paragraph" w:customStyle="1" w:styleId="Achievement">
    <w:name w:val="Achievement"/>
    <w:basedOn w:val="BodyText"/>
    <w:uiPriority w:val="99"/>
    <w:rsid w:val="00B72766"/>
    <w:pPr>
      <w:autoSpaceDE w:val="0"/>
      <w:autoSpaceDN w:val="0"/>
      <w:spacing w:after="60" w:line="220" w:lineRule="atLeast"/>
    </w:pPr>
    <w:rPr>
      <w:rFonts w:ascii="Arial" w:hAnsi="Arial" w:cs="Arial"/>
      <w:spacing w:val="-5"/>
      <w:sz w:val="20"/>
    </w:rPr>
  </w:style>
  <w:style w:type="character" w:styleId="Hyperlink">
    <w:name w:val="Hyperlink"/>
    <w:basedOn w:val="DefaultParagraphFont"/>
    <w:uiPriority w:val="99"/>
    <w:rsid w:val="00B72766"/>
    <w:rPr>
      <w:rFonts w:cs="Times New Roman"/>
      <w:color w:val="0000FF"/>
      <w:u w:val="single"/>
    </w:rPr>
  </w:style>
  <w:style w:type="paragraph" w:styleId="BodyText2">
    <w:name w:val="Body Text 2"/>
    <w:basedOn w:val="Normal"/>
    <w:link w:val="BodyText2Char"/>
    <w:uiPriority w:val="99"/>
    <w:rsid w:val="00B72766"/>
    <w:rPr>
      <w:rFonts w:ascii="Trebuchet MS" w:hAnsi="Trebuchet MS"/>
      <w:color w:val="333399"/>
      <w:sz w:val="22"/>
    </w:rPr>
  </w:style>
  <w:style w:type="character" w:customStyle="1" w:styleId="BodyText2Char">
    <w:name w:val="Body Text 2 Char"/>
    <w:basedOn w:val="DefaultParagraphFont"/>
    <w:link w:val="BodyText2"/>
    <w:uiPriority w:val="99"/>
    <w:semiHidden/>
    <w:rsid w:val="008E4CB2"/>
    <w:rPr>
      <w:sz w:val="24"/>
      <w:szCs w:val="24"/>
      <w:lang w:val="en-US" w:eastAsia="en-US"/>
    </w:rPr>
  </w:style>
  <w:style w:type="paragraph" w:styleId="Header">
    <w:name w:val="header"/>
    <w:basedOn w:val="Normal"/>
    <w:link w:val="HeaderChar"/>
    <w:uiPriority w:val="99"/>
    <w:rsid w:val="00B72766"/>
    <w:pPr>
      <w:tabs>
        <w:tab w:val="center" w:pos="4320"/>
        <w:tab w:val="right" w:pos="8640"/>
      </w:tabs>
    </w:pPr>
  </w:style>
  <w:style w:type="character" w:customStyle="1" w:styleId="HeaderChar">
    <w:name w:val="Header Char"/>
    <w:basedOn w:val="DefaultParagraphFont"/>
    <w:link w:val="Header"/>
    <w:uiPriority w:val="99"/>
    <w:semiHidden/>
    <w:rsid w:val="008E4CB2"/>
    <w:rPr>
      <w:sz w:val="24"/>
      <w:szCs w:val="24"/>
      <w:lang w:val="en-US" w:eastAsia="en-US"/>
    </w:rPr>
  </w:style>
  <w:style w:type="character" w:styleId="FollowedHyperlink">
    <w:name w:val="FollowedHyperlink"/>
    <w:basedOn w:val="DefaultParagraphFont"/>
    <w:uiPriority w:val="99"/>
    <w:rsid w:val="00B72766"/>
    <w:rPr>
      <w:rFonts w:cs="Times New Roman"/>
      <w:color w:val="800080"/>
      <w:u w:val="single"/>
    </w:rPr>
  </w:style>
  <w:style w:type="paragraph" w:styleId="Footer">
    <w:name w:val="footer"/>
    <w:basedOn w:val="Normal"/>
    <w:link w:val="FooterChar"/>
    <w:uiPriority w:val="99"/>
    <w:rsid w:val="00B72766"/>
    <w:pPr>
      <w:tabs>
        <w:tab w:val="center" w:pos="4320"/>
        <w:tab w:val="right" w:pos="8640"/>
      </w:tabs>
    </w:pPr>
  </w:style>
  <w:style w:type="character" w:customStyle="1" w:styleId="FooterChar">
    <w:name w:val="Footer Char"/>
    <w:basedOn w:val="DefaultParagraphFont"/>
    <w:link w:val="Footer"/>
    <w:uiPriority w:val="99"/>
    <w:semiHidden/>
    <w:rsid w:val="008E4CB2"/>
    <w:rPr>
      <w:sz w:val="24"/>
      <w:szCs w:val="24"/>
      <w:lang w:val="en-US" w:eastAsia="en-US"/>
    </w:rPr>
  </w:style>
  <w:style w:type="paragraph" w:customStyle="1" w:styleId="NormalBullet">
    <w:name w:val="Normal Bullet"/>
    <w:basedOn w:val="Normal"/>
    <w:uiPriority w:val="99"/>
    <w:rsid w:val="00B72766"/>
    <w:pPr>
      <w:numPr>
        <w:numId w:val="1"/>
      </w:numPr>
    </w:pPr>
  </w:style>
  <w:style w:type="paragraph" w:styleId="BodyText3">
    <w:name w:val="Body Text 3"/>
    <w:basedOn w:val="Normal"/>
    <w:link w:val="BodyText3Char"/>
    <w:uiPriority w:val="99"/>
    <w:rsid w:val="00B72766"/>
    <w:pPr>
      <w:spacing w:before="100" w:beforeAutospacing="1" w:after="100" w:afterAutospacing="1"/>
    </w:pPr>
    <w:rPr>
      <w:rFonts w:ascii="Trebuchet MS" w:hAnsi="Trebuchet MS" w:cs="Arial"/>
      <w:color w:val="000000"/>
      <w:sz w:val="22"/>
      <w:szCs w:val="22"/>
    </w:rPr>
  </w:style>
  <w:style w:type="character" w:customStyle="1" w:styleId="BodyText3Char">
    <w:name w:val="Body Text 3 Char"/>
    <w:basedOn w:val="DefaultParagraphFont"/>
    <w:link w:val="BodyText3"/>
    <w:uiPriority w:val="99"/>
    <w:semiHidden/>
    <w:rsid w:val="008E4CB2"/>
    <w:rPr>
      <w:sz w:val="16"/>
      <w:szCs w:val="16"/>
      <w:lang w:val="en-US" w:eastAsia="en-US"/>
    </w:rPr>
  </w:style>
  <w:style w:type="paragraph" w:customStyle="1" w:styleId="WW-PlainText">
    <w:name w:val="WW-Plain Text"/>
    <w:basedOn w:val="Normal"/>
    <w:uiPriority w:val="99"/>
    <w:rsid w:val="00B72766"/>
    <w:pPr>
      <w:widowControl w:val="0"/>
      <w:suppressAutoHyphens/>
    </w:pPr>
    <w:rPr>
      <w:rFonts w:ascii="Courier New" w:hAnsi="Courier New"/>
      <w:sz w:val="20"/>
      <w:szCs w:val="20"/>
    </w:rPr>
  </w:style>
  <w:style w:type="paragraph" w:styleId="HTMLPreformatted">
    <w:name w:val="HTML Preformatted"/>
    <w:basedOn w:val="Normal"/>
    <w:link w:val="HTMLPreformattedChar"/>
    <w:uiPriority w:val="99"/>
    <w:rsid w:val="00B7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4CB2"/>
    <w:rPr>
      <w:rFonts w:ascii="Courier New" w:hAnsi="Courier New" w:cs="Courier New"/>
      <w:sz w:val="20"/>
      <w:szCs w:val="20"/>
      <w:lang w:val="en-US" w:eastAsia="en-US"/>
    </w:rPr>
  </w:style>
  <w:style w:type="paragraph" w:styleId="BodyTextIndent3">
    <w:name w:val="Body Text Indent 3"/>
    <w:basedOn w:val="Normal"/>
    <w:link w:val="BodyTextIndent3Char"/>
    <w:uiPriority w:val="99"/>
    <w:rsid w:val="00B7276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E4CB2"/>
    <w:rPr>
      <w:sz w:val="16"/>
      <w:szCs w:val="16"/>
      <w:lang w:val="en-US" w:eastAsia="en-US"/>
    </w:rPr>
  </w:style>
  <w:style w:type="paragraph" w:customStyle="1" w:styleId="Address1">
    <w:name w:val="Address 1"/>
    <w:basedOn w:val="Normal"/>
    <w:uiPriority w:val="99"/>
    <w:rsid w:val="00B72766"/>
    <w:pPr>
      <w:spacing w:line="160" w:lineRule="atLeast"/>
      <w:jc w:val="center"/>
    </w:pPr>
    <w:rPr>
      <w:rFonts w:ascii="Garamond" w:hAnsi="Garamond"/>
      <w:caps/>
      <w:spacing w:val="30"/>
      <w:sz w:val="15"/>
    </w:rPr>
  </w:style>
  <w:style w:type="paragraph" w:customStyle="1" w:styleId="Char">
    <w:name w:val="Char"/>
    <w:basedOn w:val="Normal"/>
    <w:uiPriority w:val="99"/>
    <w:rsid w:val="00AB3EEA"/>
    <w:pPr>
      <w:spacing w:before="60" w:after="160" w:line="240" w:lineRule="exact"/>
      <w:jc w:val="both"/>
    </w:pPr>
    <w:rPr>
      <w:rFonts w:ascii="Verdana" w:hAnsi="Verdana"/>
      <w:color w:val="FF00FF"/>
      <w:sz w:val="20"/>
      <w:szCs w:val="20"/>
    </w:rPr>
  </w:style>
  <w:style w:type="paragraph" w:styleId="DocumentMap">
    <w:name w:val="Document Map"/>
    <w:basedOn w:val="Normal"/>
    <w:link w:val="DocumentMapChar"/>
    <w:uiPriority w:val="99"/>
    <w:rsid w:val="001C782A"/>
    <w:rPr>
      <w:rFonts w:ascii="Tahoma" w:hAnsi="Tahoma" w:cs="Tahoma"/>
      <w:sz w:val="16"/>
      <w:szCs w:val="16"/>
    </w:rPr>
  </w:style>
  <w:style w:type="character" w:customStyle="1" w:styleId="DocumentMapChar">
    <w:name w:val="Document Map Char"/>
    <w:basedOn w:val="DefaultParagraphFont"/>
    <w:link w:val="DocumentMap"/>
    <w:uiPriority w:val="99"/>
    <w:locked/>
    <w:rsid w:val="001C782A"/>
    <w:rPr>
      <w:rFonts w:ascii="Tahoma" w:hAnsi="Tahoma" w:cs="Tahoma"/>
      <w:sz w:val="16"/>
      <w:szCs w:val="16"/>
    </w:rPr>
  </w:style>
  <w:style w:type="paragraph" w:customStyle="1" w:styleId="WW-BodyTextIndent2">
    <w:name w:val="WW-Body Text Indent 2"/>
    <w:basedOn w:val="Normal"/>
    <w:uiPriority w:val="99"/>
    <w:rsid w:val="00BB69CD"/>
    <w:pPr>
      <w:widowControl w:val="0"/>
      <w:suppressAutoHyphens/>
      <w:ind w:left="3600"/>
    </w:pPr>
    <w:rPr>
      <w:sz w:val="22"/>
      <w:szCs w:val="20"/>
    </w:rPr>
  </w:style>
  <w:style w:type="paragraph" w:styleId="NormalWeb">
    <w:name w:val="Normal (Web)"/>
    <w:basedOn w:val="Normal"/>
    <w:uiPriority w:val="99"/>
    <w:rsid w:val="00EC107C"/>
    <w:pPr>
      <w:spacing w:before="100" w:beforeAutospacing="1" w:after="100" w:afterAutospacing="1"/>
    </w:pPr>
  </w:style>
  <w:style w:type="paragraph" w:styleId="BalloonText">
    <w:name w:val="Balloon Text"/>
    <w:basedOn w:val="Normal"/>
    <w:link w:val="BalloonTextChar"/>
    <w:uiPriority w:val="99"/>
    <w:semiHidden/>
    <w:unhideWhenUsed/>
    <w:rsid w:val="00F939DF"/>
    <w:rPr>
      <w:rFonts w:ascii="Tahoma" w:hAnsi="Tahoma" w:cs="Tahoma"/>
      <w:sz w:val="16"/>
      <w:szCs w:val="16"/>
    </w:rPr>
  </w:style>
  <w:style w:type="character" w:customStyle="1" w:styleId="BalloonTextChar">
    <w:name w:val="Balloon Text Char"/>
    <w:basedOn w:val="DefaultParagraphFont"/>
    <w:link w:val="BalloonText"/>
    <w:uiPriority w:val="99"/>
    <w:semiHidden/>
    <w:rsid w:val="00F939DF"/>
    <w:rPr>
      <w:rFonts w:ascii="Tahoma" w:hAnsi="Tahoma" w:cs="Tahoma"/>
      <w:sz w:val="16"/>
      <w:szCs w:val="16"/>
      <w:lang w:val="en-US" w:eastAsia="en-US"/>
    </w:rPr>
  </w:style>
  <w:style w:type="paragraph" w:styleId="ListParagraph">
    <w:name w:val="List Paragraph"/>
    <w:basedOn w:val="Normal"/>
    <w:uiPriority w:val="34"/>
    <w:qFormat/>
    <w:rsid w:val="00723885"/>
    <w:pPr>
      <w:ind w:left="720"/>
      <w:contextualSpacing/>
    </w:pPr>
  </w:style>
  <w:style w:type="paragraph" w:customStyle="1" w:styleId="LBH12LIMS">
    <w:name w:val="LBH/12L/IMS"/>
    <w:basedOn w:val="Normal"/>
    <w:rsid w:val="00933EA4"/>
    <w:pPr>
      <w:keepNext/>
      <w:keepLines/>
      <w:tabs>
        <w:tab w:val="left" w:pos="518"/>
        <w:tab w:val="left" w:pos="778"/>
        <w:tab w:val="left" w:pos="1037"/>
        <w:tab w:val="left" w:pos="1296"/>
      </w:tabs>
      <w:spacing w:before="240"/>
    </w:pPr>
    <w:rPr>
      <w:b/>
      <w:sz w:val="20"/>
      <w:szCs w:val="20"/>
    </w:rPr>
  </w:style>
  <w:style w:type="table" w:styleId="TableGrid">
    <w:name w:val="Table Grid"/>
    <w:basedOn w:val="TableNormal"/>
    <w:uiPriority w:val="59"/>
    <w:rsid w:val="00610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2B69"/>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0384">
      <w:bodyDiv w:val="1"/>
      <w:marLeft w:val="0"/>
      <w:marRight w:val="0"/>
      <w:marTop w:val="0"/>
      <w:marBottom w:val="0"/>
      <w:divBdr>
        <w:top w:val="none" w:sz="0" w:space="0" w:color="auto"/>
        <w:left w:val="none" w:sz="0" w:space="0" w:color="auto"/>
        <w:bottom w:val="none" w:sz="0" w:space="0" w:color="auto"/>
        <w:right w:val="none" w:sz="0" w:space="0" w:color="auto"/>
      </w:divBdr>
    </w:div>
    <w:div w:id="112480328">
      <w:bodyDiv w:val="1"/>
      <w:marLeft w:val="0"/>
      <w:marRight w:val="0"/>
      <w:marTop w:val="0"/>
      <w:marBottom w:val="0"/>
      <w:divBdr>
        <w:top w:val="none" w:sz="0" w:space="0" w:color="auto"/>
        <w:left w:val="none" w:sz="0" w:space="0" w:color="auto"/>
        <w:bottom w:val="none" w:sz="0" w:space="0" w:color="auto"/>
        <w:right w:val="none" w:sz="0" w:space="0" w:color="auto"/>
      </w:divBdr>
    </w:div>
    <w:div w:id="207911046">
      <w:bodyDiv w:val="1"/>
      <w:marLeft w:val="0"/>
      <w:marRight w:val="0"/>
      <w:marTop w:val="0"/>
      <w:marBottom w:val="0"/>
      <w:divBdr>
        <w:top w:val="none" w:sz="0" w:space="0" w:color="auto"/>
        <w:left w:val="none" w:sz="0" w:space="0" w:color="auto"/>
        <w:bottom w:val="none" w:sz="0" w:space="0" w:color="auto"/>
        <w:right w:val="none" w:sz="0" w:space="0" w:color="auto"/>
      </w:divBdr>
    </w:div>
    <w:div w:id="318928567">
      <w:bodyDiv w:val="1"/>
      <w:marLeft w:val="0"/>
      <w:marRight w:val="0"/>
      <w:marTop w:val="0"/>
      <w:marBottom w:val="0"/>
      <w:divBdr>
        <w:top w:val="none" w:sz="0" w:space="0" w:color="auto"/>
        <w:left w:val="none" w:sz="0" w:space="0" w:color="auto"/>
        <w:bottom w:val="none" w:sz="0" w:space="0" w:color="auto"/>
        <w:right w:val="none" w:sz="0" w:space="0" w:color="auto"/>
      </w:divBdr>
    </w:div>
    <w:div w:id="485248728">
      <w:bodyDiv w:val="1"/>
      <w:marLeft w:val="0"/>
      <w:marRight w:val="0"/>
      <w:marTop w:val="0"/>
      <w:marBottom w:val="0"/>
      <w:divBdr>
        <w:top w:val="none" w:sz="0" w:space="0" w:color="auto"/>
        <w:left w:val="none" w:sz="0" w:space="0" w:color="auto"/>
        <w:bottom w:val="none" w:sz="0" w:space="0" w:color="auto"/>
        <w:right w:val="none" w:sz="0" w:space="0" w:color="auto"/>
      </w:divBdr>
    </w:div>
    <w:div w:id="716469873">
      <w:bodyDiv w:val="1"/>
      <w:marLeft w:val="0"/>
      <w:marRight w:val="0"/>
      <w:marTop w:val="0"/>
      <w:marBottom w:val="0"/>
      <w:divBdr>
        <w:top w:val="none" w:sz="0" w:space="0" w:color="auto"/>
        <w:left w:val="none" w:sz="0" w:space="0" w:color="auto"/>
        <w:bottom w:val="none" w:sz="0" w:space="0" w:color="auto"/>
        <w:right w:val="none" w:sz="0" w:space="0" w:color="auto"/>
      </w:divBdr>
    </w:div>
    <w:div w:id="729158869">
      <w:bodyDiv w:val="1"/>
      <w:marLeft w:val="0"/>
      <w:marRight w:val="0"/>
      <w:marTop w:val="0"/>
      <w:marBottom w:val="0"/>
      <w:divBdr>
        <w:top w:val="none" w:sz="0" w:space="0" w:color="auto"/>
        <w:left w:val="none" w:sz="0" w:space="0" w:color="auto"/>
        <w:bottom w:val="none" w:sz="0" w:space="0" w:color="auto"/>
        <w:right w:val="none" w:sz="0" w:space="0" w:color="auto"/>
      </w:divBdr>
      <w:divsChild>
        <w:div w:id="80493410">
          <w:marLeft w:val="0"/>
          <w:marRight w:val="0"/>
          <w:marTop w:val="0"/>
          <w:marBottom w:val="0"/>
          <w:divBdr>
            <w:top w:val="none" w:sz="0" w:space="0" w:color="auto"/>
            <w:left w:val="none" w:sz="0" w:space="0" w:color="auto"/>
            <w:bottom w:val="none" w:sz="0" w:space="0" w:color="auto"/>
            <w:right w:val="none" w:sz="0" w:space="0" w:color="auto"/>
          </w:divBdr>
          <w:divsChild>
            <w:div w:id="1309825928">
              <w:marLeft w:val="0"/>
              <w:marRight w:val="0"/>
              <w:marTop w:val="0"/>
              <w:marBottom w:val="0"/>
              <w:divBdr>
                <w:top w:val="none" w:sz="0" w:space="0" w:color="auto"/>
                <w:left w:val="none" w:sz="0" w:space="0" w:color="auto"/>
                <w:bottom w:val="none" w:sz="0" w:space="0" w:color="auto"/>
                <w:right w:val="none" w:sz="0" w:space="0" w:color="auto"/>
              </w:divBdr>
              <w:divsChild>
                <w:div w:id="82268011">
                  <w:marLeft w:val="0"/>
                  <w:marRight w:val="0"/>
                  <w:marTop w:val="0"/>
                  <w:marBottom w:val="0"/>
                  <w:divBdr>
                    <w:top w:val="none" w:sz="0" w:space="0" w:color="auto"/>
                    <w:left w:val="none" w:sz="0" w:space="0" w:color="auto"/>
                    <w:bottom w:val="none" w:sz="0" w:space="0" w:color="auto"/>
                    <w:right w:val="none" w:sz="0" w:space="0" w:color="auto"/>
                  </w:divBdr>
                  <w:divsChild>
                    <w:div w:id="2088072640">
                      <w:marLeft w:val="4275"/>
                      <w:marRight w:val="0"/>
                      <w:marTop w:val="615"/>
                      <w:marBottom w:val="0"/>
                      <w:divBdr>
                        <w:top w:val="none" w:sz="0" w:space="0" w:color="auto"/>
                        <w:left w:val="none" w:sz="0" w:space="0" w:color="auto"/>
                        <w:bottom w:val="none" w:sz="0" w:space="0" w:color="auto"/>
                        <w:right w:val="none" w:sz="0" w:space="0" w:color="auto"/>
                      </w:divBdr>
                      <w:divsChild>
                        <w:div w:id="1146581470">
                          <w:marLeft w:val="0"/>
                          <w:marRight w:val="0"/>
                          <w:marTop w:val="0"/>
                          <w:marBottom w:val="0"/>
                          <w:divBdr>
                            <w:top w:val="none" w:sz="0" w:space="0" w:color="auto"/>
                            <w:left w:val="none" w:sz="0" w:space="0" w:color="auto"/>
                            <w:bottom w:val="none" w:sz="0" w:space="0" w:color="auto"/>
                            <w:right w:val="none" w:sz="0" w:space="0" w:color="auto"/>
                          </w:divBdr>
                          <w:divsChild>
                            <w:div w:id="3151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227835">
      <w:bodyDiv w:val="1"/>
      <w:marLeft w:val="0"/>
      <w:marRight w:val="0"/>
      <w:marTop w:val="0"/>
      <w:marBottom w:val="0"/>
      <w:divBdr>
        <w:top w:val="none" w:sz="0" w:space="0" w:color="auto"/>
        <w:left w:val="none" w:sz="0" w:space="0" w:color="auto"/>
        <w:bottom w:val="none" w:sz="0" w:space="0" w:color="auto"/>
        <w:right w:val="none" w:sz="0" w:space="0" w:color="auto"/>
      </w:divBdr>
    </w:div>
    <w:div w:id="868493552">
      <w:bodyDiv w:val="1"/>
      <w:marLeft w:val="0"/>
      <w:marRight w:val="0"/>
      <w:marTop w:val="0"/>
      <w:marBottom w:val="0"/>
      <w:divBdr>
        <w:top w:val="none" w:sz="0" w:space="0" w:color="auto"/>
        <w:left w:val="none" w:sz="0" w:space="0" w:color="auto"/>
        <w:bottom w:val="none" w:sz="0" w:space="0" w:color="auto"/>
        <w:right w:val="none" w:sz="0" w:space="0" w:color="auto"/>
      </w:divBdr>
    </w:div>
    <w:div w:id="1110855550">
      <w:bodyDiv w:val="1"/>
      <w:marLeft w:val="0"/>
      <w:marRight w:val="0"/>
      <w:marTop w:val="0"/>
      <w:marBottom w:val="0"/>
      <w:divBdr>
        <w:top w:val="none" w:sz="0" w:space="0" w:color="auto"/>
        <w:left w:val="none" w:sz="0" w:space="0" w:color="auto"/>
        <w:bottom w:val="none" w:sz="0" w:space="0" w:color="auto"/>
        <w:right w:val="none" w:sz="0" w:space="0" w:color="auto"/>
      </w:divBdr>
    </w:div>
    <w:div w:id="1202204371">
      <w:bodyDiv w:val="1"/>
      <w:marLeft w:val="0"/>
      <w:marRight w:val="0"/>
      <w:marTop w:val="0"/>
      <w:marBottom w:val="0"/>
      <w:divBdr>
        <w:top w:val="none" w:sz="0" w:space="0" w:color="auto"/>
        <w:left w:val="none" w:sz="0" w:space="0" w:color="auto"/>
        <w:bottom w:val="none" w:sz="0" w:space="0" w:color="auto"/>
        <w:right w:val="none" w:sz="0" w:space="0" w:color="auto"/>
      </w:divBdr>
    </w:div>
    <w:div w:id="1254511264">
      <w:bodyDiv w:val="1"/>
      <w:marLeft w:val="0"/>
      <w:marRight w:val="0"/>
      <w:marTop w:val="0"/>
      <w:marBottom w:val="0"/>
      <w:divBdr>
        <w:top w:val="none" w:sz="0" w:space="0" w:color="auto"/>
        <w:left w:val="none" w:sz="0" w:space="0" w:color="auto"/>
        <w:bottom w:val="none" w:sz="0" w:space="0" w:color="auto"/>
        <w:right w:val="none" w:sz="0" w:space="0" w:color="auto"/>
      </w:divBdr>
    </w:div>
    <w:div w:id="1406074999">
      <w:bodyDiv w:val="1"/>
      <w:marLeft w:val="0"/>
      <w:marRight w:val="0"/>
      <w:marTop w:val="0"/>
      <w:marBottom w:val="0"/>
      <w:divBdr>
        <w:top w:val="none" w:sz="0" w:space="0" w:color="auto"/>
        <w:left w:val="none" w:sz="0" w:space="0" w:color="auto"/>
        <w:bottom w:val="none" w:sz="0" w:space="0" w:color="auto"/>
        <w:right w:val="none" w:sz="0" w:space="0" w:color="auto"/>
      </w:divBdr>
    </w:div>
    <w:div w:id="1560818651">
      <w:bodyDiv w:val="1"/>
      <w:marLeft w:val="0"/>
      <w:marRight w:val="0"/>
      <w:marTop w:val="0"/>
      <w:marBottom w:val="0"/>
      <w:divBdr>
        <w:top w:val="none" w:sz="0" w:space="0" w:color="auto"/>
        <w:left w:val="none" w:sz="0" w:space="0" w:color="auto"/>
        <w:bottom w:val="none" w:sz="0" w:space="0" w:color="auto"/>
        <w:right w:val="none" w:sz="0" w:space="0" w:color="auto"/>
      </w:divBdr>
    </w:div>
    <w:div w:id="1897737868">
      <w:bodyDiv w:val="1"/>
      <w:marLeft w:val="0"/>
      <w:marRight w:val="0"/>
      <w:marTop w:val="0"/>
      <w:marBottom w:val="0"/>
      <w:divBdr>
        <w:top w:val="none" w:sz="0" w:space="0" w:color="auto"/>
        <w:left w:val="none" w:sz="0" w:space="0" w:color="auto"/>
        <w:bottom w:val="none" w:sz="0" w:space="0" w:color="auto"/>
        <w:right w:val="none" w:sz="0" w:space="0" w:color="auto"/>
      </w:divBdr>
    </w:div>
    <w:div w:id="1960716278">
      <w:bodyDiv w:val="1"/>
      <w:marLeft w:val="0"/>
      <w:marRight w:val="0"/>
      <w:marTop w:val="0"/>
      <w:marBottom w:val="0"/>
      <w:divBdr>
        <w:top w:val="none" w:sz="0" w:space="0" w:color="auto"/>
        <w:left w:val="none" w:sz="0" w:space="0" w:color="auto"/>
        <w:bottom w:val="none" w:sz="0" w:space="0" w:color="auto"/>
        <w:right w:val="none" w:sz="0" w:space="0" w:color="auto"/>
      </w:divBdr>
    </w:div>
    <w:div w:id="21208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Rejith R R</vt:lpstr>
    </vt:vector>
  </TitlesOfParts>
  <Company>National Australia Bank</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Rejith R R</dc:title>
  <dc:creator>Rejith R R</dc:creator>
  <cp:lastModifiedBy>Srinivas Pemmaraju</cp:lastModifiedBy>
  <cp:revision>5</cp:revision>
  <cp:lastPrinted>2018-08-27T02:12:00Z</cp:lastPrinted>
  <dcterms:created xsi:type="dcterms:W3CDTF">2018-09-03T02:20:00Z</dcterms:created>
  <dcterms:modified xsi:type="dcterms:W3CDTF">2018-09-08T10:45:00Z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-1346423988</vt:i4>
  </property>
</Properties>
</file>