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EEB8C" w14:textId="77777777" w:rsidR="00B45106" w:rsidRPr="007003B6" w:rsidRDefault="00B45106" w:rsidP="00B45106">
      <w:pPr>
        <w:keepNext/>
        <w:spacing w:line="360" w:lineRule="auto"/>
        <w:ind w:hanging="2"/>
        <w:jc w:val="center"/>
        <w:rPr>
          <w:rFonts w:eastAsia="Arial" w:cs="Arial"/>
          <w:b/>
          <w:bCs/>
          <w:szCs w:val="22"/>
          <w:lang w:val="vi"/>
        </w:rPr>
      </w:pPr>
      <w:r w:rsidRPr="007003B6">
        <w:rPr>
          <w:rFonts w:eastAsia="Arial" w:cs="Arial"/>
          <w:b/>
          <w:bCs/>
          <w:szCs w:val="22"/>
          <w:lang w:val="vi"/>
        </w:rPr>
        <w:t>CHƯƠNG 1: MỞ ĐẦU</w:t>
      </w:r>
    </w:p>
    <w:p w14:paraId="4F4F08FD" w14:textId="77777777" w:rsidR="00B45106" w:rsidRPr="007003B6" w:rsidRDefault="00B45106" w:rsidP="00B45106">
      <w:pPr>
        <w:keepNext/>
        <w:spacing w:line="360" w:lineRule="auto"/>
        <w:ind w:hanging="2"/>
        <w:jc w:val="both"/>
        <w:rPr>
          <w:rFonts w:eastAsia="Arial" w:cs="Arial"/>
          <w:b/>
          <w:bCs/>
          <w:szCs w:val="22"/>
          <w:lang w:val="vi"/>
        </w:rPr>
      </w:pPr>
      <w:r w:rsidRPr="007003B6">
        <w:rPr>
          <w:rFonts w:eastAsia="Arial" w:cs="Arial"/>
          <w:b/>
          <w:bCs/>
          <w:szCs w:val="22"/>
          <w:lang w:val="vi"/>
        </w:rPr>
        <w:t>1.1. Tính cấp thiết của đề tài</w:t>
      </w:r>
    </w:p>
    <w:p>
      <w:pPr>
        <w:spacing w:line="360" w:lineRule="auto"/>
        <w:ind w:hanging="2"/>
        <w:jc w:val="both"/>
        <w:rPr>
          <w:rFonts w:eastAsia="Arial" w:cs="Arial"/>
          <w:szCs w:val="22"/>
          <w:lang w:val="vi"/>
        </w:rPr>
      </w:pPr>
      <w:r>
        <w:rPr>
          <w:b w:val="0"/>
        </w:rPr>
        <w:t>Tai nạn giao thông đường bộ gây tổn thất về sức khỏe, tính mạng và tạo áp lực lâu dài lên gia đình, cộng đồng cũng như hoạt động quản lý giao thông. Theo Tổ chức Y tế Thế giới (WHO), ước tính có khoảng 1,19 triệu người tử vong do tai nạn giao thông đường bộ trên toàn cầu trong năm 2021; chấn thương giao thông vẫn là nguyên nhân tử vong hàng đầu ở nhóm trẻ em và thanh thiếu niên từ 5 đến 29 tuổi [1]. Những số liệu này cho thấy an toàn giao thông tiếp tục là vấn đề cần được quan tâm bằng các biện pháp phòng ngừa, giám sát và hỗ trợ ứng phó phù hợp.</w:t>
      </w:r>
    </w:p>
    <w:p>
      <w:pPr>
        <w:spacing w:line="360" w:lineRule="auto"/>
        <w:ind w:hanging="2"/>
        <w:jc w:val="both"/>
        <w:rPr>
          <w:rFonts w:eastAsia="Arial" w:cs="Arial"/>
          <w:szCs w:val="22"/>
          <w:lang w:val="vi"/>
        </w:rPr>
      </w:pPr>
      <w:r>
        <w:rPr>
          <w:b w:val="0"/>
        </w:rPr>
        <w:t>Tại các tuyến đường và khu vực công cộng, camera giám sát có thể cung cấp hình ảnh liên tục về tình hình lưu thông. Tuy nhiên, việc theo dõi thủ công nhiều luồng hình ảnh trong thời gian dài đòi hỏi sự tập trung của người vận hành; sự kiện diễn ra nhanh, bị che khuất hoặc xảy ra ngoài vùng chú ý có thể khó được nhận biết kịp thời. Một công cụ tự động sàng lọc hình ảnh và đưa ra dấu hiệu cần xem xét có thể hỗ trợ người vận hành ưu tiên kiểm tra những thời điểm đáng chú ý.</w:t>
      </w:r>
    </w:p>
    <w:p>
      <w:pPr>
        <w:spacing w:line="360" w:lineRule="auto"/>
        <w:ind w:hanging="2"/>
        <w:jc w:val="both"/>
        <w:rPr>
          <w:rFonts w:eastAsia="Arial" w:cs="Arial"/>
          <w:szCs w:val="22"/>
          <w:lang w:val="vi"/>
        </w:rPr>
      </w:pPr>
      <w:r>
        <w:rPr>
          <w:b w:val="0"/>
        </w:rPr>
        <w:t>Các kỹ thuật thị giác máy tính cho phép phát hiện đối tượng trong từng khung hình và liên kết đối tượng qua nhiều khung hình để theo dõi chuyển động. Dù vậy, nhận diện tai nạn từ video không phải bài toán đơn giản: góc đặt camera, độ phân giải, ánh sáng, vật thể che khuất và chuyển động giao thông bình thường có thể tạo ra tín hiệu dễ nhầm lẫn. Mô hình phát hiện đơn lẻ không đủ để khẳng định chắc chắn sự kiện là tai nạn; chuyển động trên ảnh cũng không thể quy đổi thành vận tốc thực nếu chưa hiệu chuẩn camera.</w:t>
      </w:r>
    </w:p>
    <w:p>
      <w:pPr>
        <w:spacing w:line="360" w:lineRule="auto"/>
        <w:ind w:hanging="2"/>
        <w:jc w:val="both"/>
        <w:rPr>
          <w:rFonts w:eastAsia="Arial" w:cs="Arial"/>
          <w:szCs w:val="22"/>
          <w:lang w:val="vi"/>
        </w:rPr>
      </w:pPr>
      <w:r>
        <w:rPr>
          <w:b w:val="0"/>
        </w:rPr>
        <w:t>Từ yêu cầu đó, đề tài xây dựng ATADS như một nguyên mẫu hỗ trợ giám sát video giao thông. Hệ thống kết hợp phát hiện phương tiện, theo dõi đối tượng và phân tích dấu hiệu nghi vấn theo thời gian; khi xuất hiện dấu hiệu, hệ thống lưu thông tin và bằng chứng để người vận hành xem xét. ATADS chỉ hỗ trợ sàng lọc: trạng thái tự động giới hạn ở SUSPECTED hoặc UNCERTAIN, còn CONFIRMED và REJECTED do người dùng quyết định. Cách tiếp cận này khai thác khả năng xử lý hình ảnh nhưng vẫn giữ người vận hành ở bước kết luận cuối cùng.</w:t>
      </w:r>
    </w:p>
    <w:p w14:paraId="2618B56B" w14:textId="77777777" w:rsidR="00B45106" w:rsidRPr="007003B6" w:rsidRDefault="00B45106" w:rsidP="00B45106">
      <w:pPr>
        <w:keepNext/>
        <w:spacing w:line="360" w:lineRule="auto"/>
        <w:ind w:hanging="2"/>
        <w:jc w:val="both"/>
        <w:rPr>
          <w:rFonts w:eastAsia="Arial" w:cs="Arial"/>
          <w:b/>
          <w:bCs/>
          <w:szCs w:val="22"/>
          <w:lang w:val="vi"/>
        </w:rPr>
      </w:pPr>
      <w:r w:rsidRPr="007003B6">
        <w:rPr>
          <w:rFonts w:eastAsia="Arial" w:cs="Arial"/>
          <w:b/>
          <w:bCs/>
          <w:szCs w:val="22"/>
          <w:lang w:val="vi"/>
        </w:rPr>
        <w:t>1.2. Mục tiêu nghiên cứu</w:t>
      </w:r>
    </w:p>
    <w:p w14:paraId="1CF485BE" w14:textId="77777777" w:rsidR="00B45106" w:rsidRPr="007003B6" w:rsidRDefault="00B45106" w:rsidP="00B45106">
      <w:pPr>
        <w:spacing w:line="360" w:lineRule="auto"/>
        <w:ind w:hanging="2"/>
        <w:jc w:val="both"/>
        <w:rPr>
          <w:rFonts w:eastAsia="Arial" w:cs="Arial"/>
          <w:szCs w:val="22"/>
          <w:lang w:val="vi"/>
        </w:rPr>
      </w:pPr>
      <w:r w:rsidRPr="007003B6">
        <w:rPr>
          <w:rFonts w:eastAsia="Arial" w:cs="Arial"/>
          <w:szCs w:val="22"/>
          <w:lang w:val="vi"/>
        </w:rPr>
        <w:t xml:space="preserve">Mục tiêu tổng quát: </w:t>
      </w:r>
      <w:r>
        <w:t xml:space="preserve"> Xây dựng một nguyên mẫu phần mềm có khả năng tiếp nhận video giao thông, phát hiện và theo dõi phương tiện, ghi nhận các dấu hiệu có thể liên quan đến tai nạn, đồng thời cung cấp giao diện và bằng chứng để người vận hành kiểm tra, phân loại sự kiện.</w:t>
      </w:r>
    </w:p>
    <w:p w14:paraId="6BBB8284" w14:textId="77777777" w:rsidR="00B45106" w:rsidRPr="007003B6" w:rsidRDefault="00B45106" w:rsidP="00B45106">
      <w:pPr>
        <w:spacing w:line="360" w:lineRule="auto"/>
        <w:ind w:hanging="2"/>
        <w:jc w:val="both"/>
        <w:rPr>
          <w:rFonts w:eastAsia="Arial" w:cs="Arial"/>
          <w:szCs w:val="22"/>
          <w:lang w:val="vi"/>
        </w:rPr>
      </w:pPr>
      <w:r w:rsidRPr="007003B6">
        <w:rPr>
          <w:rFonts w:eastAsia="Arial" w:cs="Arial"/>
          <w:szCs w:val="22"/>
          <w:lang w:val="vi"/>
        </w:rPr>
        <w:t xml:space="preserve">Mục tiêu cụ thể: </w:t>
      </w:r>
      <w:r>
        <w:t xml:space="preserve"> Các mục tiêu cụ thể gồm:</w:t>
      </w:r>
    </w:p>
    <w:p>
      <w:pPr>
        <w:spacing w:line="360" w:lineRule="auto"/>
        <w:ind w:hanging="2"/>
        <w:jc w:val="both"/>
        <w:rPr>
          <w:rFonts w:eastAsia="Arial" w:cs="Arial"/>
          <w:szCs w:val="22"/>
          <w:lang w:val="vi"/>
        </w:rPr>
      </w:pPr>
      <w:r>
        <w:rPr>
          <w:b w:val="0"/>
        </w:rPr>
        <w:t>1) Khảo sát yêu cầu của bài toán giám sát video giao thông và xác định phạm vi chức năng phù hợp với nguyên mẫu chạy cục bộ.</w:t>
      </w:r>
    </w:p>
    <w:p>
      <w:pPr>
        <w:spacing w:line="360" w:lineRule="auto"/>
        <w:ind w:hanging="2"/>
        <w:jc w:val="both"/>
        <w:rPr>
          <w:rFonts w:eastAsia="Arial" w:cs="Arial"/>
          <w:szCs w:val="22"/>
          <w:lang w:val="vi"/>
        </w:rPr>
      </w:pPr>
      <w:r>
        <w:rPr>
          <w:b w:val="0"/>
        </w:rPr>
        <w:t>2) Tích hợp mô hình YOLO phát hiện phương tiện và ByteTrack để gán, duy trì mã theo dõi cho đối tượng qua nhiều khung hình.</w:t>
      </w:r>
    </w:p>
    <w:p>
      <w:pPr>
        <w:spacing w:line="360" w:lineRule="auto"/>
        <w:ind w:hanging="2"/>
        <w:jc w:val="both"/>
        <w:rPr>
          <w:rFonts w:eastAsia="Arial" w:cs="Arial"/>
          <w:szCs w:val="22"/>
          <w:lang w:val="vi"/>
        </w:rPr>
      </w:pPr>
      <w:r>
        <w:rPr>
          <w:b w:val="0"/>
        </w:rPr>
        <w:t>3) Xây dựng cơ chế phân tích tương tác và thay đổi quỹ đạo trên ảnh để tạo sự kiện nghi vấn; dùng mô hình accident làm nguồn tín hiệu hỗ trợ thu thập bằng chứng.</w:t>
      </w:r>
    </w:p>
    <w:p>
      <w:pPr>
        <w:spacing w:line="360" w:lineRule="auto"/>
        <w:ind w:hanging="2"/>
        <w:jc w:val="both"/>
        <w:rPr>
          <w:rFonts w:eastAsia="Arial" w:cs="Arial"/>
          <w:szCs w:val="22"/>
          <w:lang w:val="vi"/>
        </w:rPr>
      </w:pPr>
      <w:r>
        <w:rPr>
          <w:b w:val="0"/>
        </w:rPr>
        <w:t>4) Xây dựng luồng xử lý video tải lên và nguồn camera mà máy chạy backend truy cập được, cùng giao diện hiển thị, quản lý sự kiện và xem lại ảnh hoặc video bằng chứng.</w:t>
      </w:r>
    </w:p>
    <w:p>
      <w:pPr>
        <w:spacing w:line="360" w:lineRule="auto"/>
        <w:ind w:hanging="2"/>
        <w:jc w:val="both"/>
        <w:rPr>
          <w:rFonts w:eastAsia="Arial" w:cs="Arial"/>
          <w:szCs w:val="22"/>
          <w:lang w:val="vi"/>
        </w:rPr>
      </w:pPr>
      <w:r>
        <w:rPr>
          <w:b w:val="0"/>
        </w:rPr>
        <w:t>5) Kiểm tra chức năng, độ ổn định của pipeline và chỉ số vận hành như FPS xử lý, độ trễ và thời gian suy luận; không suy diễn độ chính xác nếu chưa có tập kiểm thử được gán nhãn phù hợp.</w:t>
      </w:r>
    </w:p>
    <w:p w14:paraId="138B0083" w14:textId="77777777" w:rsidR="00B45106" w:rsidRPr="007003B6" w:rsidRDefault="00B45106" w:rsidP="00B45106">
      <w:pPr>
        <w:keepNext/>
        <w:spacing w:line="360" w:lineRule="auto"/>
        <w:ind w:hanging="2"/>
        <w:jc w:val="both"/>
        <w:rPr>
          <w:rFonts w:eastAsia="Arial" w:cs="Arial"/>
          <w:b/>
          <w:bCs/>
          <w:szCs w:val="22"/>
          <w:lang w:val="vi"/>
        </w:rPr>
      </w:pPr>
      <w:r w:rsidRPr="007003B6">
        <w:rPr>
          <w:rFonts w:eastAsia="Arial" w:cs="Arial"/>
          <w:b/>
          <w:bCs/>
          <w:szCs w:val="22"/>
          <w:lang w:val="vi"/>
        </w:rPr>
        <w:t>1.3. Đối tượng và Phạm vi nghiên cứu</w:t>
      </w:r>
    </w:p>
    <w:p w14:paraId="569F4D1F" w14:textId="77777777" w:rsidR="00B45106" w:rsidRPr="007003B6" w:rsidRDefault="00B45106" w:rsidP="00B45106">
      <w:pPr>
        <w:spacing w:line="360" w:lineRule="auto"/>
        <w:ind w:hanging="2"/>
        <w:jc w:val="both"/>
        <w:rPr>
          <w:rFonts w:eastAsia="Arial" w:cs="Arial"/>
          <w:szCs w:val="22"/>
          <w:lang w:val="vi"/>
        </w:rPr>
      </w:pPr>
      <w:r w:rsidRPr="007003B6">
        <w:rPr>
          <w:rFonts w:eastAsia="Arial" w:cs="Arial"/>
          <w:szCs w:val="22"/>
          <w:lang w:val="vi"/>
        </w:rPr>
        <w:t xml:space="preserve">Đối tượng: </w:t>
      </w:r>
      <w:r>
        <w:t xml:space="preserve"> Đối tượng nghiên cứu gồm các phương pháp xử lý video giao thông bằng thị giác máy tính; quy trình phát hiện và theo dõi phương tiện; cách tổ chức dấu hiệu nghi vấn theo thời gian; và quy trình để con người xem xét, xác nhận hoặc bác bỏ sự kiện trong ATADS.</w:t>
      </w:r>
    </w:p>
    <w:p w14:paraId="385E8C8F" w14:textId="77777777" w:rsidR="00B45106" w:rsidRPr="007003B6" w:rsidRDefault="00B45106" w:rsidP="00B45106">
      <w:pPr>
        <w:spacing w:line="360" w:lineRule="auto"/>
        <w:ind w:hanging="2"/>
        <w:jc w:val="both"/>
        <w:rPr>
          <w:rFonts w:eastAsia="Arial" w:cs="Arial"/>
          <w:szCs w:val="22"/>
          <w:lang w:val="vi"/>
        </w:rPr>
      </w:pPr>
      <w:r w:rsidRPr="007003B6">
        <w:rPr>
          <w:rFonts w:eastAsia="Arial" w:cs="Arial"/>
          <w:szCs w:val="22"/>
          <w:lang w:val="vi"/>
        </w:rPr>
        <w:t xml:space="preserve">Phạm vi: </w:t>
      </w:r>
      <w:r>
        <w:t xml:space="preserve"> Phạm vi thực hiện là một nguyên mẫu phần mềm chạy cục bộ trên Windows. Hệ thống tiếp nhận video tải lên và có thể mở webcam hoặc luồng camera IP mà máy chạy backend truy cập được. Dữ liệu hình ảnh được xử lý theo từng khung hình; mô hình phương tiện và ByteTrack tạo detection/track, còn mô hình accident cung cấp tín hiệu bổ sung cho quá trình xem xét. Tùy chọn vẽ ROI hiện áp dụng cho video tải lên; camera trực tiếp được phân tích trên toàn khung hình.</w:t>
      </w:r>
    </w:p>
    <w:p>
      <w:pPr>
        <w:spacing w:line="360" w:lineRule="auto"/>
        <w:ind w:hanging="2"/>
        <w:jc w:val="both"/>
        <w:rPr>
          <w:rFonts w:eastAsia="Arial" w:cs="Arial"/>
          <w:szCs w:val="22"/>
          <w:lang w:val="vi"/>
        </w:rPr>
      </w:pPr>
      <w:r>
        <w:rPr>
          <w:b w:val="0"/>
        </w:rPr>
        <w:t>Đề tài tập trung vào phát hiện phương tiện và tạo cảnh báo nghi vấn, không xây dựng hệ thống điều khiển giao thông, không tự động gửi cảnh báo đến lực lượng chức năng và không kết luận nguyên nhân, mức độ thiệt hại hay trách nhiệm của các bên. Kết quả phụ thuộc vào chất lượng video, góc nhìn camera, điều kiện ánh sáng và checkpoint mô hình đang cấu hình.</w:t>
      </w:r>
    </w:p>
    <w:p>
      <w:pPr>
        <w:spacing w:line="360" w:lineRule="auto"/>
        <w:ind w:hanging="2"/>
        <w:jc w:val="both"/>
        <w:rPr>
          <w:rFonts w:eastAsia="Arial" w:cs="Arial"/>
          <w:szCs w:val="22"/>
          <w:lang w:val="vi"/>
        </w:rPr>
      </w:pPr>
      <w:r>
        <w:rPr>
          <w:b w:val="0"/>
        </w:rPr>
        <w:t>Hệ thống không tự đặt trạng thái CONFIRMED hoặc REJECTED. Dấu hiệu do luật tương tác, quỹ đạo và mô hình accident tạo ra chỉ hỗ trợ xem xét; người vận hành cần kiểm tra bằng chứng trước khi kết luận. Chuyển động theo pixel không được diễn giải thành tốc độ vật lý khi chưa hiệu chuẩn camera. Dữ liệu và sự kiện được lưu cục bộ dưới dạng tệp; đề tài chưa triển khai cơ sở dữ liệu tập trung, nhiều người dùng hay giám sát phân tán nhiều máy.</w:t>
      </w:r>
    </w:p>
    <w:p>
      <w:pPr>
        <w:spacing w:line="360" w:lineRule="auto"/>
        <w:ind w:hanging="2"/>
        <w:jc w:val="both"/>
        <w:rPr>
          <w:rFonts w:eastAsia="Arial" w:cs="Arial"/>
          <w:szCs w:val="22"/>
          <w:lang w:val="vi"/>
        </w:rPr>
      </w:pPr>
      <w:r>
        <w:rPr>
          <w:b w:val="0"/>
        </w:rPr>
        <w:t>Việc kiểm tra tập trung vào tính đúng đắn của luồng xử lý và các chỉ số vận hành trên môi trường thử nghiệm. Khi chưa có bộ dữ liệu video tai nạn gán nhãn chuẩn và quy trình đánh giá độc lập, đề tài không khẳng định precision, recall hoặc độ chính xác thực tế của mô hình.</w:t>
      </w:r>
    </w:p>
    <w:p w14:paraId="1E430BD0" w14:textId="77777777" w:rsidR="00B45106" w:rsidRPr="007003B6" w:rsidRDefault="00B45106" w:rsidP="00B45106">
      <w:pPr>
        <w:keepNext/>
        <w:spacing w:line="360" w:lineRule="auto"/>
        <w:ind w:hanging="2"/>
        <w:jc w:val="both"/>
        <w:rPr>
          <w:rFonts w:eastAsia="Arial" w:cs="Arial"/>
          <w:b/>
          <w:bCs/>
          <w:szCs w:val="22"/>
          <w:lang w:val="vi"/>
        </w:rPr>
      </w:pPr>
      <w:r w:rsidRPr="007003B6">
        <w:rPr>
          <w:rFonts w:eastAsia="Arial" w:cs="Arial"/>
          <w:b/>
          <w:bCs/>
          <w:szCs w:val="22"/>
          <w:lang w:val="vi"/>
        </w:rPr>
        <w:t>1.4. Nội dung thực hiện</w:t>
      </w:r>
    </w:p>
    <w:p>
      <w:pPr>
        <w:spacing w:line="360" w:lineRule="auto"/>
        <w:ind w:hanging="2"/>
        <w:jc w:val="both"/>
        <w:rPr>
          <w:rFonts w:eastAsia="Arial" w:cs="Arial"/>
          <w:szCs w:val="22"/>
          <w:lang w:val="vi"/>
        </w:rPr>
      </w:pPr>
      <w:r>
        <w:rPr>
          <w:b w:val="0"/>
        </w:rPr>
        <w:t>Nội dung thực hiện gồm khảo sát bài toán và xác định yêu cầu; tích hợp các mô hình phát hiện, theo dõi; xây dựng pipeline đọc nguồn video, phân tích dấu hiệu và quản lý bằng chứng; phát triển giao diện giám sát và thao tác duyệt; cuối cùng là kiểm tra chức năng và tổng hợp kết quả.</w:t>
      </w:r>
    </w:p>
    <w:p>
      <w:pPr>
        <w:spacing w:line="360" w:lineRule="auto"/>
        <w:ind w:hanging="2"/>
        <w:jc w:val="both"/>
        <w:rPr>
          <w:rFonts w:eastAsia="Arial" w:cs="Arial"/>
          <w:szCs w:val="22"/>
          <w:lang w:val="vi"/>
        </w:rPr>
      </w:pPr>
      <w:r>
        <w:rPr>
          <w:b w:val="0"/>
        </w:rPr>
        <w:t>Báo cáo được tổ chức thành năm chương. Chương 1 trình bày lý do chọn đề tài, mục tiêu, đối tượng, phạm vi, nội dung và phương pháp thực hiện. Chương 2 giới thiệu cơ sở lý thuyết, công nghệ, nghiên cứu liên quan và giải pháp đề xuất. Chương 3 phân tích yêu cầu, thiết kế pipeline, dữ liệu, giao diện và quá trình xây dựng hệ thống. Chương 4 trình bày kết quả thực nghiệm, đánh giá và thảo luận giới hạn. Chương 5 tổng kết kết quả, nêu hạn chế và đề xuất hướng phát triển.</w:t>
      </w:r>
    </w:p>
    <w:p w14:paraId="0D28F771" w14:textId="77777777" w:rsidR="00B45106" w:rsidRPr="007003B6" w:rsidRDefault="00B45106" w:rsidP="00B45106">
      <w:pPr>
        <w:keepNext/>
        <w:spacing w:line="360" w:lineRule="auto"/>
        <w:ind w:hanging="2"/>
        <w:jc w:val="both"/>
        <w:rPr>
          <w:rFonts w:eastAsia="Arial" w:cs="Arial"/>
          <w:b/>
          <w:bCs/>
          <w:szCs w:val="22"/>
          <w:lang w:val="vi"/>
        </w:rPr>
      </w:pPr>
      <w:r w:rsidRPr="007003B6">
        <w:rPr>
          <w:rFonts w:eastAsia="Arial" w:cs="Arial"/>
          <w:b/>
          <w:bCs/>
          <w:szCs w:val="22"/>
          <w:lang w:val="vi"/>
        </w:rPr>
        <w:t>1.5. Phương pháp thực hiện</w:t>
      </w:r>
    </w:p>
    <w:p>
      <w:pPr>
        <w:spacing w:line="360" w:lineRule="auto"/>
        <w:ind w:hanging="2"/>
        <w:jc w:val="both"/>
        <w:rPr>
          <w:rFonts w:eastAsia="Arial" w:cs="Arial"/>
          <w:szCs w:val="22"/>
          <w:lang w:val="vi"/>
        </w:rPr>
      </w:pPr>
      <w:r>
        <w:rPr>
          <w:b w:val="0"/>
        </w:rPr>
        <w:t>Phương pháp nghiên cứu tài liệu được sử dụng để tìm hiểu bài toán an toàn giao thông, phát hiện đối tượng, theo dõi nhiều đối tượng và các công nghệ liên quan. Tài liệu WHO được tham khảo để đặt vấn đề về ý nghĩa xã hội của an toàn giao thông; tài liệu kỹ thuật và mã nguồn dự án được đối chiếu để xác định đúng khả năng triển khai của ATADS.</w:t>
      </w:r>
    </w:p>
    <w:p>
      <w:pPr>
        <w:spacing w:line="360" w:lineRule="auto"/>
        <w:ind w:hanging="2"/>
        <w:jc w:val="both"/>
        <w:rPr>
          <w:rFonts w:eastAsia="Arial" w:cs="Arial"/>
          <w:szCs w:val="22"/>
          <w:lang w:val="vi"/>
        </w:rPr>
      </w:pPr>
      <w:r>
        <w:rPr>
          <w:b w:val="0"/>
        </w:rPr>
        <w:t>Phương pháp phân tích và đặc tả yêu cầu được sử dụng để xác định dữ liệu đầu vào, chức năng chính, trạng thái sự kiện, bằng chứng cần lưu và vai trò người vận hành. Từ đó, hệ thống được thiết kế theo các khối tiếp nhận video, phát hiện và theo dõi phương tiện, phân tích dấu hiệu, xác minh hỗ trợ, lưu trữ cục bộ và giao diện giám sát.</w:t>
      </w:r>
    </w:p>
    <w:p>
      <w:pPr>
        <w:spacing w:line="360" w:lineRule="auto"/>
        <w:ind w:hanging="2"/>
        <w:jc w:val="both"/>
        <w:rPr>
          <w:rFonts w:eastAsia="Arial" w:cs="Arial"/>
          <w:szCs w:val="22"/>
          <w:lang w:val="vi"/>
        </w:rPr>
      </w:pPr>
      <w:r>
        <w:rPr>
          <w:b w:val="0"/>
        </w:rPr>
        <w:t>Phương pháp thực nghiệm được áp dụng bằng cách chạy các mô-đun trên dữ liệu thử nghiệm, kiểm tra luồng video và trạng thái sự kiện, đồng thời quan sát FPS xử lý, độ trễ mỗi khung hình và thời gian suy luận. Chỉ số vận hành được báo cáo tách biệt với chất lượng nhận diện; muốn đánh giá chất lượng cần bổ sung video có nhãn chuẩn và tiêu chí đo lường thống nhất.</w:t>
      </w:r>
    </w:p>
    <w:p>
      <w:pPr>
        <w:spacing w:line="360" w:lineRule="auto"/>
        <w:ind w:hanging="2"/>
        <w:jc w:val="both"/>
        <w:rPr>
          <w:rFonts w:eastAsia="Arial" w:cs="Arial"/>
          <w:szCs w:val="22"/>
          <w:lang w:val="vi"/>
        </w:rPr>
      </w:pPr>
      <w:r>
        <w:rPr>
          <w:b w:val="0"/>
        </w:rPr>
        <w:t>Phương pháp kiểm thử phần mềm được dùng để kiểm tra cấu hình, thao tác duyệt sự kiện, lưu và đọc lại dữ liệu, xử lý quỹ đạo và tích hợp pipeline. Kết quả kiểm thử chức năng chỉ cho thấy các luồng đã kiểm tra hoạt động theo kỳ vọng trong điều kiện thử nghiệm, không thay thế đánh giá hiện trường hoặc kiểm định an toàn.</w:t>
      </w:r>
    </w:p>
    <w:p>
      <w:pPr>
        <w:keepNext/>
        <w:spacing w:line="360" w:lineRule="auto"/>
        <w:ind w:hanging="2"/>
        <w:jc w:val="left"/>
        <w:rPr>
          <w:rFonts w:eastAsia="Arial" w:cs="Arial"/>
          <w:szCs w:val="22"/>
          <w:lang w:val="vi"/>
        </w:rPr>
      </w:pPr>
      <w:r>
        <w:rPr>
          <w:b/>
        </w:rPr>
        <w:t>TÀI LIỆU THAM KHẢO</w:t>
      </w:r>
    </w:p>
    <w:p>
      <w:pPr>
        <w:spacing w:line="360" w:lineRule="auto"/>
        <w:ind w:hanging="2"/>
        <w:jc w:val="both"/>
        <w:rPr>
          <w:rFonts w:eastAsia="Arial" w:cs="Arial"/>
          <w:szCs w:val="22"/>
          <w:lang w:val="vi"/>
        </w:rPr>
      </w:pPr>
      <w:r>
        <w:rPr>
          <w:b w:val="0"/>
        </w:rPr>
        <w:t>[1] World Health Organization, Global status report on road safety 2023: summary, Geneva, 2023. https://www.who.int/publications/i/item/9789240086456</w:t>
      </w:r>
    </w:p>
    <w:p w14:paraId="77A96B76" w14:textId="77777777" w:rsidR="00B45106" w:rsidRPr="007003B6" w:rsidRDefault="00B45106" w:rsidP="00B45106">
      <w:pPr>
        <w:spacing w:line="360" w:lineRule="auto"/>
        <w:ind w:hanging="2"/>
        <w:jc w:val="both"/>
        <w:rPr>
          <w:rFonts w:eastAsia="Arial" w:cs="Arial"/>
          <w:szCs w:val="22"/>
          <w:lang w:val="vi"/>
        </w:rPr>
      </w:pPr>
    </w:p>
    <w:sectPr w:rsidR="007C3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106"/>
    <w:rsid w:val="00052B66"/>
    <w:rsid w:val="000B6F4A"/>
    <w:rsid w:val="007C38C6"/>
    <w:rsid w:val="00B45106"/>
    <w:rsid w:val="00E54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B2BDD"/>
  <w15:chartTrackingRefBased/>
  <w15:docId w15:val="{AD786AD1-2992-4348-9310-A8314EC4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106"/>
    <w:pPr>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B4510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4510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4510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4510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4510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45106"/>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45106"/>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45106"/>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45106"/>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106"/>
    <w:rPr>
      <w:rFonts w:eastAsiaTheme="majorEastAsia" w:cstheme="majorBidi"/>
      <w:color w:val="272727" w:themeColor="text1" w:themeTint="D8"/>
    </w:rPr>
  </w:style>
  <w:style w:type="paragraph" w:styleId="Title">
    <w:name w:val="Title"/>
    <w:basedOn w:val="Normal"/>
    <w:next w:val="Normal"/>
    <w:link w:val="TitleChar"/>
    <w:uiPriority w:val="10"/>
    <w:qFormat/>
    <w:rsid w:val="00B4510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45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10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45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106"/>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45106"/>
    <w:rPr>
      <w:i/>
      <w:iCs/>
      <w:color w:val="404040" w:themeColor="text1" w:themeTint="BF"/>
    </w:rPr>
  </w:style>
  <w:style w:type="paragraph" w:styleId="ListParagraph">
    <w:name w:val="List Paragraph"/>
    <w:basedOn w:val="Normal"/>
    <w:uiPriority w:val="34"/>
    <w:qFormat/>
    <w:rsid w:val="00B45106"/>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B45106"/>
    <w:rPr>
      <w:i/>
      <w:iCs/>
      <w:color w:val="0F4761" w:themeColor="accent1" w:themeShade="BF"/>
    </w:rPr>
  </w:style>
  <w:style w:type="paragraph" w:styleId="IntenseQuote">
    <w:name w:val="Intense Quote"/>
    <w:basedOn w:val="Normal"/>
    <w:next w:val="Normal"/>
    <w:link w:val="IntenseQuoteChar"/>
    <w:uiPriority w:val="30"/>
    <w:qFormat/>
    <w:rsid w:val="00B4510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45106"/>
    <w:rPr>
      <w:i/>
      <w:iCs/>
      <w:color w:val="0F4761" w:themeColor="accent1" w:themeShade="BF"/>
    </w:rPr>
  </w:style>
  <w:style w:type="character" w:styleId="IntenseReference">
    <w:name w:val="Intense Reference"/>
    <w:basedOn w:val="DefaultParagraphFont"/>
    <w:uiPriority w:val="32"/>
    <w:qFormat/>
    <w:rsid w:val="00B45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113</Words>
  <Characters>645</Characters>
  <Application>Microsoft Office Word</Application>
  <DocSecurity>0</DocSecurity>
  <Lines>5</Lines>
  <Paragraphs>1</Paragraphs>
  <ScaleCrop>false</ScaleCrop>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Nguyễn</dc:creator>
  <cp:keywords/>
  <dc:description/>
  <cp:lastModifiedBy>Dũng Nguyễn</cp:lastModifiedBy>
  <cp:revision>1</cp:revision>
  <dcterms:created xsi:type="dcterms:W3CDTF">2026-08-19T01:20:00Z</dcterms:created>
  <dcterms:modified xsi:type="dcterms:W3CDTF">2026-08-19T01:22:00Z</dcterms:modified>
</cp:coreProperties>
</file>