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tblpY="1"/>
        <w:tblOverlap w:val="never"/>
        <w:tblW w:w="17466" w:type="dxa"/>
        <w:tblInd w:w="55" w:type="dxa"/>
        <w:tblLayout w:type="fixed"/>
        <w:tblCellMar>
          <w:left w:w="70" w:type="dxa"/>
          <w:right w:w="70" w:type="dxa"/>
        </w:tblCellMar>
        <w:tblLook w:val="04A0"/>
      </w:tblPr>
      <w:tblGrid>
        <w:gridCol w:w="4693"/>
        <w:gridCol w:w="9214"/>
        <w:gridCol w:w="1987"/>
        <w:gridCol w:w="1572"/>
      </w:tblGrid>
      <w:tr w:rsidR="005E5996" w:rsidRPr="005E5996" w:rsidTr="005436C5">
        <w:trPr>
          <w:trHeight w:val="508"/>
        </w:trPr>
        <w:tc>
          <w:tcPr>
            <w:tcW w:w="17466" w:type="dxa"/>
            <w:gridSpan w:val="4"/>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5E5996" w:rsidRPr="005E5996" w:rsidRDefault="005E5996" w:rsidP="00D91914">
            <w:pPr>
              <w:ind w:left="-481"/>
              <w:jc w:val="center"/>
              <w:rPr>
                <w:rFonts w:ascii="Arial" w:eastAsia="Times New Roman" w:hAnsi="Arial" w:cs="Arial"/>
                <w:color w:val="FFFFFF" w:themeColor="background1"/>
                <w:sz w:val="16"/>
                <w:szCs w:val="16"/>
              </w:rPr>
            </w:pPr>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1F497D" w:themeFill="text2"/>
            <w:noWrap/>
            <w:vAlign w:val="center"/>
            <w:hideMark/>
          </w:tcPr>
          <w:p w:rsidR="005E5996" w:rsidRPr="005E5996" w:rsidRDefault="005E5996" w:rsidP="00D91914">
            <w:pPr>
              <w:jc w:val="center"/>
              <w:rPr>
                <w:rFonts w:ascii="Arial" w:eastAsia="Times New Roman" w:hAnsi="Arial" w:cs="Arial"/>
                <w:color w:val="FFFFFF" w:themeColor="background1"/>
                <w:sz w:val="16"/>
                <w:szCs w:val="16"/>
              </w:rPr>
            </w:pPr>
            <w:r w:rsidRPr="005E5996">
              <w:rPr>
                <w:rFonts w:ascii="Arial" w:eastAsia="Times New Roman" w:hAnsi="Arial" w:cs="Arial"/>
                <w:color w:val="FFFFFF" w:themeColor="background1"/>
                <w:sz w:val="16"/>
                <w:szCs w:val="16"/>
              </w:rPr>
              <w:t>UNIDADES U ÓRGANO INTERNO</w:t>
            </w:r>
          </w:p>
        </w:tc>
        <w:tc>
          <w:tcPr>
            <w:tcW w:w="9214" w:type="dxa"/>
            <w:tcBorders>
              <w:top w:val="nil"/>
              <w:left w:val="nil"/>
              <w:bottom w:val="single" w:sz="4" w:space="0" w:color="auto"/>
              <w:right w:val="single" w:sz="4" w:space="0" w:color="auto"/>
            </w:tcBorders>
            <w:shd w:val="clear" w:color="auto" w:fill="1F497D" w:themeFill="text2"/>
            <w:noWrap/>
            <w:vAlign w:val="center"/>
            <w:hideMark/>
          </w:tcPr>
          <w:p w:rsidR="005E5996" w:rsidRPr="005E5996" w:rsidRDefault="005E5996" w:rsidP="00D91914">
            <w:pPr>
              <w:jc w:val="center"/>
              <w:rPr>
                <w:rFonts w:ascii="Arial" w:eastAsia="Times New Roman" w:hAnsi="Arial" w:cs="Arial"/>
                <w:color w:val="FFFFFF" w:themeColor="background1"/>
                <w:sz w:val="16"/>
                <w:szCs w:val="16"/>
              </w:rPr>
            </w:pPr>
            <w:r w:rsidRPr="005E5996">
              <w:rPr>
                <w:rFonts w:ascii="Arial" w:eastAsia="Times New Roman" w:hAnsi="Arial" w:cs="Arial"/>
                <w:color w:val="FFFFFF" w:themeColor="background1"/>
                <w:sz w:val="16"/>
                <w:szCs w:val="16"/>
              </w:rPr>
              <w:t>FACULTADES, FUNCIONES Y ATRIBUCIONES</w:t>
            </w:r>
          </w:p>
        </w:tc>
        <w:tc>
          <w:tcPr>
            <w:tcW w:w="1987" w:type="dxa"/>
            <w:tcBorders>
              <w:top w:val="nil"/>
              <w:left w:val="nil"/>
              <w:bottom w:val="single" w:sz="4" w:space="0" w:color="auto"/>
              <w:right w:val="single" w:sz="4" w:space="0" w:color="auto"/>
            </w:tcBorders>
            <w:shd w:val="clear" w:color="auto" w:fill="1F497D" w:themeFill="text2"/>
            <w:noWrap/>
            <w:vAlign w:val="center"/>
            <w:hideMark/>
          </w:tcPr>
          <w:p w:rsidR="005E5996" w:rsidRPr="005E5996" w:rsidRDefault="005E5996" w:rsidP="00D91914">
            <w:pPr>
              <w:jc w:val="center"/>
              <w:rPr>
                <w:rFonts w:ascii="Arial" w:eastAsia="Times New Roman" w:hAnsi="Arial" w:cs="Arial"/>
                <w:color w:val="FFFFFF" w:themeColor="background1"/>
                <w:sz w:val="16"/>
                <w:szCs w:val="16"/>
              </w:rPr>
            </w:pPr>
            <w:r w:rsidRPr="005E5996">
              <w:rPr>
                <w:rFonts w:ascii="Arial" w:eastAsia="Times New Roman" w:hAnsi="Arial" w:cs="Arial"/>
                <w:color w:val="FFFFFF" w:themeColor="background1"/>
                <w:sz w:val="16"/>
                <w:szCs w:val="16"/>
              </w:rPr>
              <w:t>FUENTE LEGAL</w:t>
            </w:r>
          </w:p>
        </w:tc>
        <w:tc>
          <w:tcPr>
            <w:tcW w:w="1572" w:type="dxa"/>
            <w:tcBorders>
              <w:top w:val="nil"/>
              <w:left w:val="nil"/>
              <w:bottom w:val="single" w:sz="4" w:space="0" w:color="auto"/>
              <w:right w:val="single" w:sz="4" w:space="0" w:color="auto"/>
            </w:tcBorders>
            <w:shd w:val="clear" w:color="auto" w:fill="1F497D" w:themeFill="text2"/>
            <w:noWrap/>
            <w:vAlign w:val="center"/>
            <w:hideMark/>
          </w:tcPr>
          <w:p w:rsidR="005E5996" w:rsidRPr="005E5996" w:rsidRDefault="005E5996" w:rsidP="00D91914">
            <w:pPr>
              <w:jc w:val="center"/>
              <w:rPr>
                <w:rFonts w:ascii="Arial" w:eastAsia="Times New Roman" w:hAnsi="Arial" w:cs="Arial"/>
                <w:color w:val="FFFFFF" w:themeColor="background1"/>
                <w:sz w:val="16"/>
                <w:szCs w:val="16"/>
              </w:rPr>
            </w:pPr>
            <w:r w:rsidRPr="005E5996">
              <w:rPr>
                <w:rFonts w:ascii="Arial" w:eastAsia="Times New Roman" w:hAnsi="Arial" w:cs="Arial"/>
                <w:color w:val="FFFFFF" w:themeColor="background1"/>
                <w:sz w:val="16"/>
                <w:szCs w:val="16"/>
              </w:rPr>
              <w:t>ENLACE</w:t>
            </w:r>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ALCALDE</w:t>
            </w:r>
          </w:p>
        </w:tc>
        <w:tc>
          <w:tcPr>
            <w:tcW w:w="9214" w:type="dxa"/>
            <w:tcBorders>
              <w:top w:val="nil"/>
              <w:left w:val="nil"/>
              <w:bottom w:val="single" w:sz="4" w:space="0" w:color="auto"/>
              <w:right w:val="single" w:sz="4" w:space="0" w:color="auto"/>
            </w:tcBorders>
            <w:shd w:val="clear" w:color="auto" w:fill="auto"/>
            <w:noWrap/>
            <w:vAlign w:val="center"/>
            <w:hideMark/>
          </w:tcPr>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EL ALCALDE ES LA MÁXIMA AUTORIDAD DE LA MUNICIPALIDAD Y EN TAL CALIDAD LE CORRESPONDERÁ SU DIRECCIÓN Y ADMINISTRACIÓN SUPERIOR Y LA SUPERVIGILANCIA DE SU FUNCIONAMIENTO.</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EN LA CONDICIÓN ANTEDICHA, EL ALCALDE DEBERÁ PRESENTAR, OPORTUNAMENTE Y EN FORMA FUNDADA, A LA APROBACIÓN DEL CONSEJO, EL PLAN MUNICIPAL, EL PLAN REGULADOR, LAS DE SALUD Y EDUCACIÓN Y DEMÁS INCORPORADOS A SU GESTIÓN, Y LAS POLÍTICAS Y NORMAS GENERALES SOBRE LICITACIONES, ADQUISICIONES, CONCESIONES Y PERMISOS.</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EN LA CONDICIÓN ANTEDICHA, EL ALCALDE DEBERÁ PRESENTAR, OPORTUNAMENTE Y EN FORMA FUNDADA, A LA APROBACIÓN DEL CONSEJO, EL PLAN MUNICIPAL, EL PLAN REGULADOR, LAS DE SALUD Y EDUCACIÓN Y DEMÁS INCORPORADOS A SU GESTIÓN, Y LAS POLÍTICAS Y NORMAS GENERALES SOBRE LICITACIONES, ADQUISICIONES, CONCESIONES Y PERMISOS.</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EL ALCALDE TENDRÁ LAS SIGUIENTES ATRIBUCIONES: 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A) REPRESENTAR JUDICIAL Y EXTRAJUDICIALMENTE A LA MUNICIPALIDAD; 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B) PROPONER AL CONCEJO LA ORGANIZACIÓN INTERNA DE LA MUNICIPALIDAD; 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C) NOMBRAR Y REMOVER A LOS FUNCIONARIOS DE SU DEPENDENCIA DE ACUERDO CON LAS NORMAS ESTATUTARIAS QUE LOS RIJAN; 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D) VELAR POR LA OBSERVACIÓN DEL PRINCIPIO DE LA PROBIDAD ADMINISTRATIVA DENTRO DEL MUNICIPIO Y APLICAR MEDIDAS DISCIPLINARIAS AL PERSONAL DE SU DEPENDENCIA, EN CONFORMIDAD CON LAS NORMAS ESTATUTARIAS QUE LO RIJAN; 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E) ADMINISTRAR LOS RECURSOS FINANCIEROS DE LA MUNICIPALIDAD, DE ACUERDO CON LAS NORMAS SOBRE ADMINISTRACIÓN FINANCIERA DEL ESTADO; 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F) ADMINISTRAR LOS BIENES MUNICIPALES Y NACIONALES DE USO PÚBLICO DE LA COMUNA QUE CORRESPONDAN EN CONFORMIDAD A ESTA LEY; 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G) OTORGAR, RENOVAR Y PONER TÉRMINO A PERMISOS MUNICIPALES; H) ADQUIRIR Y ENAJENAR BIENES MUEBLES; 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I) DICTAR RESOLUCIONES OBLIGATORIAS DE CARÁCTER GENERAL O PARTICULAR; 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 xml:space="preserve">J) DELEGAR EL EJERCICIO DE PARTE DE SUS ATRIBUCIONES EXCLUSIVAS EN FUNCIONARIOS DE SU </w:t>
            </w:r>
            <w:r w:rsidRPr="005E5996">
              <w:rPr>
                <w:rFonts w:ascii="Arial" w:hAnsi="Arial" w:cs="Arial"/>
                <w:sz w:val="16"/>
                <w:szCs w:val="16"/>
                <w:lang w:val="es-ES"/>
              </w:rPr>
              <w:lastRenderedPageBreak/>
              <w:t>DEPENDENCIA O EN LOS DELEGADOS QUE DESIGNE, SALVO LAS CONTEMPLADAS EN LAS LETRAS C) Y D). IGUALMENTE PODRÁ DELEGAR LA FACULTAD PARA FIRMAR, BAJO LA FÓRMULA "POR ORDEN DEL ALCALDE", SOBRE MATERIAS ESPECÍFICAS; 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K) COORDINAR EL FUNCIONAMIENTO DE LA MUNICIPALIDAD CON LOS ÓRGANOS DE LA ADMINISTRACIÓN DEL ESTADO QUE CORRESPONDA; 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L) COORDINAR CON LOS SERVICIOS PÚBLICOS LA ACCIÓN DE ÉSTOS EN EL TERRITORIO DE LA COMUNA; 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LL) EJECUTAR LOS ACTOS Y CELEBRAR LOS CONTRATOS NECESARIOS PARA EL ADECUADO CUMPLIMIENTO DE LAS FUNCIONES DE LA MUNICIPALIDAD Y DE LO DISPUESTO EN EL ARTÍCULO 37 DE LA LEY NO 18.575; 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M) CONVOCAR Y PRESIDIR, CON DERECHO A VOTO, EL CONCEJO; COMO ASIMISMO, CONVOCAR Y PRESIDIR EL CONCEJO ECONÓMICO Y SOCIAL COMUNAL; 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N) SOMETER A PLEBISCITO LAS MATERIAS DE ADMINISTRACIÓN LOCAL, DE ACUERDO A LO ESTABLECIDO EN LOS ARTÍCULOS 99 Y SIGUIENTES, Y </w:t>
            </w:r>
          </w:p>
          <w:p w:rsidR="005E5996" w:rsidRPr="005E5996" w:rsidRDefault="005E5996" w:rsidP="00D91914">
            <w:pPr>
              <w:widowControl w:val="0"/>
              <w:autoSpaceDE w:val="0"/>
              <w:autoSpaceDN w:val="0"/>
              <w:adjustRightInd w:val="0"/>
              <w:spacing w:after="240"/>
              <w:jc w:val="both"/>
              <w:rPr>
                <w:rFonts w:ascii="Arial" w:hAnsi="Arial" w:cs="Arial"/>
                <w:sz w:val="16"/>
                <w:szCs w:val="16"/>
                <w:lang w:val="es-ES"/>
              </w:rPr>
            </w:pPr>
            <w:r w:rsidRPr="005E5996">
              <w:rPr>
                <w:rFonts w:ascii="Arial" w:hAnsi="Arial" w:cs="Arial"/>
                <w:sz w:val="16"/>
                <w:szCs w:val="16"/>
                <w:lang w:val="es-ES"/>
              </w:rPr>
              <w:t>Ñ) AUTORIZAR LA CIRCULACIÓN DE LOS VEHÍCULOS MUNICIPALES FUERA DE LOS DÍAS Y HORAS DE TRABAJO, PARA EL CUMPLIMIENTO DE LAS FUNCIONES INHERENTES A LA MUNICIPALIDAD</w:t>
            </w:r>
          </w:p>
        </w:tc>
        <w:tc>
          <w:tcPr>
            <w:tcW w:w="1987" w:type="dxa"/>
            <w:tcBorders>
              <w:top w:val="nil"/>
              <w:left w:val="nil"/>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lastRenderedPageBreak/>
              <w:t>ART. 56 Y ART. 63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4"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lastRenderedPageBreak/>
              <w:t>SECRETARÍA MUNICIPAL</w:t>
            </w:r>
          </w:p>
        </w:tc>
        <w:tc>
          <w:tcPr>
            <w:tcW w:w="9214" w:type="dxa"/>
            <w:tcBorders>
              <w:top w:val="nil"/>
              <w:left w:val="nil"/>
              <w:bottom w:val="single" w:sz="4" w:space="0" w:color="auto"/>
              <w:right w:val="single" w:sz="4" w:space="0" w:color="auto"/>
            </w:tcBorders>
            <w:shd w:val="clear" w:color="auto" w:fill="auto"/>
            <w:noWrap/>
            <w:vAlign w:val="center"/>
            <w:hideMark/>
          </w:tcPr>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ESTARÁ A CARGO DE UN SECRETARIO MUNICIPAL QUE TENDRÁ LAS SIGUIENTES FUNCIONES: 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A) DIRIGIR LAS ACTIVIDADES DE SECRETARÍA ADMINISTRATIVA DEL ALCALDE Y DEL CONCEJO; 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B) DESEMPEÑARSE COMO MINISTRO DE FE EN TODAS LAS ACTUACIONES MUNICIPALES, Y </w:t>
            </w:r>
          </w:p>
          <w:p w:rsidR="005E5996" w:rsidRDefault="005E5996" w:rsidP="00D91914">
            <w:pPr>
              <w:jc w:val="both"/>
              <w:rPr>
                <w:rFonts w:ascii="Arial" w:eastAsia="Times New Roman" w:hAnsi="Arial" w:cs="Arial"/>
                <w:color w:val="000000"/>
                <w:sz w:val="16"/>
                <w:szCs w:val="16"/>
                <w:lang w:val="es-ES"/>
              </w:rPr>
            </w:pPr>
          </w:p>
          <w:p w:rsidR="005E5996" w:rsidRP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C) RECIBIR, MANTENER Y TRAMITAR, CUANDO CORRESPONDA, LA DECLARACIÓN DE INTERESES ESTABLECIDA POR LA LEY NO 18.575.</w:t>
            </w:r>
          </w:p>
        </w:tc>
        <w:tc>
          <w:tcPr>
            <w:tcW w:w="1987" w:type="dxa"/>
            <w:tcBorders>
              <w:top w:val="nil"/>
              <w:left w:val="nil"/>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ART. 20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5"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SECRETARÍA DE PLANIFICACIÓN COMUNAL</w:t>
            </w:r>
          </w:p>
        </w:tc>
        <w:tc>
          <w:tcPr>
            <w:tcW w:w="9214" w:type="dxa"/>
            <w:tcBorders>
              <w:top w:val="nil"/>
              <w:left w:val="nil"/>
              <w:bottom w:val="single" w:sz="4" w:space="0" w:color="auto"/>
              <w:right w:val="single" w:sz="4" w:space="0" w:color="auto"/>
            </w:tcBorders>
            <w:shd w:val="clear" w:color="auto" w:fill="auto"/>
            <w:noWrap/>
            <w:vAlign w:val="center"/>
            <w:hideMark/>
          </w:tcPr>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DESEMPEÑARÁ FUNCIONES DE ASESORÍA DEL ALCALDE Y CONCEJO, EN MATERIAS DE ESTUDIOS Y EVALUACIÓN, PROPIAS DE LAS COMPETENCIAS DE AMBOS ÓRGANOS MUNICIPALES. EN TAL CARÁCTER, LE CORRESPONDERÁN LAS SIGUIENTES FUNCIONES: 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 xml:space="preserve">A) SERVIR DE SECRETARÍA TÉCNICA PERMANENTE DEL ALCALDE Y DEL CONCEJO EN LA FORMULACIÓN DE LA ESTRATEGIA MUNICIPAL, COMO ASIMISMO DE LAS POLÍTICAS, PLANES, PROGRAMAS Y PROYECTOS DE DESARROLLO DE LA COMUNA; </w:t>
            </w:r>
          </w:p>
          <w:p w:rsidR="005E5996" w:rsidRDefault="005E5996" w:rsidP="00D91914">
            <w:pPr>
              <w:jc w:val="both"/>
              <w:rPr>
                <w:rFonts w:ascii="Arial" w:eastAsia="Times New Roman" w:hAnsi="Arial" w:cs="Arial"/>
                <w:color w:val="000000"/>
                <w:sz w:val="16"/>
                <w:szCs w:val="16"/>
                <w:lang w:val="es-ES"/>
              </w:rPr>
            </w:pPr>
          </w:p>
          <w:p w:rsidR="005E5996" w:rsidRP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B) ASESORAR AL ACLADE EN LA ELABORACIÓN DE LOS PROYECTOS DE PLAN COMUNAL DE DESARROLLO Y DE PRESUPUESTO MUNICIPAL;</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C) EVALUAR EL CUMPLIMIENTO DE LOS PLANES, PROGRAMAS, PROYECTOS, INVERSIONES Y EL PRESUPUESTO MUNICIPAL, E INFORMAR SOBRE ESTAS MATERIAS AL CONCEJO, A LO MENOS SEMESTRALMENTE; </w:t>
            </w: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D) EFECTUAR ANÁLISIS Y EVALUACIONES PERMANENTES DE LA SITUACIÓN DE DESARROLLO DE LA COMUNA, CON ÉNFASIS EN LOS ASPECTOS SOCIALES Y TERRITORIALES; 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lastRenderedPageBreak/>
              <w:t>E) ELABORAR LAS BASES GENERALES Y ESPECÍFICAS, SEGÚN CORRESPONDA, PARA LOS LLAMADOS A LICITACIÓN, PREVIO INFORME DE LA UNIDAD COMPETENTE, DE CONFORMIDAD CON LOS CRITERIOS E INSTRUCCIONES ESTABLECIDOS EN EL REGLAMENTO MUNICIPAL RESPECTIVO; 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F) FOMENTAR VINCULACIONES DE CARÁCTER TÉCNICO CON LOS SERVICIOS PÚBLICOS Y CON EL SECTOR PRIVADO DE LA COMUNA, Y 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G) RECOPILAR Y MANTENER LA INFORMACIÓN COMUNAL Y REGIONAL ATINGENTE A SUS FUNCIONES. 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ADSCRITO A ESTA UNIDAD EXISTIRÁ EL ASESOR URBANISTA, QUIEN REQUERIRÁ ESTAR EN POSESIÓN DE UN TÍTULO UNIVERSITARIO DE UNA CARRERA DE, A LO MENOS, DIEZ SEMESTRES, CORRESPONDIÉNDOLE LAS SIGUIENTES FUNCIONES: 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A) ASESORAR AL ACALDE Y AL CONCEJO EN LA PROMOCIÓN DEL DESARROLLO URBANO; </w:t>
            </w:r>
          </w:p>
          <w:p w:rsidR="005E5996" w:rsidRDefault="005E5996" w:rsidP="00D91914">
            <w:pPr>
              <w:jc w:val="both"/>
              <w:rPr>
                <w:rFonts w:ascii="Arial" w:eastAsia="Times New Roman" w:hAnsi="Arial" w:cs="Arial"/>
                <w:color w:val="000000"/>
                <w:sz w:val="16"/>
                <w:szCs w:val="16"/>
                <w:lang w:val="es-ES"/>
              </w:rPr>
            </w:pPr>
          </w:p>
          <w:p w:rsid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B) ESTUDIAR Y ELABORAR EL PLAN REGULADOR COMUNAL, Y MANTENERLO ACTUALIZADO, PROMOVIENDO LAS MODIFICACIONES QUE SEAN NECESARIAS Y PREPARAR LOS PLANES SECCIONALES PARA SU APLICACIÓN, Y </w:t>
            </w:r>
          </w:p>
          <w:p w:rsidR="005E5996" w:rsidRDefault="005E5996" w:rsidP="00D91914">
            <w:pPr>
              <w:jc w:val="both"/>
              <w:rPr>
                <w:rFonts w:ascii="Arial" w:eastAsia="Times New Roman" w:hAnsi="Arial" w:cs="Arial"/>
                <w:color w:val="000000"/>
                <w:sz w:val="16"/>
                <w:szCs w:val="16"/>
                <w:lang w:val="es-ES"/>
              </w:rPr>
            </w:pPr>
          </w:p>
          <w:p w:rsidR="005E5996" w:rsidRPr="005E5996" w:rsidRDefault="005E5996" w:rsidP="00D91914">
            <w:pPr>
              <w:jc w:val="both"/>
              <w:rPr>
                <w:rFonts w:ascii="Arial" w:eastAsia="Times New Roman" w:hAnsi="Arial" w:cs="Arial"/>
                <w:color w:val="000000"/>
                <w:sz w:val="16"/>
                <w:szCs w:val="16"/>
                <w:lang w:val="es-ES"/>
              </w:rPr>
            </w:pPr>
            <w:r w:rsidRPr="005E5996">
              <w:rPr>
                <w:rFonts w:ascii="Arial" w:eastAsia="Times New Roman" w:hAnsi="Arial" w:cs="Arial"/>
                <w:color w:val="000000"/>
                <w:sz w:val="16"/>
                <w:szCs w:val="16"/>
                <w:lang w:val="es-ES"/>
              </w:rPr>
              <w:t>C) INFORMAR TÉCNICAMENTE LAS PROPOSICIONES SOBRE PLANIFICACIÓN URBANA INTERCOMUNAL, FORMULADAS AL MUNICIPIO POR LA SECRETARÍA REGIONAL MINISTERIAL DE VIVIENDA Y URBANISMO.</w:t>
            </w:r>
          </w:p>
        </w:tc>
        <w:tc>
          <w:tcPr>
            <w:tcW w:w="1987" w:type="dxa"/>
            <w:tcBorders>
              <w:top w:val="nil"/>
              <w:left w:val="nil"/>
              <w:bottom w:val="single" w:sz="4" w:space="0" w:color="auto"/>
              <w:right w:val="single" w:sz="4" w:space="0" w:color="auto"/>
            </w:tcBorders>
            <w:shd w:val="clear" w:color="auto" w:fill="auto"/>
            <w:noWrap/>
            <w:vAlign w:val="center"/>
            <w:hideMark/>
          </w:tcPr>
          <w:p w:rsidR="004B4F1A" w:rsidRPr="004B4F1A" w:rsidRDefault="004B4F1A" w:rsidP="00D91914">
            <w:pPr>
              <w:jc w:val="both"/>
              <w:rPr>
                <w:rFonts w:ascii="Arial" w:eastAsia="Times New Roman" w:hAnsi="Arial" w:cs="Arial"/>
                <w:color w:val="000000"/>
                <w:sz w:val="16"/>
                <w:szCs w:val="16"/>
                <w:lang w:val="es-ES"/>
              </w:rPr>
            </w:pPr>
            <w:r w:rsidRPr="004B4F1A">
              <w:rPr>
                <w:rFonts w:ascii="Arial" w:eastAsia="Times New Roman" w:hAnsi="Arial" w:cs="Arial"/>
                <w:color w:val="000000"/>
                <w:sz w:val="16"/>
                <w:szCs w:val="16"/>
                <w:lang w:val="es-ES"/>
              </w:rPr>
              <w:lastRenderedPageBreak/>
              <w:t>ART. 21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6"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lastRenderedPageBreak/>
              <w:t>DIRECCIÓN DE DESARROLLO COMUNITARIO</w:t>
            </w:r>
          </w:p>
        </w:tc>
        <w:tc>
          <w:tcPr>
            <w:tcW w:w="9214" w:type="dxa"/>
            <w:tcBorders>
              <w:top w:val="nil"/>
              <w:left w:val="nil"/>
              <w:bottom w:val="single" w:sz="4" w:space="0" w:color="auto"/>
              <w:right w:val="single" w:sz="4" w:space="0" w:color="auto"/>
            </w:tcBorders>
            <w:shd w:val="clear" w:color="auto" w:fill="auto"/>
            <w:noWrap/>
            <w:vAlign w:val="center"/>
            <w:hideMark/>
          </w:tcPr>
          <w:p w:rsidR="003A78D3" w:rsidRDefault="003A78D3" w:rsidP="00D91914">
            <w:pPr>
              <w:jc w:val="both"/>
              <w:rPr>
                <w:rFonts w:ascii="Arial" w:eastAsia="Times New Roman" w:hAnsi="Arial" w:cs="Arial"/>
                <w:color w:val="000000"/>
                <w:sz w:val="16"/>
                <w:szCs w:val="16"/>
                <w:lang w:val="es-ES"/>
              </w:rPr>
            </w:pPr>
            <w:r w:rsidRPr="003A78D3">
              <w:rPr>
                <w:rFonts w:ascii="Arial" w:eastAsia="Times New Roman" w:hAnsi="Arial" w:cs="Arial"/>
                <w:color w:val="000000"/>
                <w:sz w:val="16"/>
                <w:szCs w:val="16"/>
                <w:lang w:val="es-ES"/>
              </w:rPr>
              <w:t>DESEMPEÑARÁ LA SIGUIENTES FUNCIONES ESPECIFICAS: </w:t>
            </w:r>
          </w:p>
          <w:p w:rsidR="003A78D3" w:rsidRDefault="003A78D3" w:rsidP="00D91914">
            <w:pPr>
              <w:jc w:val="both"/>
              <w:rPr>
                <w:rFonts w:ascii="Arial" w:eastAsia="Times New Roman" w:hAnsi="Arial" w:cs="Arial"/>
                <w:color w:val="000000"/>
                <w:sz w:val="16"/>
                <w:szCs w:val="16"/>
                <w:lang w:val="es-ES"/>
              </w:rPr>
            </w:pPr>
          </w:p>
          <w:p w:rsidR="003A78D3" w:rsidRDefault="003A78D3" w:rsidP="00D91914">
            <w:pPr>
              <w:jc w:val="both"/>
              <w:rPr>
                <w:rFonts w:ascii="Arial" w:eastAsia="Times New Roman" w:hAnsi="Arial" w:cs="Arial"/>
                <w:color w:val="000000"/>
                <w:sz w:val="16"/>
                <w:szCs w:val="16"/>
                <w:lang w:val="es-ES"/>
              </w:rPr>
            </w:pPr>
            <w:r w:rsidRPr="003A78D3">
              <w:rPr>
                <w:rFonts w:ascii="Arial" w:eastAsia="Times New Roman" w:hAnsi="Arial" w:cs="Arial"/>
                <w:color w:val="000000"/>
                <w:sz w:val="16"/>
                <w:szCs w:val="16"/>
                <w:lang w:val="es-ES"/>
              </w:rPr>
              <w:t>A) ASESORAR AL ALCALDE Y, TAMBIÉN, AL CONCEJO EN LA PROMOCIÓN DEL DESARROLLO COMUNITARIO; </w:t>
            </w:r>
          </w:p>
          <w:p w:rsidR="003A78D3" w:rsidRDefault="003A78D3" w:rsidP="00D91914">
            <w:pPr>
              <w:jc w:val="both"/>
              <w:rPr>
                <w:rFonts w:ascii="Arial" w:eastAsia="Times New Roman" w:hAnsi="Arial" w:cs="Arial"/>
                <w:color w:val="000000"/>
                <w:sz w:val="16"/>
                <w:szCs w:val="16"/>
                <w:lang w:val="es-ES"/>
              </w:rPr>
            </w:pPr>
          </w:p>
          <w:p w:rsidR="003A78D3" w:rsidRDefault="003A78D3" w:rsidP="00D91914">
            <w:pPr>
              <w:jc w:val="both"/>
              <w:rPr>
                <w:rFonts w:ascii="Arial" w:eastAsia="Times New Roman" w:hAnsi="Arial" w:cs="Arial"/>
                <w:color w:val="000000"/>
                <w:sz w:val="16"/>
                <w:szCs w:val="16"/>
                <w:lang w:val="es-ES"/>
              </w:rPr>
            </w:pPr>
            <w:r w:rsidRPr="003A78D3">
              <w:rPr>
                <w:rFonts w:ascii="Arial" w:eastAsia="Times New Roman" w:hAnsi="Arial" w:cs="Arial"/>
                <w:color w:val="000000"/>
                <w:sz w:val="16"/>
                <w:szCs w:val="16"/>
                <w:lang w:val="es-ES"/>
              </w:rPr>
              <w:t>B) PRESTAR ASESORÍA TÉCNICA A LAS ORGANIZACIONES COMUNITARIAS, FOMENTAR SU DESARROLLO Y LEGALIZACIÓN, Y PROMOVER SU EFECTIVA PARTICIPACIÓN EN EL MUNICIPIO, Y </w:t>
            </w:r>
          </w:p>
          <w:p w:rsidR="003A78D3" w:rsidRDefault="003A78D3" w:rsidP="00D91914">
            <w:pPr>
              <w:jc w:val="both"/>
              <w:rPr>
                <w:rFonts w:ascii="Arial" w:eastAsia="Times New Roman" w:hAnsi="Arial" w:cs="Arial"/>
                <w:color w:val="000000"/>
                <w:sz w:val="16"/>
                <w:szCs w:val="16"/>
                <w:lang w:val="es-ES"/>
              </w:rPr>
            </w:pPr>
          </w:p>
          <w:p w:rsidR="005E5996" w:rsidRPr="005E5996" w:rsidRDefault="003A78D3" w:rsidP="00D91914">
            <w:pPr>
              <w:jc w:val="both"/>
              <w:rPr>
                <w:rFonts w:ascii="Arial" w:eastAsia="Times New Roman" w:hAnsi="Arial" w:cs="Arial"/>
                <w:color w:val="000000"/>
                <w:sz w:val="16"/>
                <w:szCs w:val="16"/>
                <w:lang w:val="es-ES"/>
              </w:rPr>
            </w:pPr>
            <w:r w:rsidRPr="003A78D3">
              <w:rPr>
                <w:rFonts w:ascii="Arial" w:eastAsia="Times New Roman" w:hAnsi="Arial" w:cs="Arial"/>
                <w:color w:val="000000"/>
                <w:sz w:val="16"/>
                <w:szCs w:val="16"/>
                <w:lang w:val="es-ES"/>
              </w:rPr>
              <w:t>C) PROPONER Y EJECUTAR, DENTRO DE SU ÁMBITO Y CUANDO CORRESPONDA, MEDIDAS TENDIENTES A MATERIALIZAR ACCIONES RELACIONADAS CON SALUD PÚBLICA, PROTECCIÓN DEL MEDIO AMBIENTE, EDUCACIÓN Y CULTURA, CAPACITACIÓN LABORA, DEPORTE Y RECREACIÓN, PROMOCIÓN DEL EMPLEO, FOMENTO PRODUCTIVO LOCAL Y TURISMO.</w:t>
            </w:r>
          </w:p>
        </w:tc>
        <w:tc>
          <w:tcPr>
            <w:tcW w:w="1987" w:type="dxa"/>
            <w:tcBorders>
              <w:top w:val="nil"/>
              <w:left w:val="nil"/>
              <w:bottom w:val="single" w:sz="4" w:space="0" w:color="auto"/>
              <w:right w:val="single" w:sz="4" w:space="0" w:color="auto"/>
            </w:tcBorders>
            <w:shd w:val="clear" w:color="auto" w:fill="auto"/>
            <w:noWrap/>
            <w:vAlign w:val="center"/>
            <w:hideMark/>
          </w:tcPr>
          <w:p w:rsidR="003A78D3" w:rsidRPr="003A78D3" w:rsidRDefault="003A78D3" w:rsidP="00D91914">
            <w:pPr>
              <w:jc w:val="both"/>
              <w:rPr>
                <w:rFonts w:ascii="Arial" w:eastAsia="Times New Roman" w:hAnsi="Arial" w:cs="Arial"/>
                <w:color w:val="000000"/>
                <w:sz w:val="16"/>
                <w:szCs w:val="16"/>
                <w:lang w:val="es-ES"/>
              </w:rPr>
            </w:pPr>
            <w:r w:rsidRPr="003A78D3">
              <w:rPr>
                <w:rFonts w:ascii="Arial" w:eastAsia="Times New Roman" w:hAnsi="Arial" w:cs="Arial"/>
                <w:color w:val="000000"/>
                <w:sz w:val="16"/>
                <w:szCs w:val="16"/>
                <w:lang w:val="es-ES"/>
              </w:rPr>
              <w:t>ART. 22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7"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DIRECCIÓN DE OBRAS MUNICIPALES</w:t>
            </w:r>
          </w:p>
        </w:tc>
        <w:tc>
          <w:tcPr>
            <w:tcW w:w="9214" w:type="dxa"/>
            <w:tcBorders>
              <w:top w:val="nil"/>
              <w:left w:val="nil"/>
              <w:bottom w:val="single" w:sz="4" w:space="0" w:color="auto"/>
              <w:right w:val="single" w:sz="4" w:space="0" w:color="auto"/>
            </w:tcBorders>
            <w:shd w:val="clear" w:color="auto" w:fill="auto"/>
            <w:noWrap/>
            <w:vAlign w:val="center"/>
            <w:hideMark/>
          </w:tcPr>
          <w:p w:rsidR="002671F0" w:rsidRDefault="00D91914" w:rsidP="00D91914">
            <w:pPr>
              <w:jc w:val="both"/>
              <w:rPr>
                <w:rFonts w:ascii="Arial" w:eastAsia="Times New Roman" w:hAnsi="Arial" w:cs="Arial"/>
                <w:color w:val="000000"/>
                <w:sz w:val="16"/>
                <w:szCs w:val="16"/>
                <w:lang w:val="es-ES"/>
              </w:rPr>
            </w:pPr>
            <w:r w:rsidRPr="002671F0">
              <w:rPr>
                <w:rFonts w:ascii="Arial" w:eastAsia="Times New Roman" w:hAnsi="Arial" w:cs="Arial"/>
                <w:color w:val="000000"/>
                <w:sz w:val="16"/>
                <w:szCs w:val="16"/>
                <w:lang w:val="es-ES"/>
              </w:rPr>
              <w:t>A LA UNIDAD ENCARGADA DE OBRAS MUNICIPALES LE CORRESPONDERÁN LAS SIGUIENTES FUNCIONES: </w:t>
            </w:r>
          </w:p>
          <w:p w:rsidR="002671F0" w:rsidRDefault="002671F0" w:rsidP="00D91914">
            <w:pPr>
              <w:jc w:val="both"/>
              <w:rPr>
                <w:rFonts w:ascii="Arial" w:eastAsia="Times New Roman" w:hAnsi="Arial" w:cs="Arial"/>
                <w:color w:val="000000"/>
                <w:sz w:val="16"/>
                <w:szCs w:val="16"/>
                <w:lang w:val="es-ES"/>
              </w:rPr>
            </w:pPr>
          </w:p>
          <w:p w:rsidR="002671F0" w:rsidRDefault="00D91914" w:rsidP="00D91914">
            <w:pPr>
              <w:jc w:val="both"/>
              <w:rPr>
                <w:rFonts w:ascii="Arial" w:eastAsia="Times New Roman" w:hAnsi="Arial" w:cs="Arial"/>
                <w:color w:val="000000"/>
                <w:sz w:val="16"/>
                <w:szCs w:val="16"/>
                <w:lang w:val="es-ES"/>
              </w:rPr>
            </w:pPr>
            <w:r w:rsidRPr="002671F0">
              <w:rPr>
                <w:rFonts w:ascii="Arial" w:eastAsia="Times New Roman" w:hAnsi="Arial" w:cs="Arial"/>
                <w:color w:val="000000"/>
                <w:sz w:val="16"/>
                <w:szCs w:val="16"/>
                <w:lang w:val="es-ES"/>
              </w:rPr>
              <w:t xml:space="preserve">A) VELAR POR EL CUMPLIMIENTO DE LAS DISPOSICIONES DE LA LEY GENERAL DE URBANISMO Y CONSTRUCCIONES, DEL PLAN REGULADOR COMUNAL Y DE LAS ORDENANZAS CORRESPONDIENTES, PARA LAS SIGUIENTES ATRIBUCIONES </w:t>
            </w:r>
            <w:r>
              <w:rPr>
                <w:rFonts w:ascii="Arial" w:eastAsia="Times New Roman" w:hAnsi="Arial" w:cs="Arial"/>
                <w:color w:val="000000"/>
                <w:sz w:val="16"/>
                <w:szCs w:val="16"/>
                <w:lang w:val="es-ES"/>
              </w:rPr>
              <w:t>ESPECÍF</w:t>
            </w:r>
            <w:r w:rsidRPr="002671F0">
              <w:rPr>
                <w:rFonts w:ascii="Arial" w:eastAsia="Times New Roman" w:hAnsi="Arial" w:cs="Arial"/>
                <w:color w:val="000000"/>
                <w:sz w:val="16"/>
                <w:szCs w:val="16"/>
                <w:lang w:val="es-ES"/>
              </w:rPr>
              <w:t>ICAS: 1) DAR APROBACIÓN A LAS SUBDIVISIONES DE PREDIOS URBANOS Y URBANO-RURALES: 2) DAR APROBACIÓN A LOS PROYECTOS DE OBRAS DE URBANIZACIÓN Y DE CONSTRUCCIÓN; 3) OTORGAR LOS PERMISOS DE EDIFICACIÓN DE LAS OBRAS SEÑALADAS EN EL NÚMERO ANTERIOR; 4) FISCALIZAR LA EJECUCIÓN DE DICHAS OBRAS HASTA EL MOMENTO DE SU RECEPCIÓN, Y 5) RECIBIRSE DE LAS OBRAS YA CITADAS Y AUTORIZAR SU USO. </w:t>
            </w:r>
          </w:p>
          <w:p w:rsidR="002671F0" w:rsidRDefault="002671F0" w:rsidP="00D91914">
            <w:pPr>
              <w:jc w:val="both"/>
              <w:rPr>
                <w:rFonts w:ascii="Arial" w:eastAsia="Times New Roman" w:hAnsi="Arial" w:cs="Arial"/>
                <w:color w:val="000000"/>
                <w:sz w:val="16"/>
                <w:szCs w:val="16"/>
                <w:lang w:val="es-ES"/>
              </w:rPr>
            </w:pPr>
          </w:p>
          <w:p w:rsidR="002671F0" w:rsidRDefault="00D91914" w:rsidP="00D91914">
            <w:pPr>
              <w:jc w:val="both"/>
              <w:rPr>
                <w:rFonts w:ascii="Arial" w:eastAsia="Times New Roman" w:hAnsi="Arial" w:cs="Arial"/>
                <w:color w:val="000000"/>
                <w:sz w:val="16"/>
                <w:szCs w:val="16"/>
                <w:lang w:val="es-ES"/>
              </w:rPr>
            </w:pPr>
            <w:r w:rsidRPr="002671F0">
              <w:rPr>
                <w:rFonts w:ascii="Arial" w:eastAsia="Times New Roman" w:hAnsi="Arial" w:cs="Arial"/>
                <w:color w:val="000000"/>
                <w:sz w:val="16"/>
                <w:szCs w:val="16"/>
                <w:lang w:val="es-ES"/>
              </w:rPr>
              <w:t>B) FISCALIZAR LAS OBRAS EN USO, A FIN DE VERIFICAR EL CUMPLIMIENTO DE LAS DISPOSICIONES LEGALES Y TÉCNICAS QUE LA RIJAN; </w:t>
            </w:r>
          </w:p>
          <w:p w:rsidR="002671F0" w:rsidRDefault="002671F0" w:rsidP="00D91914">
            <w:pPr>
              <w:jc w:val="both"/>
              <w:rPr>
                <w:rFonts w:ascii="Arial" w:eastAsia="Times New Roman" w:hAnsi="Arial" w:cs="Arial"/>
                <w:color w:val="000000"/>
                <w:sz w:val="16"/>
                <w:szCs w:val="16"/>
                <w:lang w:val="es-ES"/>
              </w:rPr>
            </w:pPr>
          </w:p>
          <w:p w:rsidR="005E5996" w:rsidRPr="00D91914" w:rsidRDefault="00D91914" w:rsidP="00D91914">
            <w:pPr>
              <w:jc w:val="both"/>
              <w:rPr>
                <w:rFonts w:ascii="Arial" w:eastAsia="Times New Roman" w:hAnsi="Arial" w:cs="Arial"/>
                <w:color w:val="000000"/>
                <w:sz w:val="16"/>
                <w:szCs w:val="16"/>
                <w:lang w:val="es-ES"/>
              </w:rPr>
            </w:pPr>
            <w:r w:rsidRPr="002671F0">
              <w:rPr>
                <w:rFonts w:ascii="Arial" w:eastAsia="Times New Roman" w:hAnsi="Arial" w:cs="Arial"/>
                <w:color w:val="000000"/>
                <w:sz w:val="16"/>
                <w:szCs w:val="16"/>
                <w:lang w:val="es-ES"/>
              </w:rPr>
              <w:t xml:space="preserve">C) APLICAR NORMAS AMBIENTALES RELACIONADAS CON OBRAS DE CONSTRUCCIÓN Y URBANIZACIÓN; D) CONFECCIONAR Y MANTENER ACTUALIZADO EL CATASTRO DE LAS OBRAS DE URBANIZACIÓN Y EDIFICACIÓN REALIZADAS EN LA COMUNA; E) EJECUTAR LAS CONSTRUCCIONES QUE SEAN DE RESPONSABILIDAD MUNICIPAL, </w:t>
            </w:r>
            <w:r w:rsidRPr="002671F0">
              <w:rPr>
                <w:rFonts w:ascii="Arial" w:eastAsia="Times New Roman" w:hAnsi="Arial" w:cs="Arial"/>
                <w:color w:val="000000"/>
                <w:sz w:val="16"/>
                <w:szCs w:val="16"/>
                <w:lang w:val="es-ES"/>
              </w:rPr>
              <w:lastRenderedPageBreak/>
              <w:t>SEAN EJECUTADAS DIRECTAMENTE O A TRAVÉS DE TERCEROS, Y G) EN GENERAL, APLICAR LAS NORMAS LEGALES SOBRE CONSTRUCCIÓN Y URBANIZACIÓN EN LA COMUNA. QUIEN EJERZA LA JEFATURA DE ESTA UNIDAD DEBERÁ POSEER INDISTINTAMENTE EL TÍTULO DE ARQUITECTO, DE INGENIERO CIVIL, DE CONSTRUCTOR CIVIL O DE INGENIERO CONSTRUCTOR CIVIL.</w:t>
            </w:r>
          </w:p>
        </w:tc>
        <w:tc>
          <w:tcPr>
            <w:tcW w:w="1987" w:type="dxa"/>
            <w:tcBorders>
              <w:top w:val="nil"/>
              <w:left w:val="nil"/>
              <w:bottom w:val="single" w:sz="4" w:space="0" w:color="auto"/>
              <w:right w:val="single" w:sz="4" w:space="0" w:color="auto"/>
            </w:tcBorders>
            <w:shd w:val="clear" w:color="auto" w:fill="auto"/>
            <w:noWrap/>
            <w:vAlign w:val="center"/>
            <w:hideMark/>
          </w:tcPr>
          <w:p w:rsidR="00D91914" w:rsidRP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lastRenderedPageBreak/>
              <w:t>ART. 24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8"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lastRenderedPageBreak/>
              <w:t>DIRECCIÓN DE OPERACIONES</w:t>
            </w:r>
          </w:p>
        </w:tc>
        <w:tc>
          <w:tcPr>
            <w:tcW w:w="9214" w:type="dxa"/>
            <w:tcBorders>
              <w:top w:val="nil"/>
              <w:left w:val="nil"/>
              <w:bottom w:val="single" w:sz="4" w:space="0" w:color="auto"/>
              <w:right w:val="single" w:sz="4" w:space="0" w:color="auto"/>
            </w:tcBorders>
            <w:shd w:val="clear" w:color="auto" w:fill="auto"/>
            <w:noWrap/>
            <w:vAlign w:val="center"/>
            <w:hideMark/>
          </w:tcPr>
          <w:p w:rsid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A LA UNIDAD ENCARGADA DE LA FUNCIÓN DE ASEO Y ORNATO CORRESPONDERÁ VELAR POR: </w:t>
            </w:r>
          </w:p>
          <w:p w:rsidR="00D91914" w:rsidRDefault="00D91914" w:rsidP="00D91914">
            <w:pPr>
              <w:jc w:val="both"/>
              <w:rPr>
                <w:rFonts w:ascii="Arial" w:eastAsia="Times New Roman" w:hAnsi="Arial" w:cs="Arial"/>
                <w:color w:val="000000"/>
                <w:sz w:val="16"/>
                <w:szCs w:val="16"/>
                <w:lang w:val="es-ES"/>
              </w:rPr>
            </w:pPr>
          </w:p>
          <w:p w:rsid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 xml:space="preserve">A) EL ASEO DE LAS VÍAS PÚBLICAS, PARQUES, PLAZAS, JARDINES Y, EN GENERAL, DE LOS BIENES NACIONALES DE USO PÚBLICO EXISTENTE EN LA COMUNA; </w:t>
            </w:r>
          </w:p>
          <w:p w:rsidR="00D91914" w:rsidRDefault="00D91914" w:rsidP="00D91914">
            <w:pPr>
              <w:jc w:val="both"/>
              <w:rPr>
                <w:rFonts w:ascii="Arial" w:eastAsia="Times New Roman" w:hAnsi="Arial" w:cs="Arial"/>
                <w:color w:val="000000"/>
                <w:sz w:val="16"/>
                <w:szCs w:val="16"/>
                <w:lang w:val="es-ES"/>
              </w:rPr>
            </w:pPr>
          </w:p>
          <w:p w:rsid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B) EL SERVICIO DE EXTRACCIÓN DE BASURA, Y </w:t>
            </w:r>
          </w:p>
          <w:p w:rsidR="00D91914" w:rsidRDefault="00D91914" w:rsidP="00D91914">
            <w:pPr>
              <w:jc w:val="both"/>
              <w:rPr>
                <w:rFonts w:ascii="Arial" w:eastAsia="Times New Roman" w:hAnsi="Arial" w:cs="Arial"/>
                <w:color w:val="000000"/>
                <w:sz w:val="16"/>
                <w:szCs w:val="16"/>
                <w:lang w:val="es-ES"/>
              </w:rPr>
            </w:pPr>
          </w:p>
          <w:p w:rsidR="005E5996" w:rsidRP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C) LA CONSTRUCCIÓN, CONSERVACIÓN Y ADMINISTRACIÓN DE LAS ÁREAS VERDES DE LA COMUNA.</w:t>
            </w:r>
          </w:p>
        </w:tc>
        <w:tc>
          <w:tcPr>
            <w:tcW w:w="1987" w:type="dxa"/>
            <w:tcBorders>
              <w:top w:val="nil"/>
              <w:left w:val="nil"/>
              <w:bottom w:val="single" w:sz="4" w:space="0" w:color="auto"/>
              <w:right w:val="single" w:sz="4" w:space="0" w:color="auto"/>
            </w:tcBorders>
            <w:shd w:val="clear" w:color="auto" w:fill="auto"/>
            <w:noWrap/>
            <w:vAlign w:val="center"/>
            <w:hideMark/>
          </w:tcPr>
          <w:p w:rsidR="009F2F0F" w:rsidRP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ART. 25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9"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DIRECCIÓN DE TRÁNSITO</w:t>
            </w:r>
          </w:p>
        </w:tc>
        <w:tc>
          <w:tcPr>
            <w:tcW w:w="9214" w:type="dxa"/>
            <w:tcBorders>
              <w:top w:val="nil"/>
              <w:left w:val="nil"/>
              <w:bottom w:val="single" w:sz="4" w:space="0" w:color="auto"/>
              <w:right w:val="single" w:sz="4" w:space="0" w:color="auto"/>
            </w:tcBorders>
            <w:shd w:val="clear" w:color="auto" w:fill="auto"/>
            <w:noWrap/>
            <w:vAlign w:val="center"/>
            <w:hideMark/>
          </w:tcPr>
          <w:p w:rsid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A LA UNIDAD ENCARGADA DE LA FUNCIÓN DE TRÁNSITO Y TRANSPORTES PÚBLICOS CORRESPONDERÁ: </w:t>
            </w:r>
          </w:p>
          <w:p w:rsidR="00D91914" w:rsidRDefault="00D91914" w:rsidP="00D91914">
            <w:pPr>
              <w:jc w:val="both"/>
              <w:rPr>
                <w:rFonts w:ascii="Arial" w:eastAsia="Times New Roman" w:hAnsi="Arial" w:cs="Arial"/>
                <w:color w:val="000000"/>
                <w:sz w:val="16"/>
                <w:szCs w:val="16"/>
                <w:lang w:val="es-ES"/>
              </w:rPr>
            </w:pPr>
          </w:p>
          <w:p w:rsid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A) OTORGAR Y RENOVAR LICENCIAS PARA CONDUCIR VEHÍCULOS; </w:t>
            </w:r>
          </w:p>
          <w:p w:rsidR="00D91914" w:rsidRDefault="00D91914" w:rsidP="00D91914">
            <w:pPr>
              <w:jc w:val="both"/>
              <w:rPr>
                <w:rFonts w:ascii="Arial" w:eastAsia="Times New Roman" w:hAnsi="Arial" w:cs="Arial"/>
                <w:color w:val="000000"/>
                <w:sz w:val="16"/>
                <w:szCs w:val="16"/>
                <w:lang w:val="es-ES"/>
              </w:rPr>
            </w:pPr>
          </w:p>
          <w:p w:rsid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 xml:space="preserve">B) DETERMINAR EL SENTIDO DE CIRCULACIÓN DE VEHÍCULOS, EN COORDINACIÓN CON LOS ORGANISMOS CON LA ADMINISTRACIÓN DEL ESTADO COMPETENTE; </w:t>
            </w:r>
          </w:p>
          <w:p w:rsidR="00D91914" w:rsidRDefault="00D91914" w:rsidP="00D91914">
            <w:pPr>
              <w:jc w:val="both"/>
              <w:rPr>
                <w:rFonts w:ascii="Arial" w:eastAsia="Times New Roman" w:hAnsi="Arial" w:cs="Arial"/>
                <w:color w:val="000000"/>
                <w:sz w:val="16"/>
                <w:szCs w:val="16"/>
                <w:lang w:val="es-ES"/>
              </w:rPr>
            </w:pPr>
          </w:p>
          <w:p w:rsid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C) SEÑALIZAR ADECUADAMENTE LAS VÍAS PÚBLICAS, Y </w:t>
            </w:r>
          </w:p>
          <w:p w:rsidR="00D91914" w:rsidRDefault="00D91914" w:rsidP="00D91914">
            <w:pPr>
              <w:jc w:val="both"/>
              <w:rPr>
                <w:rFonts w:ascii="Arial" w:eastAsia="Times New Roman" w:hAnsi="Arial" w:cs="Arial"/>
                <w:color w:val="000000"/>
                <w:sz w:val="16"/>
                <w:szCs w:val="16"/>
                <w:lang w:val="es-ES"/>
              </w:rPr>
            </w:pPr>
          </w:p>
          <w:p w:rsidR="005E5996" w:rsidRP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D) EN GENERAL, APLICAR LAS NORMAS GENERALES SOBRE TRANSPORTE PÚBLICOS EN LA COMUNA.</w:t>
            </w:r>
          </w:p>
        </w:tc>
        <w:tc>
          <w:tcPr>
            <w:tcW w:w="1987" w:type="dxa"/>
            <w:tcBorders>
              <w:top w:val="nil"/>
              <w:left w:val="nil"/>
              <w:bottom w:val="single" w:sz="4" w:space="0" w:color="auto"/>
              <w:right w:val="single" w:sz="4" w:space="0" w:color="auto"/>
            </w:tcBorders>
            <w:shd w:val="clear" w:color="auto" w:fill="auto"/>
            <w:noWrap/>
            <w:vAlign w:val="center"/>
            <w:hideMark/>
          </w:tcPr>
          <w:p w:rsidR="00D91914" w:rsidRPr="00D91914" w:rsidRDefault="00D91914" w:rsidP="00D91914">
            <w:pPr>
              <w:jc w:val="both"/>
              <w:rPr>
                <w:rFonts w:ascii="Arial" w:eastAsia="Times New Roman" w:hAnsi="Arial" w:cs="Arial"/>
                <w:color w:val="000000"/>
                <w:sz w:val="16"/>
                <w:szCs w:val="16"/>
                <w:lang w:val="es-ES"/>
              </w:rPr>
            </w:pPr>
            <w:r w:rsidRPr="00D91914">
              <w:rPr>
                <w:rFonts w:ascii="Arial" w:eastAsia="Times New Roman" w:hAnsi="Arial" w:cs="Arial"/>
                <w:color w:val="000000"/>
                <w:sz w:val="16"/>
                <w:szCs w:val="16"/>
                <w:lang w:val="es-ES"/>
              </w:rPr>
              <w:t>ART. 26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10"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DIRECCIÓN DE FINANZAS</w:t>
            </w:r>
          </w:p>
        </w:tc>
        <w:tc>
          <w:tcPr>
            <w:tcW w:w="9214" w:type="dxa"/>
            <w:tcBorders>
              <w:top w:val="nil"/>
              <w:left w:val="nil"/>
              <w:bottom w:val="single" w:sz="4" w:space="0" w:color="auto"/>
              <w:right w:val="single" w:sz="4" w:space="0" w:color="auto"/>
            </w:tcBorders>
            <w:shd w:val="clear" w:color="auto" w:fill="auto"/>
            <w:noWrap/>
            <w:vAlign w:val="center"/>
            <w:hideMark/>
          </w:tcPr>
          <w:p w:rsid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LA UNIDAD ENCARGADA DE ADMINISTRACIÓN Y FINANZAS TENDRÁ LAS SIGUIENTES FUNCIONES: </w:t>
            </w:r>
          </w:p>
          <w:p w:rsidR="009F2F0F" w:rsidRDefault="009F2F0F" w:rsidP="009F2F0F">
            <w:pPr>
              <w:jc w:val="both"/>
              <w:rPr>
                <w:rFonts w:ascii="Arial" w:eastAsia="Times New Roman" w:hAnsi="Arial" w:cs="Arial"/>
                <w:color w:val="000000"/>
                <w:sz w:val="16"/>
                <w:szCs w:val="16"/>
                <w:lang w:val="es-ES"/>
              </w:rPr>
            </w:pPr>
          </w:p>
          <w:p w:rsid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A) ASESORAR AL ALCALDE EN LA ADMINISTRACIÓN DEL PERSONAL DE LA MUNICIPALIDAD. </w:t>
            </w:r>
          </w:p>
          <w:p w:rsidR="009F2F0F" w:rsidRDefault="009F2F0F" w:rsidP="009F2F0F">
            <w:pPr>
              <w:jc w:val="both"/>
              <w:rPr>
                <w:rFonts w:ascii="Arial" w:eastAsia="Times New Roman" w:hAnsi="Arial" w:cs="Arial"/>
                <w:color w:val="000000"/>
                <w:sz w:val="16"/>
                <w:szCs w:val="16"/>
                <w:lang w:val="es-ES"/>
              </w:rPr>
            </w:pPr>
          </w:p>
          <w:p w:rsid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B) ASESORAR AL ALCALDE EN LA ADMINISTRACIÓN FINANCIERA DE LOS BIENES MUNICIPALES, PARA LO CUAL LE COR</w:t>
            </w:r>
            <w:r w:rsidR="00095AAA">
              <w:rPr>
                <w:rFonts w:ascii="Arial" w:eastAsia="Times New Roman" w:hAnsi="Arial" w:cs="Arial"/>
                <w:color w:val="000000"/>
                <w:sz w:val="16"/>
                <w:szCs w:val="16"/>
                <w:lang w:val="es-ES"/>
              </w:rPr>
              <w:t xml:space="preserve">RESPONDERÁ ESPECÍFICAMENTE: 1. </w:t>
            </w:r>
            <w:r w:rsidRPr="009F2F0F">
              <w:rPr>
                <w:rFonts w:ascii="Arial" w:eastAsia="Times New Roman" w:hAnsi="Arial" w:cs="Arial"/>
                <w:color w:val="000000"/>
                <w:sz w:val="16"/>
                <w:szCs w:val="16"/>
                <w:lang w:val="es-ES"/>
              </w:rPr>
              <w:t xml:space="preserve">ESTUDIAR, CALCULAR, PROPONER Y REGULAR LA PERCEPCIÓN DE CUALQUIER </w:t>
            </w:r>
            <w:r w:rsidR="00095AAA">
              <w:rPr>
                <w:rFonts w:ascii="Arial" w:eastAsia="Times New Roman" w:hAnsi="Arial" w:cs="Arial"/>
                <w:color w:val="000000"/>
                <w:sz w:val="16"/>
                <w:szCs w:val="16"/>
                <w:lang w:val="es-ES"/>
              </w:rPr>
              <w:t>TIPO DE INGRESOS MUNICIPALES 2.</w:t>
            </w:r>
            <w:r w:rsidRPr="009F2F0F">
              <w:rPr>
                <w:rFonts w:ascii="Arial" w:eastAsia="Times New Roman" w:hAnsi="Arial" w:cs="Arial"/>
                <w:color w:val="000000"/>
                <w:sz w:val="16"/>
                <w:szCs w:val="16"/>
                <w:lang w:val="es-ES"/>
              </w:rPr>
              <w:t xml:space="preserve"> COLABORAR CON LA SECRETARIA COMUNAL DE PLANIFICACIÓN EN LA ELABORAC</w:t>
            </w:r>
            <w:r w:rsidR="00095AAA">
              <w:rPr>
                <w:rFonts w:ascii="Arial" w:eastAsia="Times New Roman" w:hAnsi="Arial" w:cs="Arial"/>
                <w:color w:val="000000"/>
                <w:sz w:val="16"/>
                <w:szCs w:val="16"/>
                <w:lang w:val="es-ES"/>
              </w:rPr>
              <w:t>IÓN DEL PREPUESTO MUNICIPAL: 3.</w:t>
            </w:r>
            <w:r w:rsidRPr="009F2F0F">
              <w:rPr>
                <w:rFonts w:ascii="Arial" w:eastAsia="Times New Roman" w:hAnsi="Arial" w:cs="Arial"/>
                <w:color w:val="000000"/>
                <w:sz w:val="16"/>
                <w:szCs w:val="16"/>
                <w:lang w:val="es-ES"/>
              </w:rPr>
              <w:t xml:space="preserve"> </w:t>
            </w:r>
            <w:r w:rsidR="00095AAA">
              <w:rPr>
                <w:rFonts w:ascii="Arial" w:eastAsia="Times New Roman" w:hAnsi="Arial" w:cs="Arial"/>
                <w:color w:val="000000"/>
                <w:sz w:val="16"/>
                <w:szCs w:val="16"/>
                <w:lang w:val="es-ES"/>
              </w:rPr>
              <w:t xml:space="preserve">VISAR LOS DECRETOS DE PAGO; 4. </w:t>
            </w:r>
            <w:r w:rsidRPr="009F2F0F">
              <w:rPr>
                <w:rFonts w:ascii="Arial" w:eastAsia="Times New Roman" w:hAnsi="Arial" w:cs="Arial"/>
                <w:color w:val="000000"/>
                <w:sz w:val="16"/>
                <w:szCs w:val="16"/>
                <w:lang w:val="es-ES"/>
              </w:rPr>
              <w:t>LLEVAR LA CONTABILIDAD MUNICIPAL EN CONFORMIDAD CON LAS NORMAS DE LA CONTABILIDAD NACIONAL Y CON LAS INSTRUCCIONES QUE LA CONTRALORÍA GENERAL DE LA REPÚBLI</w:t>
            </w:r>
            <w:r w:rsidR="00095AAA">
              <w:rPr>
                <w:rFonts w:ascii="Arial" w:eastAsia="Times New Roman" w:hAnsi="Arial" w:cs="Arial"/>
                <w:color w:val="000000"/>
                <w:sz w:val="16"/>
                <w:szCs w:val="16"/>
                <w:lang w:val="es-ES"/>
              </w:rPr>
              <w:t xml:space="preserve">CA IMPARTA AL RESPECTO; 5. </w:t>
            </w:r>
            <w:r w:rsidRPr="009F2F0F">
              <w:rPr>
                <w:rFonts w:ascii="Arial" w:eastAsia="Times New Roman" w:hAnsi="Arial" w:cs="Arial"/>
                <w:color w:val="000000"/>
                <w:sz w:val="16"/>
                <w:szCs w:val="16"/>
                <w:lang w:val="es-ES"/>
              </w:rPr>
              <w:t xml:space="preserve">CONTROLAR LA GESTIÓN FINANCIERA </w:t>
            </w:r>
            <w:r w:rsidR="00095AAA">
              <w:rPr>
                <w:rFonts w:ascii="Arial" w:eastAsia="Times New Roman" w:hAnsi="Arial" w:cs="Arial"/>
                <w:color w:val="000000"/>
                <w:sz w:val="16"/>
                <w:szCs w:val="16"/>
                <w:lang w:val="es-ES"/>
              </w:rPr>
              <w:t xml:space="preserve">DE LAS EMPRESA MUNICIPALES; 6. </w:t>
            </w:r>
            <w:r w:rsidRPr="009F2F0F">
              <w:rPr>
                <w:rFonts w:ascii="Arial" w:eastAsia="Times New Roman" w:hAnsi="Arial" w:cs="Arial"/>
                <w:color w:val="000000"/>
                <w:sz w:val="16"/>
                <w:szCs w:val="16"/>
                <w:lang w:val="es-ES"/>
              </w:rPr>
              <w:t>EFECTUAR LOS PAGOS MUNICIPALES, MANEJAR LA CUANTA BANCARIA RESPECTIVA Y RENDIR CUENTAS A LA CONTRALORÍ</w:t>
            </w:r>
            <w:r w:rsidR="00095AAA">
              <w:rPr>
                <w:rFonts w:ascii="Arial" w:eastAsia="Times New Roman" w:hAnsi="Arial" w:cs="Arial"/>
                <w:color w:val="000000"/>
                <w:sz w:val="16"/>
                <w:szCs w:val="16"/>
                <w:lang w:val="es-ES"/>
              </w:rPr>
              <w:t>A GENERAL DE LA REPÚBLICA, Y 7.</w:t>
            </w:r>
            <w:r w:rsidRPr="009F2F0F">
              <w:rPr>
                <w:rFonts w:ascii="Arial" w:eastAsia="Times New Roman" w:hAnsi="Arial" w:cs="Arial"/>
                <w:color w:val="000000"/>
                <w:sz w:val="16"/>
                <w:szCs w:val="16"/>
                <w:lang w:val="es-ES"/>
              </w:rPr>
              <w:t xml:space="preserve"> RECAUDAR Y PERCIBIR LOS INGRESOS MUNICIPALES Y FISCALES QUE CORRESPONDAN.</w:t>
            </w:r>
          </w:p>
          <w:p w:rsidR="009F2F0F" w:rsidRDefault="009F2F0F" w:rsidP="009F2F0F">
            <w:pPr>
              <w:jc w:val="both"/>
              <w:rPr>
                <w:rFonts w:ascii="Arial" w:eastAsia="Times New Roman" w:hAnsi="Arial" w:cs="Arial"/>
                <w:color w:val="000000"/>
                <w:sz w:val="16"/>
                <w:szCs w:val="16"/>
                <w:lang w:val="es-ES"/>
              </w:rPr>
            </w:pPr>
          </w:p>
          <w:p w:rsid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C) INFORMAR TRIMESTRALMENTE AL CONSEJO SOBRE EL DETALLE MENSUAL DE LOS PASIVOS ACUMULADOS DESGLOSANDO LAS CUENTAS POR PAGAR POR EL MUNICIPIO Y LAS CORPORACIONES MUNICIPALES. AL EFECTO, DICHAS CORPORACIONES DEBERÁN INFORMAR A ESTA UNIDAD ACERCA DE SU SITUACIÓN FINANCIERA, DESGLOSANDO LAS CUENTAS POR PAGAR. </w:t>
            </w:r>
          </w:p>
          <w:p w:rsidR="009F2F0F" w:rsidRDefault="009F2F0F" w:rsidP="009F2F0F">
            <w:pPr>
              <w:jc w:val="both"/>
              <w:rPr>
                <w:rFonts w:ascii="Arial" w:eastAsia="Times New Roman" w:hAnsi="Arial" w:cs="Arial"/>
                <w:color w:val="000000"/>
                <w:sz w:val="16"/>
                <w:szCs w:val="16"/>
                <w:lang w:val="es-ES"/>
              </w:rPr>
            </w:pPr>
          </w:p>
          <w:p w:rsid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D) MANTENER UN REGISTRO MENSUAL, EL QUE ESTARÁ DISPONIBLE PARA CONOCIMIENTO PÚBLICO, SOBRE EL DESGLOSE DE LOS GASTOS DEL MUNICIPIO. EN TODO CASO, CADA CONCEJAL TENDRÁ ACCESO PERMANENTE A TODOS LOS GASTOS EFECTUADOS POR LA MUNICIPALIDAD </w:t>
            </w:r>
          </w:p>
          <w:p w:rsidR="009F2F0F" w:rsidRDefault="009F2F0F" w:rsidP="009F2F0F">
            <w:pPr>
              <w:jc w:val="both"/>
              <w:rPr>
                <w:rFonts w:ascii="Arial" w:eastAsia="Times New Roman" w:hAnsi="Arial" w:cs="Arial"/>
                <w:color w:val="000000"/>
                <w:sz w:val="16"/>
                <w:szCs w:val="16"/>
                <w:lang w:val="es-ES"/>
              </w:rPr>
            </w:pPr>
          </w:p>
          <w:p w:rsid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 xml:space="preserve">E) REMITIR A LA SUBSECRETARÍA DE DESARROLLO REGIONAL Y ADMINISTRATIVO DEL MINISTERIO DEL INTERIOR, EN EL FORMATO Y POR LOS MEDIOS QUE ÉSTA DETERMINE Y PROPORCIONE, LOS ANTECEDENTES A QUE SE </w:t>
            </w:r>
            <w:r w:rsidRPr="009F2F0F">
              <w:rPr>
                <w:rFonts w:ascii="Arial" w:eastAsia="Times New Roman" w:hAnsi="Arial" w:cs="Arial"/>
                <w:color w:val="000000"/>
                <w:sz w:val="16"/>
                <w:szCs w:val="16"/>
                <w:lang w:val="es-ES"/>
              </w:rPr>
              <w:lastRenderedPageBreak/>
              <w:t>REFIEREN LAS LETRAS C) Y D) PRECEDENTES. DICHA SUBSECRETARÍA DEBERÁ INFORMAR A LA CONTRALORÍA GENERAL DE LA REPÚBLICA, A LOS MENSO SEMESTRALMENTE, LOS ANTECEDENTES SEÑALADOS EN LA LETRA C) ANTES REFERIDA. </w:t>
            </w:r>
          </w:p>
          <w:p w:rsidR="009F2F0F" w:rsidRDefault="009F2F0F" w:rsidP="009F2F0F">
            <w:pPr>
              <w:jc w:val="both"/>
              <w:rPr>
                <w:rFonts w:ascii="Arial" w:eastAsia="Times New Roman" w:hAnsi="Arial" w:cs="Arial"/>
                <w:color w:val="000000"/>
                <w:sz w:val="16"/>
                <w:szCs w:val="16"/>
                <w:lang w:val="es-ES"/>
              </w:rPr>
            </w:pPr>
          </w:p>
          <w:p w:rsidR="005E5996" w:rsidRP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F) EL INFORME TRIMESTRAL Y EL REGISTRO MENSUAL A QUE SE REFIEREN LAS LETRAS C) Y D) DEBERÁN ESTAR DISPONIBLES EN LA PÁGINA WEB DE LOS MUNICIPIOS Y, EN CASO DE NO CONTAR CON ELLA, EN EL PORTAL DE LA SUBSECRETARÍA DE DESARROLLO REGIONAL Y ADMINISTRATIVO EN UN SITIO ESPECIALMENTE HABILITADO PARA ELLO.</w:t>
            </w:r>
          </w:p>
        </w:tc>
        <w:tc>
          <w:tcPr>
            <w:tcW w:w="1987" w:type="dxa"/>
            <w:tcBorders>
              <w:top w:val="nil"/>
              <w:left w:val="nil"/>
              <w:bottom w:val="single" w:sz="4" w:space="0" w:color="auto"/>
              <w:right w:val="single" w:sz="4" w:space="0" w:color="auto"/>
            </w:tcBorders>
            <w:shd w:val="clear" w:color="auto" w:fill="auto"/>
            <w:noWrap/>
            <w:vAlign w:val="center"/>
            <w:hideMark/>
          </w:tcPr>
          <w:p w:rsidR="009F2F0F" w:rsidRP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lastRenderedPageBreak/>
              <w:t>ART. 27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11"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lastRenderedPageBreak/>
              <w:t>DIRECCIÓN JURÍDICA</w:t>
            </w:r>
          </w:p>
        </w:tc>
        <w:tc>
          <w:tcPr>
            <w:tcW w:w="9214" w:type="dxa"/>
            <w:tcBorders>
              <w:top w:val="nil"/>
              <w:left w:val="nil"/>
              <w:bottom w:val="single" w:sz="4" w:space="0" w:color="auto"/>
              <w:right w:val="single" w:sz="4" w:space="0" w:color="auto"/>
            </w:tcBorders>
            <w:shd w:val="clear" w:color="auto" w:fill="auto"/>
            <w:noWrap/>
            <w:vAlign w:val="center"/>
            <w:hideMark/>
          </w:tcPr>
          <w:p w:rsid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CORRESPONDERÁ A LA UNIDAD ENCARGADA DE LA ASESORÍA JURÍDICA, PRESTAR APOYO EN MATERIAS LEGALES AL ALCALDE Y AL CONCEJO. ADEMÁS, INFORMARÁ EN DERECHO TODOS LOS ASUNTOS LEGALES QUE LAS DISTINTAS UNIDADES MUNICIPALES LE PLANTEEN, LAS ORIENTARÁ PERIÓDICAMENTE RESPECTO DE LAS DISPOSICIONES LEGALES Y REGLAMENTARIAS, Y MANTENDRÁ AL DÍA LOS TÍTULOS DE LOS BIENES MUNICIPALES. PODRÁ, ASIMISMO, INICIAR Y ASUMIR LA DEFESA, A REQUERIMIENTO DEL ALCALDE, EN TODOS AQUELLOS JUICIOS EN QUE LA MUNICIPALIDAD SEA PARTE O TENGA INTERÉS, PUDIENDO COMPRENDERSE TAMBIÉN LA ASESORÍA O DEFENSA DE LA COMUNIDAD CUANDO SEA PROCEDENTE Y EL ALCALDE ASÍ LO DETERMINE</w:t>
            </w:r>
          </w:p>
          <w:p w:rsidR="009F2F0F" w:rsidRPr="009F2F0F" w:rsidRDefault="009F2F0F" w:rsidP="009F2F0F">
            <w:pPr>
              <w:jc w:val="both"/>
              <w:rPr>
                <w:rFonts w:ascii="Arial" w:eastAsia="Times New Roman" w:hAnsi="Arial" w:cs="Arial"/>
                <w:color w:val="000000"/>
                <w:sz w:val="16"/>
                <w:szCs w:val="16"/>
                <w:lang w:val="es-ES"/>
              </w:rPr>
            </w:pPr>
          </w:p>
          <w:p w:rsidR="005E5996" w:rsidRP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ADEMÁS, CUANDO LO ORDENE EL ALCALDE, DEBERÁ EFECTUAR LAS INVESTIGACIONES Y SUMARIOS ADMINISTRATIVOS, SIN PERJUICIO QUE TAMBIÉN PUEDAN SER REALIZADOS POR FUNCIONARIOS DE CUALQUIER UNIDAD MUNICIPAL, BAJO LA SUPERVIGILANCIA QUE AL RESPECTO LE CORRESPONDA A LA ASESORÍA JURÍDICA.</w:t>
            </w:r>
          </w:p>
        </w:tc>
        <w:tc>
          <w:tcPr>
            <w:tcW w:w="1987" w:type="dxa"/>
            <w:tcBorders>
              <w:top w:val="nil"/>
              <w:left w:val="nil"/>
              <w:bottom w:val="single" w:sz="4" w:space="0" w:color="auto"/>
              <w:right w:val="single" w:sz="4" w:space="0" w:color="auto"/>
            </w:tcBorders>
            <w:shd w:val="clear" w:color="auto" w:fill="auto"/>
            <w:noWrap/>
            <w:vAlign w:val="center"/>
            <w:hideMark/>
          </w:tcPr>
          <w:p w:rsidR="009F2F0F" w:rsidRP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ART. 28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12"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CONTRALORÍA</w:t>
            </w:r>
          </w:p>
        </w:tc>
        <w:tc>
          <w:tcPr>
            <w:tcW w:w="9214" w:type="dxa"/>
            <w:tcBorders>
              <w:top w:val="nil"/>
              <w:left w:val="nil"/>
              <w:bottom w:val="single" w:sz="4" w:space="0" w:color="auto"/>
              <w:right w:val="single" w:sz="4" w:space="0" w:color="auto"/>
            </w:tcBorders>
            <w:shd w:val="clear" w:color="auto" w:fill="auto"/>
            <w:noWrap/>
            <w:vAlign w:val="center"/>
            <w:hideMark/>
          </w:tcPr>
          <w:p w:rsid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A LA UNIDAD ENCARGADA DEL CONTROL LE CORRESPONDERÁN LAS SIGUIENTES FUNCIONES: </w:t>
            </w:r>
          </w:p>
          <w:p w:rsidR="009F2F0F" w:rsidRDefault="009F2F0F" w:rsidP="00D91914">
            <w:pPr>
              <w:jc w:val="both"/>
              <w:rPr>
                <w:rFonts w:ascii="Arial" w:eastAsia="Times New Roman" w:hAnsi="Arial" w:cs="Arial"/>
                <w:color w:val="000000"/>
                <w:sz w:val="16"/>
                <w:szCs w:val="16"/>
                <w:lang w:val="es-ES"/>
              </w:rPr>
            </w:pPr>
          </w:p>
          <w:p w:rsid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A) REALIZAR LA AUDITORÍA OPERATIVA INTERNA DE LA MUNICIPALIDAD, CON EL OBJETO DE FISCALIZAR LA LEGALIDAD DE SU ACTUACIÓN; </w:t>
            </w:r>
          </w:p>
          <w:p w:rsidR="009F2F0F" w:rsidRDefault="009F2F0F" w:rsidP="00D91914">
            <w:pPr>
              <w:jc w:val="both"/>
              <w:rPr>
                <w:rFonts w:ascii="Arial" w:eastAsia="Times New Roman" w:hAnsi="Arial" w:cs="Arial"/>
                <w:color w:val="000000"/>
                <w:sz w:val="16"/>
                <w:szCs w:val="16"/>
                <w:lang w:val="es-ES"/>
              </w:rPr>
            </w:pPr>
          </w:p>
          <w:p w:rsid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B) CONTROLAR LA EJECUCIÓN FINANCIERA Y PRESUPUESTARIA MUNICIPAL; </w:t>
            </w:r>
          </w:p>
          <w:p w:rsidR="009F2F0F" w:rsidRDefault="009F2F0F" w:rsidP="00D91914">
            <w:pPr>
              <w:jc w:val="both"/>
              <w:rPr>
                <w:rFonts w:ascii="Arial" w:eastAsia="Times New Roman" w:hAnsi="Arial" w:cs="Arial"/>
                <w:color w:val="000000"/>
                <w:sz w:val="16"/>
                <w:szCs w:val="16"/>
                <w:lang w:val="es-ES"/>
              </w:rPr>
            </w:pPr>
          </w:p>
          <w:p w:rsid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C) REPRESENTAR AL ALCALDE LOS ACTOS MUNICIPALES QUE ESTIME ILEGALES, INFORMANDO DE ELLO AL CONCEJO, PARA CUYO OBJETO TENDRÁ ACCESO A TODA LA INFORMACIÓN DISPONIBLE; </w:t>
            </w:r>
          </w:p>
          <w:p w:rsidR="009F2F0F" w:rsidRDefault="009F2F0F" w:rsidP="00D91914">
            <w:pPr>
              <w:jc w:val="both"/>
              <w:rPr>
                <w:rFonts w:ascii="Arial" w:eastAsia="Times New Roman" w:hAnsi="Arial" w:cs="Arial"/>
                <w:color w:val="000000"/>
                <w:sz w:val="16"/>
                <w:szCs w:val="16"/>
                <w:lang w:val="es-ES"/>
              </w:rPr>
            </w:pPr>
          </w:p>
          <w:p w:rsidR="005E5996" w:rsidRP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 xml:space="preserve">D) COLABORAR DIRECTAMENTE CON EL CONCEJO PARA EL EJERCICIO DE SUS FUNCIONES FISCALIZADORAS. PARA ESTOS EFECTOS, EMITIRÁ UN INFORME TRIMESTRAL ACERCA DEL ESTADO DE AVANCE DEL EJERCICIO PROGRAMÁTICO PRESUPUESTARIO; ASIMISMO, DEBERÁ INFORMAR, TAMBIÉN TRIMESTRALMENTE, SOBRE EL ESTADO DE CUMPLIMIENTO DE LOS PAGOS POR CONCEPTO DE COTIZACIONES PREVISIONALES DE LOS FUNCIONARIOS MUNICIPALES Y DE LOS TRABAJADORES QUE SE DESEMPEÑAN EN SERVICIOS INCORPORADOS A LA GESTIÓN MUNICIPAL, ADMINISTRADOS DIRECTAMENTE POR LA MUNICIPALIDAD O A TRAVÉS DE CORPORACIONES MUNICIPALES, DE LOS APORTES QUE LA MUNICIPALIDAD DEBE EFECTUAR AL FONDO COMÚN MUNICIPAL, Y DEL ESTADO DE CUMPLIMIENTO DE LOS PAGOS POR CONCEPTO DE ASIGNACIONES DE PERFECCIONAMIENTO DOCENTE. EN TODO CASO, DEBERÁ DAR RESPUESTA POR ESCRITO A LAS CONSULTAS O PETICIONES DE INFORMES QUE LE FORMULE UN CONCEJAL, Y E) ASESORAR AL CONCEJO EN LA DEFINICIÓN Y EVALUACIÓN DE LA AUDITORÍA EXTERNA QUE AQUÉL PUEDE REQUERIR EN VIRTUD DE ESTA LEY. LA JEFATURA DE ESTA UNIDAD SE PROVEERÁ MEDIANTE CONCURSO DE OPOSICIÓN Y ANTECEDENTES Y NO PODRÁ ESTAR VACANTE POR MÁS DE SEIS MESES CONSECUTIVOS. LAS BASES DEL CONCURSO Y EL NOMBRAMIENTO DEL FUNCIONARIO QUE DESEMPEÑE ESTA JEFATURA REQUERIRÁN DE LA APROBACIÓN DEL CONCEJO. A DICHO CARGO PODRÁN POSTULAR PERSONAS QUE ESTÉN EN POSESIÓN DE UN TÍTULO PROFESIONAL O TÉCNICO ACORDE CON LA FUNCIÓN. EL JEFE DE ESTA UNIDAD SÓLO PODRÁ SER REMOVIDO EN VIRTUD DE LA CAUSALES DE CESE DE FUNCIONES APLICABLES A LOS FUNCIONARIOS MUNICIPALES, PREVIA INSTRUCCIÓN DEL </w:t>
            </w:r>
            <w:r w:rsidRPr="009F2F0F">
              <w:rPr>
                <w:rFonts w:ascii="Arial" w:eastAsia="Times New Roman" w:hAnsi="Arial" w:cs="Arial"/>
                <w:color w:val="000000"/>
                <w:sz w:val="16"/>
                <w:szCs w:val="16"/>
                <w:lang w:val="es-ES"/>
              </w:rPr>
              <w:lastRenderedPageBreak/>
              <w:t>RESPECTIVO SUMARIO. EN EL CASO DE INCUMPLIMIENTO DE SUS FUNCIONES, Y ESPECIALMENTE LA OBLIGACIÓN SEÑALADA EN EL INCISO PRIMERO DEL ARTÍCULO 81, EL SUMARIO SERÁ INSTRUIDO POR LA CONTRALORÍA GENERAL DE LA REPÚBLICA, A SOLICITUD DEL CONCEJO.</w:t>
            </w:r>
          </w:p>
        </w:tc>
        <w:tc>
          <w:tcPr>
            <w:tcW w:w="1987" w:type="dxa"/>
            <w:tcBorders>
              <w:top w:val="nil"/>
              <w:left w:val="nil"/>
              <w:bottom w:val="single" w:sz="4" w:space="0" w:color="auto"/>
              <w:right w:val="single" w:sz="4" w:space="0" w:color="auto"/>
            </w:tcBorders>
            <w:shd w:val="clear" w:color="auto" w:fill="auto"/>
            <w:noWrap/>
            <w:vAlign w:val="center"/>
            <w:hideMark/>
          </w:tcPr>
          <w:p w:rsidR="009F2F0F" w:rsidRPr="009F2F0F" w:rsidRDefault="009F2F0F" w:rsidP="009F2F0F">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lastRenderedPageBreak/>
              <w:t>ART. 29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13" w:history="1">
              <w:r w:rsidR="005436C5" w:rsidRPr="005436C5">
                <w:rPr>
                  <w:rStyle w:val="Hipervnculo"/>
                  <w:rFonts w:ascii="Arial" w:eastAsia="Times New Roman" w:hAnsi="Arial" w:cs="Arial"/>
                  <w:sz w:val="16"/>
                  <w:szCs w:val="16"/>
                </w:rPr>
                <w:t>LEY 18.695</w:t>
              </w:r>
            </w:hyperlink>
          </w:p>
        </w:tc>
      </w:tr>
      <w:tr w:rsidR="005436C5" w:rsidRPr="005E5996" w:rsidTr="005436C5">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lastRenderedPageBreak/>
              <w:t>ADMINISTRADOR MUNICIPAL</w:t>
            </w:r>
          </w:p>
        </w:tc>
        <w:tc>
          <w:tcPr>
            <w:tcW w:w="9214" w:type="dxa"/>
            <w:tcBorders>
              <w:top w:val="nil"/>
              <w:left w:val="nil"/>
              <w:bottom w:val="single" w:sz="4" w:space="0" w:color="auto"/>
              <w:right w:val="single" w:sz="4" w:space="0" w:color="auto"/>
            </w:tcBorders>
            <w:shd w:val="clear" w:color="auto" w:fill="auto"/>
            <w:noWrap/>
            <w:vAlign w:val="center"/>
            <w:hideMark/>
          </w:tcPr>
          <w:p w:rsidR="005E5996" w:rsidRPr="009F2F0F" w:rsidRDefault="009F2F0F" w:rsidP="00D91914">
            <w:pPr>
              <w:jc w:val="both"/>
              <w:rPr>
                <w:rFonts w:ascii="Arial" w:eastAsia="Times New Roman" w:hAnsi="Arial" w:cs="Arial"/>
                <w:color w:val="000000"/>
                <w:sz w:val="16"/>
                <w:szCs w:val="16"/>
                <w:lang w:val="es-ES"/>
              </w:rPr>
            </w:pPr>
            <w:r w:rsidRPr="009F2F0F">
              <w:rPr>
                <w:rFonts w:ascii="Arial" w:eastAsia="Times New Roman" w:hAnsi="Arial" w:cs="Arial"/>
                <w:color w:val="000000"/>
                <w:sz w:val="16"/>
                <w:szCs w:val="16"/>
                <w:lang w:val="es-ES"/>
              </w:rPr>
              <w:t>EXISTIRÁ UN ADMINISTRADOR MUNICIPAL EN TODAS AQUELLAS COMUNAS DONDE LO DECIDA EL CONCEJO A PROPOSICIÓN DEL ALCALDE. PARA DESEMPEÑAR ESTE CARGO SE REQUERIRÁ ESTAR EN POSESIÓN DE UN TÍTULO PROFESIONAL. SERÁ DESIGNADO POR EL ALCALDE Y PODRÁ SER REMOVIDO POR ÉSTE O POR ACUERDO DE LOS DOS TERCIOS DE LOS CONCEJALES EN EJERCICIO, SIN PERJUICIO QUE RIJAN ADEMÁS A SU RESPECTO LAS CAUSALES DE CESACIÓN DE FUNCIONES APLICABLES AL PERSONAL MUNICIPAL. EL ADMINISTRADOR MUNICIPAL SERÁ EL COLABORADOR DIRECTO DEL ALCALDE EN LAS TAREAS DE COORDINACIÓN Y GESTIÓN PERMANENTE DEL MUNICIPIO, Y EN LA ELABORACIÓN Y SEGUIMIENTO DEL PLAN ANUAL DE ACCIÓN MUNICIPAL Y LAS QUE LE DELEGUE EL ALCALDE, SIEMPRE QUE ESTÉN VINCULADAS CON LA NATURALEZA DE SU CARGO. EN LOS MUNICIPIOS DONDE NO ESTÉ PROVISTO EL CARGO DE ADMINISTRADOR MUNICIPAL, SUS FUNCIONES SERÁN ASUMIDAS POR LA DIRECCIÓN O JEFATURA QUE DETERMINE EL ALCALDE. EL CARGO DE ADMINISTRADOR MUNICIPAL SERÁ INCOMPATIBLE CON TODO OTRO EMPLEO, FUNCIÓN O COMISIÓN EN LA ADMINISTRACIÓN DEL ESTADO.</w:t>
            </w:r>
          </w:p>
        </w:tc>
        <w:tc>
          <w:tcPr>
            <w:tcW w:w="1987" w:type="dxa"/>
            <w:tcBorders>
              <w:top w:val="nil"/>
              <w:left w:val="nil"/>
              <w:bottom w:val="single" w:sz="4" w:space="0" w:color="auto"/>
              <w:right w:val="single" w:sz="4" w:space="0" w:color="auto"/>
            </w:tcBorders>
            <w:shd w:val="clear" w:color="auto" w:fill="auto"/>
            <w:noWrap/>
            <w:vAlign w:val="center"/>
            <w:hideMark/>
          </w:tcPr>
          <w:p w:rsidR="003911A6" w:rsidRPr="003911A6" w:rsidRDefault="003911A6" w:rsidP="003911A6">
            <w:pPr>
              <w:jc w:val="both"/>
              <w:rPr>
                <w:rFonts w:ascii="Arial" w:eastAsia="Times New Roman" w:hAnsi="Arial" w:cs="Arial"/>
                <w:color w:val="000000"/>
                <w:sz w:val="16"/>
                <w:szCs w:val="16"/>
                <w:lang w:val="es-ES"/>
              </w:rPr>
            </w:pPr>
            <w:r w:rsidRPr="003911A6">
              <w:rPr>
                <w:rFonts w:ascii="Arial" w:eastAsia="Times New Roman" w:hAnsi="Arial" w:cs="Arial"/>
                <w:color w:val="000000"/>
                <w:sz w:val="16"/>
                <w:szCs w:val="16"/>
                <w:lang w:val="es-ES"/>
              </w:rPr>
              <w:t>ART. 30 LEY 18.695, ORGÁNICA CONSTITUCIONAL DE MUNICIPALIDADES</w:t>
            </w:r>
          </w:p>
          <w:p w:rsidR="005E5996" w:rsidRPr="005E5996" w:rsidRDefault="005E5996" w:rsidP="00D91914">
            <w:pPr>
              <w:jc w:val="both"/>
              <w:rPr>
                <w:rFonts w:ascii="Arial" w:eastAsia="Times New Roman" w:hAnsi="Arial" w:cs="Arial"/>
                <w:color w:val="000000"/>
                <w:sz w:val="16"/>
                <w:szCs w:val="16"/>
              </w:rPr>
            </w:pPr>
          </w:p>
        </w:tc>
        <w:tc>
          <w:tcPr>
            <w:tcW w:w="1572" w:type="dxa"/>
            <w:tcBorders>
              <w:top w:val="nil"/>
              <w:left w:val="nil"/>
              <w:bottom w:val="single" w:sz="4" w:space="0" w:color="auto"/>
              <w:right w:val="single" w:sz="4" w:space="0" w:color="auto"/>
            </w:tcBorders>
            <w:shd w:val="clear" w:color="auto" w:fill="auto"/>
            <w:noWrap/>
            <w:vAlign w:val="center"/>
            <w:hideMark/>
          </w:tcPr>
          <w:p w:rsidR="005E5996" w:rsidRPr="005E5996" w:rsidRDefault="009D4417" w:rsidP="00D91914">
            <w:pPr>
              <w:jc w:val="both"/>
              <w:rPr>
                <w:rFonts w:ascii="Arial" w:eastAsia="Times New Roman" w:hAnsi="Arial" w:cs="Arial"/>
                <w:color w:val="000000"/>
                <w:sz w:val="16"/>
                <w:szCs w:val="16"/>
              </w:rPr>
            </w:pPr>
            <w:hyperlink r:id="rId14" w:history="1">
              <w:r w:rsidR="005436C5" w:rsidRPr="005436C5">
                <w:rPr>
                  <w:rStyle w:val="Hipervnculo"/>
                  <w:rFonts w:ascii="Arial" w:eastAsia="Times New Roman" w:hAnsi="Arial" w:cs="Arial"/>
                  <w:sz w:val="16"/>
                  <w:szCs w:val="16"/>
                </w:rPr>
                <w:t>LEY 18.695</w:t>
              </w:r>
            </w:hyperlink>
          </w:p>
        </w:tc>
      </w:tr>
      <w:tr w:rsidR="005436C5" w:rsidRPr="005E5996" w:rsidTr="00611FAD">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5E5996" w:rsidRPr="005E5996" w:rsidRDefault="005E5996"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DIRECCIÓN DE SEGURIDAD CIUDADANA</w:t>
            </w:r>
          </w:p>
        </w:tc>
        <w:tc>
          <w:tcPr>
            <w:tcW w:w="9214" w:type="dxa"/>
            <w:tcBorders>
              <w:top w:val="nil"/>
              <w:left w:val="nil"/>
              <w:bottom w:val="single" w:sz="4" w:space="0" w:color="auto"/>
              <w:right w:val="single" w:sz="4" w:space="0" w:color="auto"/>
            </w:tcBorders>
            <w:shd w:val="clear" w:color="auto" w:fill="auto"/>
            <w:noWrap/>
            <w:vAlign w:val="center"/>
            <w:hideMark/>
          </w:tcPr>
          <w:p w:rsidR="005E5996" w:rsidRPr="005E5996" w:rsidRDefault="003911A6" w:rsidP="00611FAD">
            <w:pPr>
              <w:jc w:val="both"/>
              <w:rPr>
                <w:rFonts w:ascii="Arial" w:eastAsia="Times New Roman" w:hAnsi="Arial" w:cs="Arial"/>
                <w:color w:val="000000"/>
                <w:sz w:val="16"/>
                <w:szCs w:val="16"/>
              </w:rPr>
            </w:pPr>
            <w:r>
              <w:rPr>
                <w:rFonts w:ascii="Arial" w:eastAsia="Times New Roman" w:hAnsi="Arial" w:cs="Arial"/>
                <w:color w:val="000000"/>
                <w:sz w:val="16"/>
                <w:szCs w:val="16"/>
              </w:rPr>
              <w:t>FUNCIONES EN PROCESO DE FORMALIZACIÓN</w:t>
            </w:r>
            <w:r w:rsidR="00DA38FA">
              <w:rPr>
                <w:rFonts w:ascii="Arial" w:eastAsia="Times New Roman" w:hAnsi="Arial" w:cs="Arial"/>
                <w:color w:val="000000"/>
                <w:sz w:val="16"/>
                <w:szCs w:val="16"/>
              </w:rPr>
              <w:t>, POR INSTRUCCIÓN DE LA CONTRALORÍA GENERAL DE LA REPÚBLICA</w:t>
            </w:r>
          </w:p>
        </w:tc>
        <w:tc>
          <w:tcPr>
            <w:tcW w:w="1987" w:type="dxa"/>
            <w:tcBorders>
              <w:top w:val="nil"/>
              <w:left w:val="nil"/>
              <w:bottom w:val="single" w:sz="4" w:space="0" w:color="auto"/>
              <w:right w:val="single" w:sz="4" w:space="0" w:color="auto"/>
            </w:tcBorders>
            <w:shd w:val="clear" w:color="auto" w:fill="auto"/>
            <w:noWrap/>
            <w:vAlign w:val="center"/>
            <w:hideMark/>
          </w:tcPr>
          <w:p w:rsidR="005E5996" w:rsidRPr="005E5996" w:rsidRDefault="006D55AD" w:rsidP="00D91914">
            <w:pPr>
              <w:jc w:val="both"/>
              <w:rPr>
                <w:rFonts w:ascii="Arial" w:eastAsia="Times New Roman" w:hAnsi="Arial" w:cs="Arial"/>
                <w:color w:val="000000"/>
                <w:sz w:val="16"/>
                <w:szCs w:val="16"/>
              </w:rPr>
            </w:pPr>
            <w:r>
              <w:rPr>
                <w:rFonts w:ascii="Arial" w:eastAsia="Times New Roman" w:hAnsi="Arial" w:cs="Arial"/>
                <w:color w:val="000000"/>
                <w:sz w:val="16"/>
                <w:szCs w:val="16"/>
              </w:rPr>
              <w:t xml:space="preserve">ART. </w:t>
            </w:r>
            <w:r w:rsidRPr="006D55AD">
              <w:rPr>
                <w:rFonts w:ascii="Arial" w:eastAsia="Times New Roman" w:hAnsi="Arial" w:cs="Arial"/>
                <w:color w:val="000000"/>
                <w:sz w:val="16"/>
                <w:szCs w:val="16"/>
              </w:rPr>
              <w:t>2° LETRA F) LEY 18.695</w:t>
            </w:r>
            <w:r>
              <w:rPr>
                <w:rFonts w:ascii="Arial" w:eastAsia="Times New Roman" w:hAnsi="Arial" w:cs="Arial"/>
                <w:color w:val="000000"/>
                <w:sz w:val="16"/>
                <w:szCs w:val="16"/>
              </w:rPr>
              <w:t xml:space="preserve">. </w:t>
            </w:r>
            <w:r w:rsidR="00107D9C">
              <w:rPr>
                <w:rFonts w:ascii="Arial" w:eastAsia="Times New Roman" w:hAnsi="Arial" w:cs="Arial"/>
                <w:color w:val="000000"/>
                <w:sz w:val="16"/>
                <w:szCs w:val="16"/>
              </w:rPr>
              <w:t>REGLAMENTO EN PROCESO DE FORMALIZACIÓN,  POR INSTRUCCIÓN DE LA CONTRALORÍA GENERAL DE LA REPÚBLICA</w:t>
            </w:r>
          </w:p>
        </w:tc>
        <w:tc>
          <w:tcPr>
            <w:tcW w:w="1572" w:type="dxa"/>
            <w:tcBorders>
              <w:top w:val="nil"/>
              <w:left w:val="nil"/>
              <w:bottom w:val="single" w:sz="4" w:space="0" w:color="auto"/>
              <w:right w:val="single" w:sz="4" w:space="0" w:color="auto"/>
            </w:tcBorders>
            <w:shd w:val="clear" w:color="auto" w:fill="auto"/>
            <w:noWrap/>
            <w:vAlign w:val="center"/>
          </w:tcPr>
          <w:p w:rsidR="005E5996" w:rsidRPr="005E5996" w:rsidRDefault="00107D9C" w:rsidP="00D91914">
            <w:pPr>
              <w:jc w:val="both"/>
              <w:rPr>
                <w:rFonts w:ascii="Arial" w:eastAsia="Times New Roman" w:hAnsi="Arial" w:cs="Arial"/>
                <w:color w:val="000000"/>
                <w:sz w:val="16"/>
                <w:szCs w:val="16"/>
              </w:rPr>
            </w:pPr>
            <w:r>
              <w:rPr>
                <w:rFonts w:ascii="Arial" w:eastAsia="Times New Roman" w:hAnsi="Arial" w:cs="Arial"/>
                <w:color w:val="000000"/>
                <w:sz w:val="16"/>
                <w:szCs w:val="16"/>
              </w:rPr>
              <w:t>NO DISPONIBLE, PUES DOCUMENTO SE ENCUENTRA EN PROCESO DE ELABORACIÓN</w:t>
            </w:r>
          </w:p>
        </w:tc>
      </w:tr>
      <w:tr w:rsidR="00DA38FA" w:rsidRPr="005E5996" w:rsidTr="00611FAD">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DA38FA" w:rsidRPr="005E5996" w:rsidRDefault="00DA38FA"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DIRECCIÓN DE MEDIO AMBIENTE</w:t>
            </w:r>
          </w:p>
        </w:tc>
        <w:tc>
          <w:tcPr>
            <w:tcW w:w="9214" w:type="dxa"/>
            <w:tcBorders>
              <w:top w:val="nil"/>
              <w:left w:val="nil"/>
              <w:bottom w:val="single" w:sz="4" w:space="0" w:color="auto"/>
              <w:right w:val="single" w:sz="4" w:space="0" w:color="auto"/>
            </w:tcBorders>
            <w:shd w:val="clear" w:color="auto" w:fill="auto"/>
            <w:noWrap/>
            <w:vAlign w:val="center"/>
            <w:hideMark/>
          </w:tcPr>
          <w:p w:rsidR="00DA38FA" w:rsidRPr="005E5996" w:rsidRDefault="00DA38FA" w:rsidP="00611FAD">
            <w:pPr>
              <w:jc w:val="both"/>
              <w:rPr>
                <w:rFonts w:ascii="Arial" w:eastAsia="Times New Roman" w:hAnsi="Arial" w:cs="Arial"/>
                <w:color w:val="000000"/>
                <w:sz w:val="16"/>
                <w:szCs w:val="16"/>
              </w:rPr>
            </w:pPr>
            <w:r w:rsidRPr="00B93EC9">
              <w:rPr>
                <w:rFonts w:ascii="Arial" w:eastAsia="Times New Roman" w:hAnsi="Arial" w:cs="Arial"/>
                <w:color w:val="000000"/>
                <w:sz w:val="16"/>
                <w:szCs w:val="16"/>
              </w:rPr>
              <w:t>FUNCIONES EN PROCESO DE FORMALIZACIÓN, POR INSTRUCCIÓN DE LA CONTRALORÍA GENERAL DE LA REPÚBLICA</w:t>
            </w:r>
          </w:p>
        </w:tc>
        <w:tc>
          <w:tcPr>
            <w:tcW w:w="1987" w:type="dxa"/>
            <w:tcBorders>
              <w:top w:val="nil"/>
              <w:left w:val="nil"/>
              <w:bottom w:val="single" w:sz="4" w:space="0" w:color="auto"/>
              <w:right w:val="single" w:sz="4" w:space="0" w:color="auto"/>
            </w:tcBorders>
            <w:shd w:val="clear" w:color="auto" w:fill="auto"/>
            <w:noWrap/>
            <w:vAlign w:val="center"/>
            <w:hideMark/>
          </w:tcPr>
          <w:p w:rsidR="00DA38FA" w:rsidRPr="005E5996" w:rsidRDefault="006D55AD" w:rsidP="006D55AD">
            <w:pPr>
              <w:jc w:val="both"/>
              <w:rPr>
                <w:rFonts w:ascii="Arial" w:eastAsia="Times New Roman" w:hAnsi="Arial" w:cs="Arial"/>
                <w:color w:val="000000"/>
                <w:sz w:val="16"/>
                <w:szCs w:val="16"/>
              </w:rPr>
            </w:pPr>
            <w:r>
              <w:rPr>
                <w:rFonts w:ascii="Arial" w:eastAsia="Times New Roman" w:hAnsi="Arial" w:cs="Arial"/>
                <w:color w:val="000000"/>
                <w:sz w:val="16"/>
                <w:szCs w:val="16"/>
              </w:rPr>
              <w:t xml:space="preserve">ART. </w:t>
            </w:r>
            <w:r w:rsidRPr="006D55AD">
              <w:rPr>
                <w:rFonts w:ascii="Arial" w:eastAsia="Times New Roman" w:hAnsi="Arial" w:cs="Arial"/>
                <w:color w:val="000000"/>
                <w:sz w:val="16"/>
                <w:szCs w:val="16"/>
              </w:rPr>
              <w:t>2° LETRA F) LEY 18.695</w:t>
            </w:r>
            <w:r>
              <w:rPr>
                <w:rFonts w:ascii="Arial" w:eastAsia="Times New Roman" w:hAnsi="Arial" w:cs="Arial"/>
                <w:color w:val="000000"/>
                <w:sz w:val="16"/>
                <w:szCs w:val="16"/>
              </w:rPr>
              <w:t xml:space="preserve">. </w:t>
            </w:r>
            <w:r w:rsidR="00107D9C">
              <w:rPr>
                <w:rFonts w:ascii="Arial" w:eastAsia="Times New Roman" w:hAnsi="Arial" w:cs="Arial"/>
                <w:color w:val="000000"/>
                <w:sz w:val="16"/>
                <w:szCs w:val="16"/>
              </w:rPr>
              <w:t>REGLAMENTO EN PROCESO DE FORMALIZACIÓN,  POR INSTRUCCIÓN DE LA CONTRALORÍA GENERAL DE LA REPÚBLICA</w:t>
            </w:r>
          </w:p>
        </w:tc>
        <w:tc>
          <w:tcPr>
            <w:tcW w:w="1572" w:type="dxa"/>
            <w:tcBorders>
              <w:top w:val="nil"/>
              <w:left w:val="nil"/>
              <w:bottom w:val="single" w:sz="4" w:space="0" w:color="auto"/>
              <w:right w:val="single" w:sz="4" w:space="0" w:color="auto"/>
            </w:tcBorders>
            <w:shd w:val="clear" w:color="auto" w:fill="auto"/>
            <w:noWrap/>
            <w:vAlign w:val="center"/>
          </w:tcPr>
          <w:p w:rsidR="00DA38FA" w:rsidRPr="005E5996" w:rsidRDefault="00107D9C" w:rsidP="00D91914">
            <w:pPr>
              <w:jc w:val="both"/>
              <w:rPr>
                <w:rFonts w:ascii="Arial" w:eastAsia="Times New Roman" w:hAnsi="Arial" w:cs="Arial"/>
                <w:color w:val="000000"/>
                <w:sz w:val="16"/>
                <w:szCs w:val="16"/>
              </w:rPr>
            </w:pPr>
            <w:r>
              <w:rPr>
                <w:rFonts w:ascii="Arial" w:eastAsia="Times New Roman" w:hAnsi="Arial" w:cs="Arial"/>
                <w:color w:val="000000"/>
                <w:sz w:val="16"/>
                <w:szCs w:val="16"/>
              </w:rPr>
              <w:t>NO DISPONIBLE, PUES DOCUMENTO SE ENCUENTRA EN PROCESO DE ELABORACIÓN</w:t>
            </w:r>
          </w:p>
        </w:tc>
      </w:tr>
      <w:tr w:rsidR="00DA38FA" w:rsidRPr="005E5996" w:rsidTr="00611FAD">
        <w:trPr>
          <w:trHeight w:val="508"/>
        </w:trPr>
        <w:tc>
          <w:tcPr>
            <w:tcW w:w="4693" w:type="dxa"/>
            <w:tcBorders>
              <w:top w:val="nil"/>
              <w:left w:val="single" w:sz="4" w:space="0" w:color="auto"/>
              <w:bottom w:val="single" w:sz="4" w:space="0" w:color="auto"/>
              <w:right w:val="single" w:sz="4" w:space="0" w:color="auto"/>
            </w:tcBorders>
            <w:shd w:val="clear" w:color="auto" w:fill="auto"/>
            <w:noWrap/>
            <w:vAlign w:val="center"/>
            <w:hideMark/>
          </w:tcPr>
          <w:p w:rsidR="00DA38FA" w:rsidRPr="005E5996" w:rsidRDefault="00DA38FA" w:rsidP="00D91914">
            <w:pPr>
              <w:jc w:val="both"/>
              <w:rPr>
                <w:rFonts w:ascii="Arial" w:eastAsia="Times New Roman" w:hAnsi="Arial" w:cs="Arial"/>
                <w:color w:val="000000"/>
                <w:sz w:val="16"/>
                <w:szCs w:val="16"/>
              </w:rPr>
            </w:pPr>
            <w:r w:rsidRPr="005E5996">
              <w:rPr>
                <w:rFonts w:ascii="Arial" w:eastAsia="Times New Roman" w:hAnsi="Arial" w:cs="Arial"/>
                <w:color w:val="000000"/>
                <w:sz w:val="16"/>
                <w:szCs w:val="16"/>
              </w:rPr>
              <w:t>DIRECCIÓN INFORMÁTICA Y COMUNA DIGITAL</w:t>
            </w:r>
          </w:p>
        </w:tc>
        <w:tc>
          <w:tcPr>
            <w:tcW w:w="9214" w:type="dxa"/>
            <w:tcBorders>
              <w:top w:val="nil"/>
              <w:left w:val="nil"/>
              <w:bottom w:val="single" w:sz="4" w:space="0" w:color="auto"/>
              <w:right w:val="single" w:sz="4" w:space="0" w:color="auto"/>
            </w:tcBorders>
            <w:shd w:val="clear" w:color="auto" w:fill="auto"/>
            <w:noWrap/>
            <w:vAlign w:val="center"/>
            <w:hideMark/>
          </w:tcPr>
          <w:p w:rsidR="00DA38FA" w:rsidRPr="005E5996" w:rsidRDefault="00DA38FA" w:rsidP="00611FAD">
            <w:pPr>
              <w:jc w:val="both"/>
              <w:rPr>
                <w:rFonts w:ascii="Arial" w:eastAsia="Times New Roman" w:hAnsi="Arial" w:cs="Arial"/>
                <w:color w:val="000000"/>
                <w:sz w:val="16"/>
                <w:szCs w:val="16"/>
              </w:rPr>
            </w:pPr>
            <w:r w:rsidRPr="00B93EC9">
              <w:rPr>
                <w:rFonts w:ascii="Arial" w:eastAsia="Times New Roman" w:hAnsi="Arial" w:cs="Arial"/>
                <w:color w:val="000000"/>
                <w:sz w:val="16"/>
                <w:szCs w:val="16"/>
              </w:rPr>
              <w:t>FUNCIONES EN PROCESO DE FORMALIZACIÓN, POR INSTRUCCIÓN DE LA CONTRALORÍA GENERAL DE LA REPÚBLICA</w:t>
            </w:r>
          </w:p>
        </w:tc>
        <w:tc>
          <w:tcPr>
            <w:tcW w:w="1987" w:type="dxa"/>
            <w:tcBorders>
              <w:top w:val="nil"/>
              <w:left w:val="nil"/>
              <w:bottom w:val="single" w:sz="4" w:space="0" w:color="auto"/>
              <w:right w:val="single" w:sz="4" w:space="0" w:color="auto"/>
            </w:tcBorders>
            <w:shd w:val="clear" w:color="auto" w:fill="auto"/>
            <w:noWrap/>
            <w:vAlign w:val="center"/>
            <w:hideMark/>
          </w:tcPr>
          <w:p w:rsidR="00DA38FA" w:rsidRPr="005E5996" w:rsidRDefault="006D55AD" w:rsidP="00D91914">
            <w:pPr>
              <w:jc w:val="both"/>
              <w:rPr>
                <w:rFonts w:ascii="Arial" w:eastAsia="Times New Roman" w:hAnsi="Arial" w:cs="Arial"/>
                <w:color w:val="000000"/>
                <w:sz w:val="16"/>
                <w:szCs w:val="16"/>
              </w:rPr>
            </w:pPr>
            <w:r>
              <w:rPr>
                <w:rFonts w:ascii="Arial" w:eastAsia="Times New Roman" w:hAnsi="Arial" w:cs="Arial"/>
                <w:color w:val="000000"/>
                <w:sz w:val="16"/>
                <w:szCs w:val="16"/>
              </w:rPr>
              <w:t xml:space="preserve">ART. </w:t>
            </w:r>
            <w:r w:rsidRPr="006D55AD">
              <w:rPr>
                <w:rFonts w:ascii="Arial" w:eastAsia="Times New Roman" w:hAnsi="Arial" w:cs="Arial"/>
                <w:color w:val="000000"/>
                <w:sz w:val="16"/>
                <w:szCs w:val="16"/>
              </w:rPr>
              <w:t>2° LETRA F) LEY 18.695</w:t>
            </w:r>
            <w:r>
              <w:rPr>
                <w:rFonts w:ascii="Arial" w:eastAsia="Times New Roman" w:hAnsi="Arial" w:cs="Arial"/>
                <w:color w:val="000000"/>
                <w:sz w:val="16"/>
                <w:szCs w:val="16"/>
              </w:rPr>
              <w:t xml:space="preserve">. </w:t>
            </w:r>
            <w:r w:rsidR="00107D9C">
              <w:rPr>
                <w:rFonts w:ascii="Arial" w:eastAsia="Times New Roman" w:hAnsi="Arial" w:cs="Arial"/>
                <w:color w:val="000000"/>
                <w:sz w:val="16"/>
                <w:szCs w:val="16"/>
              </w:rPr>
              <w:t>REGLAMENTO EN PROCESO DE FORMALIZACIÓN,  POR INSTRUCCIÓN DE LA CONTRALORÍA GENERAL DE LA REPÚBLICA</w:t>
            </w:r>
          </w:p>
        </w:tc>
        <w:tc>
          <w:tcPr>
            <w:tcW w:w="1572" w:type="dxa"/>
            <w:tcBorders>
              <w:top w:val="nil"/>
              <w:left w:val="nil"/>
              <w:bottom w:val="single" w:sz="4" w:space="0" w:color="auto"/>
              <w:right w:val="single" w:sz="4" w:space="0" w:color="auto"/>
            </w:tcBorders>
            <w:shd w:val="clear" w:color="auto" w:fill="auto"/>
            <w:noWrap/>
            <w:vAlign w:val="center"/>
            <w:hideMark/>
          </w:tcPr>
          <w:p w:rsidR="00DA38FA" w:rsidRPr="005E5996" w:rsidRDefault="00107D9C" w:rsidP="00D91914">
            <w:pPr>
              <w:jc w:val="both"/>
              <w:rPr>
                <w:rFonts w:ascii="Arial" w:eastAsia="Times New Roman" w:hAnsi="Arial" w:cs="Arial"/>
                <w:color w:val="000000"/>
                <w:sz w:val="16"/>
                <w:szCs w:val="16"/>
              </w:rPr>
            </w:pPr>
            <w:r>
              <w:rPr>
                <w:rFonts w:ascii="Arial" w:eastAsia="Times New Roman" w:hAnsi="Arial" w:cs="Arial"/>
                <w:color w:val="000000"/>
                <w:sz w:val="16"/>
                <w:szCs w:val="16"/>
              </w:rPr>
              <w:t>NO DISPONIBLE, PUES DOCUMENTO SE ENCUENTRA EN PROCESO DE ELABORACIÓN</w:t>
            </w:r>
          </w:p>
        </w:tc>
      </w:tr>
    </w:tbl>
    <w:p w:rsidR="001041A0" w:rsidRPr="005E5996" w:rsidRDefault="00D91914">
      <w:pPr>
        <w:rPr>
          <w:rFonts w:ascii="Arial" w:hAnsi="Arial" w:cs="Arial"/>
          <w:sz w:val="16"/>
          <w:szCs w:val="16"/>
        </w:rPr>
      </w:pPr>
      <w:r>
        <w:rPr>
          <w:rFonts w:ascii="Arial" w:hAnsi="Arial" w:cs="Arial"/>
          <w:sz w:val="16"/>
          <w:szCs w:val="16"/>
        </w:rPr>
        <w:br w:type="textWrapping" w:clear="all"/>
      </w:r>
      <w:bookmarkStart w:id="0" w:name="_GoBack"/>
      <w:bookmarkEnd w:id="0"/>
    </w:p>
    <w:sectPr w:rsidR="001041A0" w:rsidRPr="005E5996" w:rsidSect="005E5996">
      <w:pgSz w:w="20160" w:h="12240"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5E5996"/>
    <w:rsid w:val="00095AAA"/>
    <w:rsid w:val="001041A0"/>
    <w:rsid w:val="00107D9C"/>
    <w:rsid w:val="002671F0"/>
    <w:rsid w:val="003911A6"/>
    <w:rsid w:val="003A78D3"/>
    <w:rsid w:val="004B4F1A"/>
    <w:rsid w:val="00504E0C"/>
    <w:rsid w:val="005436C5"/>
    <w:rsid w:val="005E5996"/>
    <w:rsid w:val="00611FAD"/>
    <w:rsid w:val="006D55AD"/>
    <w:rsid w:val="008F49CB"/>
    <w:rsid w:val="009D4417"/>
    <w:rsid w:val="009F2F0F"/>
    <w:rsid w:val="00CF2FF1"/>
    <w:rsid w:val="00D91914"/>
    <w:rsid w:val="00DA38FA"/>
    <w:rsid w:val="00E1187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1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36C5"/>
    <w:rPr>
      <w:color w:val="0000FF" w:themeColor="hyperlink"/>
      <w:u w:val="single"/>
    </w:rPr>
  </w:style>
  <w:style w:type="character" w:styleId="Hipervnculovisitado">
    <w:name w:val="FollowedHyperlink"/>
    <w:basedOn w:val="Fuentedeprrafopredeter"/>
    <w:uiPriority w:val="99"/>
    <w:semiHidden/>
    <w:unhideWhenUsed/>
    <w:rsid w:val="005436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36C5"/>
    <w:rPr>
      <w:color w:val="0000FF" w:themeColor="hyperlink"/>
      <w:u w:val="single"/>
    </w:rPr>
  </w:style>
  <w:style w:type="character" w:styleId="Hipervnculovisitado">
    <w:name w:val="FollowedHyperlink"/>
    <w:basedOn w:val="Fuentedeprrafopredeter"/>
    <w:uiPriority w:val="99"/>
    <w:semiHidden/>
    <w:unhideWhenUsed/>
    <w:rsid w:val="005436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11908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eychile.cl/Navegar?idNorma=30497" TargetMode="External"/><Relationship Id="rId13" Type="http://schemas.openxmlformats.org/officeDocument/2006/relationships/hyperlink" Target="http://www.leychile.cl/Navegar?idNorma=30497" TargetMode="External"/><Relationship Id="rId3" Type="http://schemas.openxmlformats.org/officeDocument/2006/relationships/webSettings" Target="webSettings.xml"/><Relationship Id="rId7" Type="http://schemas.openxmlformats.org/officeDocument/2006/relationships/hyperlink" Target="http://www.leychile.cl/Navegar?idNorma=30497" TargetMode="External"/><Relationship Id="rId12" Type="http://schemas.openxmlformats.org/officeDocument/2006/relationships/hyperlink" Target="http://www.leychile.cl/Navegar?idNorma=30497" TargetMode="External"/><Relationship Id="rId17"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eychile.cl/Navegar?idNorma=30497" TargetMode="External"/><Relationship Id="rId11" Type="http://schemas.openxmlformats.org/officeDocument/2006/relationships/hyperlink" Target="http://www.leychile.cl/Navegar?idNorma=30497" TargetMode="External"/><Relationship Id="rId5" Type="http://schemas.openxmlformats.org/officeDocument/2006/relationships/hyperlink" Target="http://www.leychile.cl/Navegar?idNorma=30497" TargetMode="External"/><Relationship Id="rId15" Type="http://schemas.openxmlformats.org/officeDocument/2006/relationships/fontTable" Target="fontTable.xml"/><Relationship Id="rId10" Type="http://schemas.openxmlformats.org/officeDocument/2006/relationships/hyperlink" Target="http://www.leychile.cl/Navegar?idNorma=30497" TargetMode="External"/><Relationship Id="rId4" Type="http://schemas.openxmlformats.org/officeDocument/2006/relationships/hyperlink" Target="http://www.leychile.cl/Navegar?idNorma=30497" TargetMode="External"/><Relationship Id="rId9" Type="http://schemas.openxmlformats.org/officeDocument/2006/relationships/hyperlink" Target="http://www.leychile.cl/Navegar?idNorma=30497" TargetMode="External"/><Relationship Id="rId14" Type="http://schemas.openxmlformats.org/officeDocument/2006/relationships/hyperlink" Target="http://www.leychile.cl/Navegar?idNorma=304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2629</Words>
  <Characters>14464</Characters>
  <Application>Microsoft Office Word</Application>
  <DocSecurity>0</DocSecurity>
  <Lines>120</Lines>
  <Paragraphs>34</Paragraphs>
  <ScaleCrop>false</ScaleCrop>
  <Company/>
  <LinksUpToDate>false</LinksUpToDate>
  <CharactersWithSpaces>17059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Gonzalez Labarca</dc:creator>
  <cp:keywords/>
  <dc:description/>
  <cp:lastModifiedBy>calarconr</cp:lastModifiedBy>
  <cp:revision>15</cp:revision>
  <dcterms:created xsi:type="dcterms:W3CDTF">2012-05-02T21:22:00Z</dcterms:created>
  <dcterms:modified xsi:type="dcterms:W3CDTF">2012-07-08T02:34:00Z</dcterms:modified>
</cp:coreProperties>
</file>