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Pr="00332010" w:rsidRDefault="00426CB4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 xml:space="preserve">Instrucciones </w:t>
      </w:r>
      <w:r w:rsidR="00A41663" w:rsidRPr="00332010">
        <w:rPr>
          <w:b/>
          <w:sz w:val="96"/>
          <w:szCs w:val="56"/>
        </w:rPr>
        <w:t xml:space="preserve">empleo </w:t>
      </w:r>
    </w:p>
    <w:p w:rsidR="003B15AD" w:rsidRPr="00332010" w:rsidRDefault="00A41663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>GM-</w:t>
      </w:r>
      <w:proofErr w:type="spellStart"/>
      <w:r w:rsidRPr="00332010">
        <w:rPr>
          <w:b/>
          <w:sz w:val="96"/>
          <w:szCs w:val="56"/>
        </w:rPr>
        <w:t>Dyna</w:t>
      </w:r>
      <w:proofErr w:type="spellEnd"/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64710A" w:rsidRDefault="00426CB4" w:rsidP="00332010">
      <w:pPr>
        <w:jc w:val="right"/>
        <w:rPr>
          <w:b/>
          <w:sz w:val="72"/>
          <w:szCs w:val="52"/>
        </w:rPr>
      </w:pPr>
      <w:r w:rsidRPr="00332010">
        <w:rPr>
          <w:b/>
          <w:sz w:val="72"/>
          <w:szCs w:val="52"/>
        </w:rPr>
        <w:t>Versión 20</w:t>
      </w:r>
      <w:r w:rsidR="00364E8D" w:rsidRPr="00332010">
        <w:rPr>
          <w:b/>
          <w:sz w:val="72"/>
          <w:szCs w:val="52"/>
        </w:rPr>
        <w:t>20</w:t>
      </w:r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332010" w:rsidRPr="00332010" w:rsidRDefault="00332010" w:rsidP="00332010">
      <w:pPr>
        <w:jc w:val="right"/>
        <w:rPr>
          <w:b/>
          <w:sz w:val="72"/>
          <w:szCs w:val="52"/>
        </w:rPr>
      </w:pPr>
      <w:r>
        <w:rPr>
          <w:b/>
          <w:sz w:val="72"/>
          <w:szCs w:val="52"/>
        </w:rPr>
        <w:t>Pedro Navas</w:t>
      </w:r>
    </w:p>
    <w:p w:rsidR="00426CB4" w:rsidRDefault="00426CB4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32010" w:rsidRDefault="00332010">
      <w:pPr>
        <w:rPr>
          <w:sz w:val="28"/>
        </w:rPr>
      </w:pPr>
      <w:r>
        <w:rPr>
          <w:sz w:val="28"/>
        </w:rPr>
        <w:br w:type="page"/>
      </w:r>
    </w:p>
    <w:p w:rsidR="007E0D98" w:rsidRPr="000209A5" w:rsidRDefault="007E0D98" w:rsidP="007E0D98">
      <w:pPr>
        <w:pStyle w:val="Citadestacada"/>
        <w:rPr>
          <w:sz w:val="40"/>
          <w:szCs w:val="40"/>
        </w:rPr>
      </w:pPr>
      <w:r w:rsidRPr="000209A5">
        <w:rPr>
          <w:sz w:val="40"/>
          <w:szCs w:val="4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382978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0D98" w:rsidRDefault="007E0D98">
          <w:pPr>
            <w:pStyle w:val="TtuloTDC"/>
          </w:pPr>
        </w:p>
        <w:p w:rsidR="00561D32" w:rsidRDefault="007E0D98">
          <w:pPr>
            <w:pStyle w:val="TDC1"/>
            <w:tabs>
              <w:tab w:val="left" w:pos="720"/>
              <w:tab w:val="right" w:leader="dot" w:pos="977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0634966" w:history="1">
            <w:r w:rsidR="00561D32" w:rsidRPr="001A2272">
              <w:rPr>
                <w:rStyle w:val="Hipervnculo"/>
                <w:noProof/>
              </w:rPr>
              <w:t>1.0</w:t>
            </w:r>
            <w:r w:rsidR="00561D3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561D32" w:rsidRPr="001A2272">
              <w:rPr>
                <w:rStyle w:val="Hipervnculo"/>
                <w:noProof/>
              </w:rPr>
              <w:t>Interfaz de GiD</w:t>
            </w:r>
            <w:r w:rsidR="00561D32">
              <w:rPr>
                <w:noProof/>
                <w:webHidden/>
              </w:rPr>
              <w:tab/>
            </w:r>
            <w:r w:rsidR="00561D32">
              <w:rPr>
                <w:noProof/>
                <w:webHidden/>
              </w:rPr>
              <w:fldChar w:fldCharType="begin"/>
            </w:r>
            <w:r w:rsidR="00561D32">
              <w:rPr>
                <w:noProof/>
                <w:webHidden/>
              </w:rPr>
              <w:instrText xml:space="preserve"> PAGEREF _Toc40634966 \h </w:instrText>
            </w:r>
            <w:r w:rsidR="00561D32">
              <w:rPr>
                <w:noProof/>
                <w:webHidden/>
              </w:rPr>
            </w:r>
            <w:r w:rsidR="00561D32">
              <w:rPr>
                <w:noProof/>
                <w:webHidden/>
              </w:rPr>
              <w:fldChar w:fldCharType="separate"/>
            </w:r>
            <w:r w:rsidR="00561D32">
              <w:rPr>
                <w:noProof/>
                <w:webHidden/>
              </w:rPr>
              <w:t>2</w:t>
            </w:r>
            <w:r w:rsidR="00561D32"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1"/>
            <w:tabs>
              <w:tab w:val="left" w:pos="720"/>
              <w:tab w:val="right" w:leader="dot" w:pos="977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0634967" w:history="1">
            <w:r w:rsidRPr="001A2272">
              <w:rPr>
                <w:rStyle w:val="Hipervnculo"/>
                <w:noProof/>
              </w:rPr>
              <w:t>2.0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Archivo main():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1"/>
            <w:tabs>
              <w:tab w:val="left" w:pos="720"/>
              <w:tab w:val="right" w:leader="dot" w:pos="977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0634968" w:history="1">
            <w:r w:rsidRPr="001A2272">
              <w:rPr>
                <w:rStyle w:val="Hipervnculo"/>
                <w:noProof/>
              </w:rPr>
              <w:t>3.0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Archivos de lectura: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69" w:history="1">
            <w:r w:rsidRPr="001A2272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problem.txt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70" w:history="1">
            <w:r w:rsidRPr="001A2272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mat.txt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71" w:history="1">
            <w:r w:rsidRPr="001A2272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boundary.txt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72" w:history="1">
            <w:r w:rsidRPr="001A2272">
              <w:rPr>
                <w:rStyle w:val="Hipervnculo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load.txt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73" w:history="1">
            <w:r w:rsidRPr="001A2272">
              <w:rPr>
                <w:rStyle w:val="Hipervnculo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LME.txt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1"/>
            <w:tabs>
              <w:tab w:val="left" w:pos="720"/>
              <w:tab w:val="right" w:leader="dot" w:pos="977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0634974" w:history="1">
            <w:r w:rsidRPr="001A2272">
              <w:rPr>
                <w:rStyle w:val="Hipervnculo"/>
                <w:noProof/>
              </w:rPr>
              <w:t>4.0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Archivo main_plot():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1"/>
            <w:tabs>
              <w:tab w:val="left" w:pos="720"/>
              <w:tab w:val="right" w:leader="dot" w:pos="977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0634975" w:history="1">
            <w:r w:rsidRPr="001A2272">
              <w:rPr>
                <w:rStyle w:val="Hipervnculo"/>
                <w:noProof/>
              </w:rPr>
              <w:t>5.0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DRIVER_1D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D32" w:rsidRDefault="00561D32">
          <w:pPr>
            <w:pStyle w:val="TDC2"/>
            <w:tabs>
              <w:tab w:val="left" w:pos="96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0634976" w:history="1">
            <w:r w:rsidRPr="001A2272">
              <w:rPr>
                <w:rStyle w:val="Hipervnculo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1A2272">
              <w:rPr>
                <w:rStyle w:val="Hipervnculo"/>
                <w:noProof/>
              </w:rPr>
              <w:t>problem.txt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8B" w:rsidRDefault="007E0D98">
          <w:r>
            <w:rPr>
              <w:b/>
              <w:bCs/>
              <w:noProof/>
            </w:rPr>
            <w:fldChar w:fldCharType="end"/>
          </w:r>
        </w:p>
      </w:sdtContent>
    </w:sdt>
    <w:p w:rsidR="001F5A26" w:rsidRDefault="001F5A26">
      <w:pPr>
        <w:rPr>
          <w:sz w:val="28"/>
        </w:rPr>
      </w:pPr>
      <w:r>
        <w:rPr>
          <w:sz w:val="28"/>
        </w:rPr>
        <w:br w:type="page"/>
      </w:r>
    </w:p>
    <w:p w:rsidR="001F5883" w:rsidRPr="003D2E8B" w:rsidRDefault="001F5883" w:rsidP="003D2E8B">
      <w:pPr>
        <w:pStyle w:val="Ttulo1"/>
        <w:numPr>
          <w:ilvl w:val="0"/>
          <w:numId w:val="13"/>
        </w:numPr>
        <w:rPr>
          <w:b/>
          <w:bCs/>
          <w:u w:val="single"/>
        </w:rPr>
      </w:pPr>
      <w:bookmarkStart w:id="0" w:name="_Toc40634966"/>
      <w:r w:rsidRPr="003D2E8B">
        <w:rPr>
          <w:b/>
          <w:bCs/>
        </w:rPr>
        <w:lastRenderedPageBreak/>
        <w:t xml:space="preserve">Interfaz de </w:t>
      </w:r>
      <w:proofErr w:type="spellStart"/>
      <w:r w:rsidRPr="003D2E8B">
        <w:rPr>
          <w:b/>
          <w:bCs/>
        </w:rPr>
        <w:t>GiD</w:t>
      </w:r>
      <w:bookmarkEnd w:id="0"/>
      <w:proofErr w:type="spellEnd"/>
    </w:p>
    <w:p w:rsidR="001F5883" w:rsidRPr="003B15AD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1F5883" w:rsidRDefault="00760EB2" w:rsidP="00760EB2">
      <w:pPr>
        <w:jc w:val="both"/>
        <w:rPr>
          <w:sz w:val="28"/>
        </w:rPr>
      </w:pPr>
      <w:r>
        <w:rPr>
          <w:sz w:val="28"/>
        </w:rPr>
        <w:t xml:space="preserve">Para poder trabajar con la geometría que el código lee, es necesario descargarse el programa </w:t>
      </w:r>
      <w:proofErr w:type="spellStart"/>
      <w:r>
        <w:rPr>
          <w:sz w:val="28"/>
        </w:rPr>
        <w:t>GiD</w:t>
      </w:r>
      <w:proofErr w:type="spellEnd"/>
      <w:r>
        <w:rPr>
          <w:sz w:val="28"/>
        </w:rPr>
        <w:t>:</w:t>
      </w:r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hyperlink r:id="rId8" w:history="1">
        <w:r w:rsidRPr="00361B7E">
          <w:rPr>
            <w:rStyle w:val="Hipervnculo"/>
            <w:sz w:val="28"/>
          </w:rPr>
          <w:t>https://www.gidhome.com/download/</w:t>
        </w:r>
      </w:hyperlink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r>
        <w:rPr>
          <w:sz w:val="28"/>
        </w:rPr>
        <w:t xml:space="preserve">La versión gratuita permite hasta 1100 nodos y </w:t>
      </w:r>
      <w:proofErr w:type="spellStart"/>
      <w:r>
        <w:rPr>
          <w:sz w:val="28"/>
        </w:rPr>
        <w:t>Cimne</w:t>
      </w:r>
      <w:proofErr w:type="spellEnd"/>
      <w:r>
        <w:rPr>
          <w:sz w:val="28"/>
        </w:rPr>
        <w:t xml:space="preserve"> ofrece además 3 meses de prueba con la versión completa.</w:t>
      </w:r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r>
        <w:rPr>
          <w:sz w:val="28"/>
        </w:rPr>
        <w:t>Una vez instalado, copiar la carpeta GM-</w:t>
      </w:r>
      <w:proofErr w:type="spellStart"/>
      <w:r>
        <w:rPr>
          <w:sz w:val="28"/>
        </w:rPr>
        <w:t>Dyna.gid</w:t>
      </w:r>
      <w:proofErr w:type="spellEnd"/>
      <w:r>
        <w:rPr>
          <w:sz w:val="28"/>
        </w:rPr>
        <w:t xml:space="preserve"> dentro de:</w:t>
      </w:r>
    </w:p>
    <w:p w:rsidR="00760EB2" w:rsidRDefault="00760EB2" w:rsidP="00760EB2">
      <w:pPr>
        <w:jc w:val="both"/>
        <w:rPr>
          <w:sz w:val="28"/>
          <w:lang w:val="en-US"/>
        </w:rPr>
      </w:pPr>
      <w:r w:rsidRPr="00760EB2">
        <w:rPr>
          <w:sz w:val="28"/>
          <w:lang w:val="en-US"/>
        </w:rPr>
        <w:t>C://Program_files/GiD/G</w:t>
      </w:r>
      <w:r>
        <w:rPr>
          <w:sz w:val="28"/>
          <w:lang w:val="en-US"/>
        </w:rPr>
        <w:t>iD14/problemtypes</w:t>
      </w:r>
    </w:p>
    <w:p w:rsidR="00760EB2" w:rsidRDefault="00760EB2" w:rsidP="00760EB2">
      <w:pPr>
        <w:jc w:val="both"/>
        <w:rPr>
          <w:sz w:val="28"/>
          <w:lang w:val="en-US"/>
        </w:rPr>
      </w:pPr>
    </w:p>
    <w:p w:rsidR="00760EB2" w:rsidRDefault="00760EB2" w:rsidP="00760EB2">
      <w:pPr>
        <w:jc w:val="both"/>
        <w:rPr>
          <w:sz w:val="28"/>
        </w:rPr>
      </w:pPr>
      <w:r w:rsidRPr="00760EB2">
        <w:rPr>
          <w:sz w:val="28"/>
        </w:rPr>
        <w:t>Al arrancar el programa debemos</w:t>
      </w:r>
      <w:r>
        <w:rPr>
          <w:sz w:val="28"/>
        </w:rPr>
        <w:t xml:space="preserve"> arrancar la interfaz desde Data/</w:t>
      </w:r>
      <w:proofErr w:type="spellStart"/>
      <w:r>
        <w:rPr>
          <w:sz w:val="28"/>
        </w:rPr>
        <w:t>Problem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:</w:t>
      </w:r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47109" cy="23496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5-17 a las 17.52.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303" cy="23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2" w:rsidRDefault="00760EB2" w:rsidP="00760EB2">
      <w:pPr>
        <w:jc w:val="center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r>
        <w:rPr>
          <w:sz w:val="28"/>
        </w:rPr>
        <w:t>Se abrirá entonces la barra de GM-</w:t>
      </w:r>
      <w:proofErr w:type="spellStart"/>
      <w:r>
        <w:rPr>
          <w:sz w:val="28"/>
        </w:rPr>
        <w:t>Dyna</w:t>
      </w:r>
      <w:proofErr w:type="spellEnd"/>
      <w:r>
        <w:rPr>
          <w:sz w:val="28"/>
        </w:rPr>
        <w:t>, así como opciones nuevas en Data:</w:t>
      </w:r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center"/>
        <w:rPr>
          <w:sz w:val="28"/>
        </w:rPr>
      </w:pPr>
      <w:r w:rsidRPr="00760EB2">
        <w:rPr>
          <w:noProof/>
          <w:sz w:val="28"/>
        </w:rPr>
        <w:drawing>
          <wp:inline distT="0" distB="0" distL="0" distR="0">
            <wp:extent cx="2802644" cy="264737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20" cy="26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B2" w:rsidRDefault="00760EB2" w:rsidP="00760EB2">
      <w:pPr>
        <w:jc w:val="both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r>
        <w:rPr>
          <w:sz w:val="28"/>
        </w:rPr>
        <w:lastRenderedPageBreak/>
        <w:t xml:space="preserve">Es importante recalcar que ni las condiciones de contorno ni los materiales se definen desde </w:t>
      </w:r>
      <w:proofErr w:type="spellStart"/>
      <w:r>
        <w:rPr>
          <w:sz w:val="28"/>
        </w:rPr>
        <w:t>GiD</w:t>
      </w:r>
      <w:proofErr w:type="spellEnd"/>
      <w:r>
        <w:rPr>
          <w:sz w:val="28"/>
        </w:rPr>
        <w:t>, sino de archivos *.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 xml:space="preserve"> auxiliares. Aquí solo vamos a definir conjuntos o sets donde se van a aplicar las condiciones posteriormente.</w:t>
      </w:r>
      <w:r w:rsidR="00920CBF">
        <w:rPr>
          <w:sz w:val="28"/>
        </w:rPr>
        <w:t xml:space="preserve"> Los definimos en </w:t>
      </w:r>
      <w:proofErr w:type="gramStart"/>
      <w:r w:rsidR="00920CBF">
        <w:rPr>
          <w:sz w:val="28"/>
        </w:rPr>
        <w:t>las geometría</w:t>
      </w:r>
      <w:proofErr w:type="gramEnd"/>
      <w:r w:rsidR="00920CBF">
        <w:rPr>
          <w:sz w:val="28"/>
        </w:rPr>
        <w:t>, antes de crear la malla, y posteriormente, al crear la malla, verificamos que se han pasado a nodos y elementos. Debemos, a cada set, definirlo con una ID-SET diferente, la cual luego definiremos sus características en el “boundar</w:t>
      </w:r>
      <w:r w:rsidR="003F33C6">
        <w:rPr>
          <w:sz w:val="28"/>
        </w:rPr>
        <w:t>y</w:t>
      </w:r>
      <w:r w:rsidR="00920CBF">
        <w:rPr>
          <w:sz w:val="28"/>
        </w:rPr>
        <w:t>.txt” y “load.txt”.</w:t>
      </w:r>
    </w:p>
    <w:p w:rsidR="00760EB2" w:rsidRDefault="00920CBF" w:rsidP="00920CB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68790" cy="26416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0-05-17 a las 18.05.0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01" cy="26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6" w:rsidRDefault="003F33C6" w:rsidP="00760EB2">
      <w:pPr>
        <w:jc w:val="both"/>
        <w:rPr>
          <w:sz w:val="28"/>
        </w:rPr>
      </w:pPr>
      <w:r>
        <w:rPr>
          <w:sz w:val="28"/>
        </w:rPr>
        <w:t xml:space="preserve">Asignamos elementos de la geometría con </w:t>
      </w:r>
      <w:proofErr w:type="spellStart"/>
      <w:r>
        <w:rPr>
          <w:sz w:val="28"/>
        </w:rPr>
        <w:t>Assign</w:t>
      </w:r>
      <w:proofErr w:type="spellEnd"/>
      <w:r>
        <w:rPr>
          <w:sz w:val="28"/>
        </w:rPr>
        <w:t xml:space="preserve">, cambiamos el ID-SET y volvemos a asignar. Una vez finalicemos podemos verificar en </w:t>
      </w:r>
      <w:proofErr w:type="spellStart"/>
      <w:r>
        <w:rPr>
          <w:sz w:val="28"/>
        </w:rPr>
        <w:t>Draw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Colors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todas los sets creados</w:t>
      </w:r>
      <w:proofErr w:type="gramEnd"/>
      <w:r>
        <w:rPr>
          <w:sz w:val="28"/>
        </w:rPr>
        <w:t xml:space="preserve"> y si no son los adecuados, </w:t>
      </w:r>
      <w:proofErr w:type="spellStart"/>
      <w:r>
        <w:rPr>
          <w:sz w:val="28"/>
        </w:rPr>
        <w:t>Unassign</w:t>
      </w:r>
      <w:proofErr w:type="spellEnd"/>
      <w:r>
        <w:rPr>
          <w:sz w:val="28"/>
        </w:rPr>
        <w:t>.</w:t>
      </w:r>
    </w:p>
    <w:p w:rsidR="003F33C6" w:rsidRDefault="003F33C6" w:rsidP="00760EB2">
      <w:pPr>
        <w:jc w:val="both"/>
        <w:rPr>
          <w:sz w:val="28"/>
        </w:rPr>
      </w:pPr>
    </w:p>
    <w:p w:rsidR="00760EB2" w:rsidRDefault="00760EB2" w:rsidP="00760EB2">
      <w:pPr>
        <w:jc w:val="both"/>
        <w:rPr>
          <w:sz w:val="28"/>
        </w:rPr>
      </w:pPr>
      <w:r>
        <w:rPr>
          <w:sz w:val="28"/>
        </w:rPr>
        <w:t>La utilidad de los diferentes iconos es la siguiente:</w:t>
      </w:r>
    </w:p>
    <w:p w:rsidR="00760EB2" w:rsidRDefault="00760EB2" w:rsidP="00760EB2">
      <w:pPr>
        <w:jc w:val="both"/>
        <w:rPr>
          <w:sz w:val="28"/>
        </w:rPr>
      </w:pPr>
      <w:r w:rsidRPr="00760EB2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39661120">
            <wp:simplePos x="0" y="0"/>
            <wp:positionH relativeFrom="column">
              <wp:posOffset>561109</wp:posOffset>
            </wp:positionH>
            <wp:positionV relativeFrom="paragraph">
              <wp:posOffset>155863</wp:posOffset>
            </wp:positionV>
            <wp:extent cx="321541" cy="342237"/>
            <wp:effectExtent l="0" t="0" r="0" b="1270"/>
            <wp:wrapTight wrapText="bothSides">
              <wp:wrapPolygon edited="0">
                <wp:start x="0" y="0"/>
                <wp:lineTo x="0" y="20877"/>
                <wp:lineTo x="20490" y="20877"/>
                <wp:lineTo x="2049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6" t="20428" r="72560" b="66633"/>
                    <a:stretch/>
                  </pic:blipFill>
                  <pic:spPr bwMode="auto">
                    <a:xfrm>
                      <a:off x="0" y="0"/>
                      <a:ext cx="321541" cy="34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EB2" w:rsidRDefault="00760EB2" w:rsidP="00760EB2">
      <w:pPr>
        <w:pStyle w:val="Prrafodelista"/>
        <w:jc w:val="both"/>
        <w:rPr>
          <w:sz w:val="28"/>
        </w:rPr>
      </w:pPr>
      <w:r>
        <w:rPr>
          <w:sz w:val="28"/>
        </w:rPr>
        <w:t xml:space="preserve">Condiciones de contorno tipo </w:t>
      </w:r>
      <w:proofErr w:type="spellStart"/>
      <w:r>
        <w:rPr>
          <w:sz w:val="28"/>
        </w:rPr>
        <w:t>Dirichlet</w:t>
      </w:r>
      <w:proofErr w:type="spellEnd"/>
      <w:r>
        <w:rPr>
          <w:sz w:val="28"/>
        </w:rPr>
        <w:t xml:space="preserve"> (“En desplazamiento”). Depende de si se aplican a nodos, líneas o superficies, las posibilidades son:</w:t>
      </w:r>
    </w:p>
    <w:p w:rsidR="00760EB2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 w:rsidRPr="00920CBF">
        <w:rPr>
          <w:sz w:val="28"/>
        </w:rPr>
        <w:t xml:space="preserve">BC NSET – C.c. en </w:t>
      </w:r>
      <w:r>
        <w:rPr>
          <w:sz w:val="28"/>
        </w:rPr>
        <w:t>puntos</w:t>
      </w:r>
    </w:p>
    <w:p w:rsidR="00920CBF" w:rsidRP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 w:rsidRPr="00920CBF">
        <w:rPr>
          <w:sz w:val="28"/>
        </w:rPr>
        <w:t>BC LSET – C.c. en líneas</w:t>
      </w:r>
    </w:p>
    <w:p w:rsid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RIGID BODY – Definimos líneas de le geometría como sólidos rígidos</w:t>
      </w:r>
    </w:p>
    <w:p w:rsid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BC SSET – C.c. en toda una superficie.</w:t>
      </w:r>
    </w:p>
    <w:p w:rsidR="00920CBF" w:rsidRDefault="00920CBF" w:rsidP="00920CBF">
      <w:pPr>
        <w:jc w:val="both"/>
        <w:rPr>
          <w:sz w:val="28"/>
        </w:rPr>
      </w:pPr>
      <w:r w:rsidRPr="00760EB2">
        <w:rPr>
          <w:sz w:val="28"/>
        </w:rPr>
        <w:drawing>
          <wp:anchor distT="0" distB="0" distL="114300" distR="114300" simplePos="0" relativeHeight="251659264" behindDoc="1" locked="0" layoutInCell="1" allowOverlap="1" wp14:anchorId="39661120">
            <wp:simplePos x="0" y="0"/>
            <wp:positionH relativeFrom="column">
              <wp:posOffset>518970</wp:posOffset>
            </wp:positionH>
            <wp:positionV relativeFrom="paragraph">
              <wp:posOffset>220980</wp:posOffset>
            </wp:positionV>
            <wp:extent cx="353291" cy="301336"/>
            <wp:effectExtent l="0" t="0" r="2540" b="3810"/>
            <wp:wrapTight wrapText="bothSides">
              <wp:wrapPolygon edited="0">
                <wp:start x="0" y="0"/>
                <wp:lineTo x="0" y="20962"/>
                <wp:lineTo x="20978" y="20962"/>
                <wp:lineTo x="2097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1" t="32582" r="72929" b="56032"/>
                    <a:stretch/>
                  </pic:blipFill>
                  <pic:spPr bwMode="auto">
                    <a:xfrm>
                      <a:off x="0" y="0"/>
                      <a:ext cx="353291" cy="3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CBF" w:rsidRPr="00920CBF" w:rsidRDefault="00920CBF" w:rsidP="00920CBF">
      <w:pPr>
        <w:ind w:left="708"/>
        <w:jc w:val="both"/>
        <w:rPr>
          <w:sz w:val="28"/>
        </w:rPr>
      </w:pPr>
      <w:r>
        <w:rPr>
          <w:sz w:val="28"/>
        </w:rPr>
        <w:t>Condición de contorno tipo Neumann (“En fuerzas”).  Depende de si se aplican a nodos, líneas o superficies, las posibilidades son:</w:t>
      </w:r>
    </w:p>
    <w:p w:rsid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LOAD</w:t>
      </w:r>
      <w:r w:rsidRPr="00920CBF">
        <w:rPr>
          <w:sz w:val="28"/>
        </w:rPr>
        <w:t xml:space="preserve"> – C.c. en </w:t>
      </w:r>
      <w:r>
        <w:rPr>
          <w:sz w:val="28"/>
        </w:rPr>
        <w:t>puntos (Fuerza puntual)</w:t>
      </w:r>
    </w:p>
    <w:p w:rsid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 w:rsidRPr="00920CBF">
        <w:rPr>
          <w:sz w:val="28"/>
        </w:rPr>
        <w:t xml:space="preserve">POINT LOAD LINE – C.c. en líneas, aplica fuerza puntual a </w:t>
      </w:r>
      <w:r>
        <w:rPr>
          <w:sz w:val="28"/>
        </w:rPr>
        <w:t>nodos de esa línea</w:t>
      </w:r>
    </w:p>
    <w:p w:rsid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SURFACE LOAD – C.c. en líneas, carga repartida.</w:t>
      </w:r>
    </w:p>
    <w:p w:rsidR="00920CBF" w:rsidRPr="00920CBF" w:rsidRDefault="00920CBF" w:rsidP="00920CBF">
      <w:pPr>
        <w:pStyle w:val="Prrafodelista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VOLUME LOAD </w:t>
      </w:r>
      <w:r w:rsidR="003F33C6">
        <w:rPr>
          <w:sz w:val="28"/>
        </w:rPr>
        <w:t>– C.c. en superficie, para aceleraciones de un cuerpo.</w:t>
      </w:r>
    </w:p>
    <w:p w:rsidR="00760EB2" w:rsidRPr="00920CBF" w:rsidRDefault="000A3135" w:rsidP="00760EB2">
      <w:pPr>
        <w:jc w:val="center"/>
        <w:rPr>
          <w:sz w:val="28"/>
        </w:rPr>
      </w:pPr>
      <w:r w:rsidRPr="00760EB2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2F7F755A">
            <wp:simplePos x="0" y="0"/>
            <wp:positionH relativeFrom="column">
              <wp:posOffset>581660</wp:posOffset>
            </wp:positionH>
            <wp:positionV relativeFrom="paragraph">
              <wp:posOffset>222250</wp:posOffset>
            </wp:positionV>
            <wp:extent cx="290945" cy="301336"/>
            <wp:effectExtent l="0" t="0" r="1270" b="3810"/>
            <wp:wrapTight wrapText="bothSides">
              <wp:wrapPolygon edited="0">
                <wp:start x="0" y="0"/>
                <wp:lineTo x="0" y="20962"/>
                <wp:lineTo x="20751" y="20962"/>
                <wp:lineTo x="2075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5" t="43181" r="73670" b="45433"/>
                    <a:stretch/>
                  </pic:blipFill>
                  <pic:spPr bwMode="auto">
                    <a:xfrm>
                      <a:off x="0" y="0"/>
                      <a:ext cx="290945" cy="3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EB2" w:rsidRDefault="000A3135" w:rsidP="000A3135">
      <w:pPr>
        <w:ind w:left="993"/>
        <w:jc w:val="both"/>
        <w:rPr>
          <w:sz w:val="28"/>
        </w:rPr>
      </w:pPr>
      <w:r>
        <w:rPr>
          <w:sz w:val="28"/>
        </w:rPr>
        <w:t>Material. Se asignará a las superficies. Si hay mas de un material se irán creando y llamándolos con los sucesivos nombres MAT2, MAT3…</w:t>
      </w:r>
    </w:p>
    <w:p w:rsidR="000A3135" w:rsidRDefault="000A3135" w:rsidP="000A3135">
      <w:pPr>
        <w:ind w:left="993"/>
        <w:jc w:val="both"/>
        <w:rPr>
          <w:sz w:val="28"/>
        </w:rPr>
      </w:pPr>
    </w:p>
    <w:p w:rsidR="000A3135" w:rsidRDefault="000A3135" w:rsidP="000A3135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339300" cy="3232727"/>
            <wp:effectExtent l="0" t="0" r="127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5-17 a las 18.14.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74" cy="32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5" w:rsidRDefault="000A3135" w:rsidP="000A3135">
      <w:pPr>
        <w:jc w:val="center"/>
        <w:rPr>
          <w:sz w:val="28"/>
        </w:rPr>
      </w:pPr>
    </w:p>
    <w:p w:rsidR="000A3135" w:rsidRDefault="000A3135" w:rsidP="000A3135">
      <w:pPr>
        <w:ind w:left="708"/>
        <w:jc w:val="both"/>
        <w:rPr>
          <w:sz w:val="28"/>
        </w:rPr>
      </w:pPr>
      <w:r w:rsidRPr="00760EB2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53219E23">
            <wp:simplePos x="0" y="0"/>
            <wp:positionH relativeFrom="column">
              <wp:posOffset>645134</wp:posOffset>
            </wp:positionH>
            <wp:positionV relativeFrom="paragraph">
              <wp:posOffset>57925</wp:posOffset>
            </wp:positionV>
            <wp:extent cx="270163" cy="249382"/>
            <wp:effectExtent l="0" t="0" r="0" b="5080"/>
            <wp:wrapTight wrapText="bothSides">
              <wp:wrapPolygon edited="0">
                <wp:start x="0" y="0"/>
                <wp:lineTo x="0" y="20939"/>
                <wp:lineTo x="20329" y="20939"/>
                <wp:lineTo x="2032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6" t="55350" r="73671" b="35227"/>
                    <a:stretch/>
                  </pic:blipFill>
                  <pic:spPr bwMode="auto">
                    <a:xfrm>
                      <a:off x="0" y="0"/>
                      <a:ext cx="270163" cy="24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Creación de la malla. Una vez se defina el tipo de elemento (cuadrilátero o triángulo), cuadrático o lineal, y el paso de malla general (</w:t>
      </w:r>
      <w:proofErr w:type="spellStart"/>
      <w:r>
        <w:rPr>
          <w:sz w:val="28"/>
        </w:rPr>
        <w:t>un</w:t>
      </w:r>
      <w:r w:rsidR="0097546F">
        <w:rPr>
          <w:sz w:val="28"/>
        </w:rPr>
        <w:t>structured</w:t>
      </w:r>
      <w:proofErr w:type="spellEnd"/>
      <w:r w:rsidR="0097546F">
        <w:rPr>
          <w:sz w:val="28"/>
        </w:rPr>
        <w:t xml:space="preserve">) o por </w:t>
      </w:r>
      <w:proofErr w:type="spellStart"/>
      <w:r w:rsidR="0097546F">
        <w:rPr>
          <w:sz w:val="28"/>
        </w:rPr>
        <w:t>lineas</w:t>
      </w:r>
      <w:proofErr w:type="spellEnd"/>
      <w:r w:rsidR="0097546F">
        <w:rPr>
          <w:sz w:val="28"/>
        </w:rPr>
        <w:t xml:space="preserve"> (</w:t>
      </w:r>
      <w:proofErr w:type="spellStart"/>
      <w:r w:rsidR="0097546F">
        <w:rPr>
          <w:sz w:val="28"/>
        </w:rPr>
        <w:t>structured</w:t>
      </w:r>
      <w:proofErr w:type="spellEnd"/>
      <w:r w:rsidR="0097546F">
        <w:rPr>
          <w:sz w:val="28"/>
        </w:rPr>
        <w:t xml:space="preserve">), </w:t>
      </w:r>
      <w:proofErr w:type="spellStart"/>
      <w:r w:rsidR="0097546F">
        <w:rPr>
          <w:sz w:val="28"/>
        </w:rPr>
        <w:t>clickamos</w:t>
      </w:r>
      <w:proofErr w:type="spellEnd"/>
      <w:r w:rsidR="0097546F">
        <w:rPr>
          <w:sz w:val="28"/>
        </w:rPr>
        <w:t xml:space="preserve"> en este botón y toda la información de </w:t>
      </w:r>
      <w:proofErr w:type="spellStart"/>
      <w:r w:rsidR="0097546F">
        <w:rPr>
          <w:sz w:val="28"/>
        </w:rPr>
        <w:t>SETs</w:t>
      </w:r>
      <w:proofErr w:type="spellEnd"/>
      <w:r w:rsidR="0097546F">
        <w:rPr>
          <w:sz w:val="28"/>
        </w:rPr>
        <w:t xml:space="preserve"> pasa a la malla. Podríamos pintar condiciones de contorno en la malla con </w:t>
      </w:r>
      <w:proofErr w:type="spellStart"/>
      <w:r w:rsidR="0097546F">
        <w:rPr>
          <w:sz w:val="28"/>
        </w:rPr>
        <w:t>Draw</w:t>
      </w:r>
      <w:proofErr w:type="spellEnd"/>
      <w:r w:rsidR="0097546F">
        <w:rPr>
          <w:sz w:val="28"/>
        </w:rPr>
        <w:t xml:space="preserve"> y estarían asignados en nodos en particular.</w:t>
      </w:r>
    </w:p>
    <w:p w:rsidR="0097546F" w:rsidRDefault="0097546F" w:rsidP="000A3135">
      <w:pPr>
        <w:ind w:left="708"/>
        <w:jc w:val="both"/>
        <w:rPr>
          <w:sz w:val="28"/>
        </w:rPr>
      </w:pPr>
    </w:p>
    <w:p w:rsidR="0097546F" w:rsidRDefault="0097546F" w:rsidP="000A3135">
      <w:pPr>
        <w:ind w:left="708"/>
        <w:jc w:val="both"/>
        <w:rPr>
          <w:sz w:val="28"/>
        </w:rPr>
      </w:pPr>
      <w:r w:rsidRPr="00760EB2"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5B6840F8">
            <wp:simplePos x="0" y="0"/>
            <wp:positionH relativeFrom="column">
              <wp:posOffset>601345</wp:posOffset>
            </wp:positionH>
            <wp:positionV relativeFrom="paragraph">
              <wp:posOffset>34237</wp:posOffset>
            </wp:positionV>
            <wp:extent cx="313150" cy="300624"/>
            <wp:effectExtent l="0" t="0" r="4445" b="4445"/>
            <wp:wrapTight wrapText="bothSides">
              <wp:wrapPolygon edited="0">
                <wp:start x="0" y="0"/>
                <wp:lineTo x="0" y="21006"/>
                <wp:lineTo x="21030" y="21006"/>
                <wp:lineTo x="2103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5-17 a las 17.53.58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5" t="64357" r="73174" b="24280"/>
                    <a:stretch/>
                  </pic:blipFill>
                  <pic:spPr bwMode="auto">
                    <a:xfrm>
                      <a:off x="0" y="0"/>
                      <a:ext cx="313150" cy="30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Genera el *.</w:t>
      </w:r>
      <w:proofErr w:type="spellStart"/>
      <w:r>
        <w:rPr>
          <w:sz w:val="28"/>
        </w:rPr>
        <w:t>dat</w:t>
      </w:r>
      <w:proofErr w:type="spellEnd"/>
      <w:r>
        <w:rPr>
          <w:sz w:val="28"/>
        </w:rPr>
        <w:t xml:space="preserve"> que posteriormente va a ser leído en </w:t>
      </w:r>
      <w:proofErr w:type="spellStart"/>
      <w:r>
        <w:rPr>
          <w:sz w:val="28"/>
        </w:rPr>
        <w:t>MatLab</w:t>
      </w:r>
      <w:proofErr w:type="spellEnd"/>
    </w:p>
    <w:p w:rsidR="0097546F" w:rsidRPr="00920CBF" w:rsidRDefault="0097546F" w:rsidP="000A3135">
      <w:pPr>
        <w:ind w:left="708"/>
        <w:jc w:val="both"/>
        <w:rPr>
          <w:sz w:val="28"/>
        </w:rPr>
      </w:pPr>
      <w:r>
        <w:rPr>
          <w:sz w:val="28"/>
        </w:rPr>
        <w:t xml:space="preserve"> </w:t>
      </w:r>
    </w:p>
    <w:p w:rsidR="000A3135" w:rsidRDefault="000A3135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Default="000C6DC4" w:rsidP="000A3135">
      <w:pPr>
        <w:jc w:val="center"/>
        <w:rPr>
          <w:sz w:val="28"/>
        </w:rPr>
      </w:pPr>
    </w:p>
    <w:p w:rsidR="000C6DC4" w:rsidRPr="00920CBF" w:rsidRDefault="000C6DC4" w:rsidP="000A3135">
      <w:pPr>
        <w:jc w:val="center"/>
        <w:rPr>
          <w:sz w:val="28"/>
        </w:rPr>
      </w:pPr>
    </w:p>
    <w:p w:rsidR="00EE2EE5" w:rsidRPr="003D2E8B" w:rsidRDefault="00670C78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1" w:name="_Toc40634967"/>
      <w:r w:rsidRPr="003B15AD">
        <w:rPr>
          <w:b/>
          <w:bCs/>
        </w:rPr>
        <w:lastRenderedPageBreak/>
        <w:t xml:space="preserve">Archivo </w:t>
      </w:r>
      <w:proofErr w:type="spellStart"/>
      <w:proofErr w:type="gramStart"/>
      <w:r w:rsidRPr="003D2E8B">
        <w:rPr>
          <w:b/>
          <w:bCs/>
        </w:rPr>
        <w:t>main</w:t>
      </w:r>
      <w:proofErr w:type="spellEnd"/>
      <w:r w:rsidR="00EE2EE5" w:rsidRPr="003D2E8B">
        <w:rPr>
          <w:b/>
          <w:bCs/>
        </w:rPr>
        <w:t>(</w:t>
      </w:r>
      <w:proofErr w:type="gramEnd"/>
      <w:r w:rsidR="00EE2EE5" w:rsidRPr="003D2E8B">
        <w:rPr>
          <w:b/>
          <w:bCs/>
        </w:rPr>
        <w:t>)</w:t>
      </w:r>
      <w:r w:rsidRPr="003D2E8B">
        <w:rPr>
          <w:b/>
          <w:bCs/>
        </w:rPr>
        <w:t>:</w:t>
      </w:r>
      <w:bookmarkEnd w:id="1"/>
    </w:p>
    <w:p w:rsidR="004C0DBB" w:rsidRPr="00EE2EE5" w:rsidRDefault="004C0DBB" w:rsidP="00670C78">
      <w:pPr>
        <w:jc w:val="both"/>
        <w:rPr>
          <w:sz w:val="32"/>
          <w:u w:val="single"/>
        </w:rPr>
      </w:pPr>
    </w:p>
    <w:p w:rsidR="00670C78" w:rsidRDefault="00EE2EE5" w:rsidP="00563EF3">
      <w:pPr>
        <w:jc w:val="both"/>
        <w:rPr>
          <w:sz w:val="28"/>
        </w:rPr>
      </w:pPr>
      <w:r>
        <w:rPr>
          <w:sz w:val="28"/>
        </w:rPr>
        <w:t xml:space="preserve">En principio no se ha de tocar este archivo. Se podría cambiar la versión (por defecto </w:t>
      </w:r>
      <w:r w:rsidR="00A41663">
        <w:rPr>
          <w:sz w:val="28"/>
        </w:rPr>
        <w:t xml:space="preserve">es </w:t>
      </w:r>
      <w:r w:rsidR="00A41663" w:rsidRPr="00EE2EE5">
        <w:rPr>
          <w:i/>
          <w:iCs/>
          <w:sz w:val="28"/>
        </w:rPr>
        <w:t>“</w:t>
      </w:r>
      <w:proofErr w:type="spellStart"/>
      <w:r w:rsidR="00A41663" w:rsidRPr="00EE2EE5">
        <w:rPr>
          <w:i/>
          <w:iCs/>
          <w:sz w:val="28"/>
        </w:rPr>
        <w:t>code</w:t>
      </w:r>
      <w:proofErr w:type="spellEnd"/>
      <w:r w:rsidR="00A41663" w:rsidRPr="00EE2EE5">
        <w:rPr>
          <w:i/>
          <w:iCs/>
          <w:sz w:val="28"/>
        </w:rPr>
        <w:t>”</w:t>
      </w:r>
      <w:r w:rsidRPr="00EE2EE5">
        <w:rPr>
          <w:i/>
          <w:iCs/>
          <w:sz w:val="28"/>
        </w:rPr>
        <w:t>)</w:t>
      </w:r>
      <w:r>
        <w:rPr>
          <w:sz w:val="28"/>
        </w:rPr>
        <w:t xml:space="preserve"> y l</w:t>
      </w:r>
      <w:r w:rsidR="00951551">
        <w:rPr>
          <w:sz w:val="28"/>
        </w:rPr>
        <w:t>a</w:t>
      </w:r>
      <w:r w:rsidR="00A41663">
        <w:rPr>
          <w:sz w:val="28"/>
        </w:rPr>
        <w:t xml:space="preserve"> ruta del código</w:t>
      </w:r>
      <w:r>
        <w:rPr>
          <w:sz w:val="28"/>
        </w:rPr>
        <w:t>, que</w:t>
      </w:r>
      <w:r w:rsidR="00A41663">
        <w:rPr>
          <w:sz w:val="28"/>
        </w:rPr>
        <w:t xml:space="preserve">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</w:t>
      </w:r>
    </w:p>
    <w:p w:rsidR="00EE2EE5" w:rsidRDefault="00EE2EE5" w:rsidP="00563EF3">
      <w:pPr>
        <w:jc w:val="both"/>
        <w:rPr>
          <w:sz w:val="28"/>
        </w:rPr>
      </w:pPr>
      <w:r>
        <w:rPr>
          <w:sz w:val="28"/>
        </w:rPr>
        <w:t>El argumento de entrada es el nombre del archivo del problema, por defecto “problema.txt”.</w:t>
      </w:r>
    </w:p>
    <w:p w:rsidR="004C0DBB" w:rsidRDefault="004C0DBB" w:rsidP="00563EF3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(‘problem_2’)</w:t>
      </w:r>
    </w:p>
    <w:p w:rsidR="00670C78" w:rsidRDefault="00670C78" w:rsidP="00563EF3">
      <w:pPr>
        <w:jc w:val="both"/>
        <w:rPr>
          <w:sz w:val="28"/>
        </w:rPr>
      </w:pPr>
    </w:p>
    <w:p w:rsidR="004C0DBB" w:rsidRPr="007A3316" w:rsidRDefault="004C0DBB" w:rsidP="00563EF3">
      <w:pPr>
        <w:jc w:val="both"/>
        <w:rPr>
          <w:sz w:val="28"/>
        </w:rPr>
      </w:pPr>
    </w:p>
    <w:p w:rsidR="00426CB4" w:rsidRPr="003B15AD" w:rsidRDefault="00426CB4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2" w:name="_Toc40634968"/>
      <w:r w:rsidRPr="003B15AD">
        <w:rPr>
          <w:b/>
          <w:bCs/>
        </w:rPr>
        <w:t>Archivos de lectura:</w:t>
      </w:r>
      <w:bookmarkEnd w:id="2"/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0209A5" w:rsidRDefault="00700F5F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3" w:name="_Toc40634969"/>
      <w:r w:rsidRPr="000209A5">
        <w:rPr>
          <w:sz w:val="36"/>
          <w:szCs w:val="36"/>
          <w:u w:val="single"/>
        </w:rPr>
        <w:t>problem.txt</w:t>
      </w:r>
      <w:bookmarkEnd w:id="3"/>
    </w:p>
    <w:p w:rsidR="00412598" w:rsidRPr="007A3316" w:rsidRDefault="00412598" w:rsidP="00412598">
      <w:pPr>
        <w:pStyle w:val="Prrafodelista"/>
        <w:ind w:left="1428"/>
        <w:jc w:val="both"/>
        <w:rPr>
          <w:sz w:val="28"/>
          <w:u w:val="single"/>
        </w:rPr>
      </w:pP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, de GID.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elemento, donde salen los puntos materiales.</w:t>
      </w:r>
      <w:r w:rsidR="004C0DBB">
        <w:rPr>
          <w:rFonts w:ascii="Courier" w:hAnsi="Courier" w:cs="Courier"/>
          <w:color w:val="000000"/>
          <w:sz w:val="22"/>
          <w:szCs w:val="22"/>
        </w:rPr>
        <w:t xml:space="preserve"> También se define si las presiones de poro tienen interpolación lineal.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T3-3</w:t>
      </w:r>
      <w:r w:rsidR="00F33922">
        <w:rPr>
          <w:rFonts w:ascii="Courier" w:hAnsi="Courier" w:cs="Courier"/>
          <w:color w:val="000000"/>
          <w:sz w:val="22"/>
          <w:szCs w:val="22"/>
        </w:rPr>
        <w:t xml:space="preserve"> (3 puntos de integración)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T6-3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T6P3-3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</w:t>
      </w:r>
    </w:p>
    <w:p w:rsidR="00617927" w:rsidRPr="00882F6D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Q8P4-4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6D372A" w:rsidRPr="00A41663" w:rsidRDefault="006D372A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</w:t>
      </w:r>
      <w:r w:rsidR="00D700AB">
        <w:rPr>
          <w:rFonts w:ascii="Courier" w:hAnsi="Courier" w:cs="Courier"/>
          <w:color w:val="000000"/>
          <w:sz w:val="22"/>
          <w:szCs w:val="22"/>
        </w:rPr>
        <w:t>, teniendo que especificar en que archivo están los parámetros que definen LME (por defecto LME.txt).</w:t>
      </w:r>
      <w:r>
        <w:rPr>
          <w:rFonts w:ascii="Courier" w:hAnsi="Courier" w:cs="Courier"/>
          <w:color w:val="000000"/>
          <w:sz w:val="22"/>
          <w:szCs w:val="22"/>
        </w:rPr>
        <w:t xml:space="preserve">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Pr="00563617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AXISYM</w:t>
      </w:r>
      <w:r w:rsidR="00F020F5" w:rsidRPr="00563617">
        <w:rPr>
          <w:rFonts w:ascii="Courier" w:hAnsi="Courier" w:cs="Courier"/>
          <w:color w:val="000000"/>
          <w:sz w:val="22"/>
          <w:szCs w:val="22"/>
          <w:lang w:val="en-US"/>
        </w:rPr>
        <w:t>M</w:t>
      </w: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ETRIC</w:t>
      </w:r>
    </w:p>
    <w:p w:rsidR="00F020F5" w:rsidRPr="00F020F5" w:rsidRDefault="00F020F5" w:rsidP="00F020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F020F5" w:rsidRPr="00F020F5" w:rsidRDefault="00F020F5" w:rsidP="00F020F5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F020F5" w:rsidRPr="00563617" w:rsidRDefault="00F020F5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</w:t>
      </w:r>
      <w:r w:rsidRPr="00563617">
        <w:rPr>
          <w:rFonts w:ascii="Courier" w:hAnsi="Courier" w:cs="Courier"/>
          <w:color w:val="000000"/>
          <w:sz w:val="22"/>
          <w:szCs w:val="22"/>
        </w:rPr>
        <w:t xml:space="preserve">SMAL_STRAIN </w:t>
      </w:r>
    </w:p>
    <w:p w:rsidR="00A41663" w:rsidRPr="00563617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   </w:t>
      </w:r>
      <w:r>
        <w:rPr>
          <w:rFonts w:ascii="Courier" w:hAnsi="Courier" w:cs="Courier"/>
          <w:color w:val="000000"/>
          <w:sz w:val="22"/>
          <w:szCs w:val="22"/>
        </w:rPr>
        <w:t>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756EEE" w:rsidRDefault="00DD4318" w:rsidP="00756EEE">
      <w:pPr>
        <w:pStyle w:val="Prrafode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Añade</w:t>
      </w:r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términos de la </w:t>
      </w:r>
      <w:proofErr w:type="spellStart"/>
      <w:r w:rsidR="00A41663" w:rsidRPr="00756EEE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u-w (0) No</w:t>
      </w:r>
      <w:r>
        <w:rPr>
          <w:rFonts w:ascii="Courier" w:hAnsi="Courier" w:cs="Courier"/>
          <w:color w:val="000000"/>
          <w:sz w:val="22"/>
          <w:szCs w:val="22"/>
        </w:rPr>
        <w:t xml:space="preserve"> (por defecto)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756EE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lastRenderedPageBreak/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F73B11" w:rsidRP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F73B11">
        <w:rPr>
          <w:rFonts w:ascii="Courier" w:hAnsi="Courier" w:cs="Courier"/>
          <w:color w:val="000000"/>
          <w:sz w:val="22"/>
          <w:szCs w:val="22"/>
        </w:rPr>
        <w:t>PW_STAB</w:t>
      </w:r>
    </w:p>
    <w:p w:rsid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Parámetro estabilizador de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0 si no estabiliza.</w:t>
      </w:r>
    </w:p>
    <w:p w:rsidR="00F73B11" w:rsidRPr="00700F5F" w:rsidRDefault="00F73B11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Pr="00364E8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364E8D">
        <w:rPr>
          <w:rFonts w:ascii="Courier" w:hAnsi="Courier" w:cs="Courier"/>
          <w:color w:val="000000"/>
          <w:sz w:val="28"/>
          <w:szCs w:val="28"/>
        </w:rPr>
        <w:t>* 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Cond. contorno (boundary.txt)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cargas (load.txt)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2650D" w:rsidRDefault="00E2650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AUTOADAPTIVE Si queremos que varía con el error, valor de la tolerancia.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F73B11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FORCES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Pr="00E85713" w:rsidRDefault="00F73B11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relativa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fuerzas</w:t>
      </w:r>
    </w:p>
    <w:p w:rsidR="00F73B1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DISP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</w:p>
    <w:p w:rsidR="00803801" w:rsidRDefault="00F73B11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desplazamientos</w:t>
      </w: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154FB" w:rsidRDefault="00C154FB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154FB" w:rsidRDefault="00C154FB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Pr="000209A5" w:rsidRDefault="007A3316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4" w:name="_Toc40634970"/>
      <w:r w:rsidRPr="000209A5">
        <w:rPr>
          <w:sz w:val="36"/>
          <w:szCs w:val="36"/>
          <w:u w:val="single"/>
        </w:rPr>
        <w:lastRenderedPageBreak/>
        <w:t>mat.txt</w:t>
      </w:r>
      <w:bookmarkEnd w:id="4"/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PZ_FORWARD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PZ_MODIFIEDEULER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PZ_BACKWARD</w:t>
      </w:r>
    </w:p>
    <w:p w:rsidR="00C56D7B" w:rsidRPr="00670C78" w:rsidRDefault="00C56D7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DENSITY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BODY Cuerpo al que per</w:t>
      </w:r>
      <w:r>
        <w:rPr>
          <w:rFonts w:ascii="Courier" w:hAnsi="Courier" w:cs="Courier"/>
          <w:color w:val="000000"/>
          <w:sz w:val="22"/>
          <w:szCs w:val="22"/>
        </w:rPr>
        <w:t>tenece este material. Por defecto 1.</w:t>
      </w:r>
    </w:p>
    <w:p w:rsid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EIGENEROSION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</w:t>
      </w:r>
      <w:r>
        <w:rPr>
          <w:rFonts w:ascii="Courier" w:hAnsi="Courier" w:cs="Courier"/>
          <w:color w:val="000000"/>
          <w:sz w:val="22"/>
          <w:szCs w:val="22"/>
        </w:rPr>
        <w:t>SOFTENING Si se escribe se activa este modo de fallo.</w:t>
      </w:r>
    </w:p>
    <w:p w:rsidR="00990A85" w:rsidRPr="00F54A6F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(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8928C7" w:rsidRPr="00670C78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INITIAL_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DEVIATORIC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_STRAIN </w:t>
      </w:r>
    </w:p>
    <w:p w:rsidR="008928C7" w:rsidRP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8928C7">
        <w:rPr>
          <w:rFonts w:ascii="Courier" w:hAnsi="Courier" w:cs="Courier"/>
          <w:color w:val="000000"/>
          <w:sz w:val="22"/>
          <w:szCs w:val="22"/>
        </w:rPr>
        <w:t xml:space="preserve">Estas tres se pueden dar como dato </w:t>
      </w:r>
      <w:r>
        <w:rPr>
          <w:rFonts w:ascii="Courier" w:hAnsi="Courier" w:cs="Courier"/>
          <w:color w:val="000000"/>
          <w:sz w:val="22"/>
          <w:szCs w:val="22"/>
        </w:rPr>
        <w:t>numérico o especificar el valor al final de un bloque de cálculo. (En pruebas)</w:t>
      </w:r>
    </w:p>
    <w:p w:rsidR="008928C7" w:rsidRPr="008928C7" w:rsidRDefault="008928C7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proofErr w:type="spellStart"/>
      <w:r w:rsidRPr="00563617">
        <w:rPr>
          <w:rFonts w:cstheme="minorHAnsi"/>
          <w:color w:val="000000"/>
          <w:szCs w:val="22"/>
        </w:rPr>
        <w:t>Cam</w:t>
      </w:r>
      <w:proofErr w:type="spellEnd"/>
      <w:r w:rsidRPr="00563617">
        <w:rPr>
          <w:rFonts w:cstheme="minorHAnsi"/>
          <w:color w:val="000000"/>
          <w:szCs w:val="22"/>
        </w:rPr>
        <w:t xml:space="preserve"> </w:t>
      </w:r>
      <w:proofErr w:type="spellStart"/>
      <w:r w:rsidRPr="00563617">
        <w:rPr>
          <w:rFonts w:cstheme="minorHAnsi"/>
          <w:color w:val="000000"/>
          <w:szCs w:val="22"/>
        </w:rPr>
        <w:t>Clay</w:t>
      </w:r>
      <w:proofErr w:type="spellEnd"/>
      <w:r w:rsidRPr="00563617">
        <w:rPr>
          <w:rFonts w:cstheme="minorHAnsi"/>
          <w:color w:val="000000"/>
          <w:szCs w:val="22"/>
        </w:rPr>
        <w:t>: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CRITICAL_STATE_LINE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ALPHA_PARAMETER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SHEAR_MODULUS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PRECONSOLIDATION (Presiones negativas)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>KAPPA</w:t>
      </w:r>
    </w:p>
    <w:p w:rsidR="00990A85" w:rsidRPr="00563617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LAMBDA </w:t>
      </w:r>
    </w:p>
    <w:p w:rsidR="00990A85" w:rsidRPr="00563617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563617">
        <w:rPr>
          <w:rFonts w:ascii="Courier" w:hAnsi="Courier" w:cs="Courier"/>
          <w:color w:val="000000"/>
          <w:sz w:val="22"/>
          <w:szCs w:val="22"/>
        </w:rPr>
        <w:t xml:space="preserve">OCR </w:t>
      </w:r>
    </w:p>
    <w:p w:rsidR="009765BC" w:rsidRPr="00563617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proofErr w:type="spellStart"/>
      <w:r w:rsidRPr="00563617">
        <w:rPr>
          <w:rFonts w:cstheme="minorHAnsi"/>
          <w:color w:val="000000"/>
          <w:szCs w:val="22"/>
        </w:rPr>
        <w:t>Cam</w:t>
      </w:r>
      <w:proofErr w:type="spellEnd"/>
      <w:r w:rsidRPr="00563617">
        <w:rPr>
          <w:rFonts w:cstheme="minorHAnsi"/>
          <w:color w:val="000000"/>
          <w:szCs w:val="22"/>
        </w:rPr>
        <w:t xml:space="preserve"> </w:t>
      </w:r>
      <w:proofErr w:type="spellStart"/>
      <w:r w:rsidRPr="00563617">
        <w:rPr>
          <w:rFonts w:cstheme="minorHAnsi"/>
          <w:color w:val="000000"/>
          <w:szCs w:val="22"/>
        </w:rPr>
        <w:t>Clay</w:t>
      </w:r>
      <w:proofErr w:type="spellEnd"/>
      <w:r w:rsidRPr="00563617">
        <w:rPr>
          <w:rFonts w:cstheme="minorHAnsi"/>
          <w:color w:val="000000"/>
          <w:szCs w:val="22"/>
        </w:rPr>
        <w:t xml:space="preserve"> visco: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KHAR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MF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MG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HU0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GAMMA_HDM</w:t>
      </w:r>
    </w:p>
    <w:p w:rsidR="00D27535" w:rsidRPr="00563617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63617">
        <w:rPr>
          <w:rFonts w:ascii="Courier" w:hAnsi="Courier" w:cs="Courier"/>
          <w:color w:val="000000"/>
          <w:sz w:val="22"/>
          <w:szCs w:val="22"/>
          <w:lang w:val="en-US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B151DB" w:rsidRDefault="00B151D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Eigenerosion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/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Eigensoftening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: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CEPS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GC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D </w:t>
      </w:r>
    </w:p>
    <w:p w:rsidR="003A5F52" w:rsidRDefault="003A5F52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C154FB" w:rsidRDefault="00C154F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0209A5" w:rsidRDefault="0026793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5" w:name="_Toc40634971"/>
      <w:r w:rsidRPr="000209A5">
        <w:rPr>
          <w:sz w:val="36"/>
          <w:szCs w:val="36"/>
          <w:u w:val="single"/>
        </w:rPr>
        <w:lastRenderedPageBreak/>
        <w:t>boundary.txt</w:t>
      </w:r>
      <w:bookmarkEnd w:id="5"/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Pr="00364E8D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BOUNDARY    </w:t>
      </w:r>
      <w:proofErr w:type="spellStart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Número</w:t>
      </w:r>
      <w:proofErr w:type="spellEnd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  Tipo:</w:t>
      </w:r>
    </w:p>
    <w:p w:rsidR="006D382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6D3825" w:rsidRPr="00364E8D">
        <w:rPr>
          <w:rFonts w:ascii="Courier" w:hAnsi="Courier" w:cs="Courier"/>
          <w:color w:val="000000"/>
          <w:sz w:val="22"/>
          <w:szCs w:val="22"/>
          <w:lang w:val="en-US"/>
        </w:rPr>
        <w:t>DISPLACEMENT</w:t>
      </w:r>
    </w:p>
    <w:p w:rsidR="00791E1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WATER_DISPLACEMENT</w:t>
      </w:r>
    </w:p>
    <w:p w:rsidR="00F9056F" w:rsidRPr="00364E8D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PORE_PRESSURE</w:t>
      </w:r>
    </w:p>
    <w:p w:rsidR="00791E15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TIED_NODES</w:t>
      </w:r>
      <w:r w:rsidR="00177D09"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TIED (Opcional,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0209A5" w:rsidRDefault="003F3BCE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6" w:name="_Toc40634972"/>
      <w:r w:rsidRPr="000209A5">
        <w:rPr>
          <w:sz w:val="36"/>
          <w:szCs w:val="36"/>
          <w:u w:val="single"/>
        </w:rPr>
        <w:t>load.txt</w:t>
      </w:r>
      <w:bookmarkEnd w:id="6"/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364E8D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364E8D">
        <w:rPr>
          <w:rFonts w:ascii="Courier" w:hAnsi="Courier" w:cs="Courier"/>
          <w:color w:val="000000"/>
          <w:sz w:val="22"/>
          <w:szCs w:val="22"/>
        </w:rPr>
        <w:t>WATER_POINT_LOAD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F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uerza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cargas puntuales, 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presión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line_load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 y 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aceleración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volumen_acceleration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. Se pueden usar valores numéricos </w:t>
      </w:r>
      <w:r>
        <w:rPr>
          <w:rFonts w:ascii="Courier" w:hAnsi="Courier" w:cs="Courier"/>
          <w:color w:val="000000"/>
          <w:sz w:val="22"/>
          <w:szCs w:val="22"/>
        </w:rPr>
        <w:t>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C154FB" w:rsidP="00C154F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DISTRIBUTION</w:t>
      </w:r>
      <w:r w:rsidR="003F3BCE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Cargas distribuidas en el espacio. Se puede dar una expresión matemática en función de 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x,y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,z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Si no se dice nada, su valor es 1.</w:t>
      </w:r>
    </w:p>
    <w:p w:rsidR="00C154FB" w:rsidRDefault="00C154FB" w:rsidP="00C154F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fuerza de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0209A5" w:rsidRDefault="00B402E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7" w:name="_Toc40634973"/>
      <w:r w:rsidRPr="000209A5">
        <w:rPr>
          <w:sz w:val="36"/>
          <w:szCs w:val="36"/>
          <w:u w:val="single"/>
        </w:rPr>
        <w:lastRenderedPageBreak/>
        <w:t>LME.txt</w:t>
      </w:r>
      <w:bookmarkEnd w:id="7"/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SHAPE_FUNCTIONS Número de distintos tipos de funciones de forma LME</w:t>
      </w: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0043D" w:rsidRDefault="0060043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PHASE U, W o UW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CD5577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</w:p>
    <w:p w:rsidR="002D0004" w:rsidRDefault="002D0004" w:rsidP="00CD557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1 o 2, busca eficientemente los nuevos vecinos a partir de l</w:t>
      </w:r>
      <w:r w:rsidR="00CD5577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D5577">
        <w:rPr>
          <w:rFonts w:ascii="Courier" w:hAnsi="Courier" w:cs="Courier"/>
          <w:color w:val="000000"/>
          <w:sz w:val="22"/>
          <w:szCs w:val="22"/>
        </w:rPr>
        <w:t xml:space="preserve">cercanía en grado 1 o 2 de los </w:t>
      </w:r>
      <w:r>
        <w:rPr>
          <w:rFonts w:ascii="Courier" w:hAnsi="Courier" w:cs="Courier"/>
          <w:color w:val="000000"/>
          <w:sz w:val="22"/>
          <w:szCs w:val="22"/>
        </w:rPr>
        <w:t>elementos cercanos</w:t>
      </w:r>
      <w:r w:rsidR="00CD5577">
        <w:rPr>
          <w:rFonts w:ascii="Courier" w:hAnsi="Courier" w:cs="Courier"/>
          <w:color w:val="000000"/>
          <w:sz w:val="22"/>
          <w:szCs w:val="22"/>
        </w:rPr>
        <w:t>.</w:t>
      </w:r>
    </w:p>
    <w:p w:rsidR="00A96B0A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SEPARATION</w:t>
      </w:r>
      <w:r w:rsidR="001C1A51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B2D46" w:rsidRDefault="0071037A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Una función de forma de LME se puede truncar con este parámetro: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Argumento 1 –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Rigid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body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asociado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Argumento 2 – Separación en unidades de longitud.</w:t>
      </w:r>
    </w:p>
    <w:p w:rsidR="001F5A26" w:rsidRDefault="001F5A26">
      <w:pPr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 w:type="page"/>
      </w:r>
    </w:p>
    <w:p w:rsidR="001F5883" w:rsidRDefault="001F5883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8" w:name="_Toc40634974"/>
      <w:r w:rsidRPr="003B15AD">
        <w:rPr>
          <w:b/>
          <w:bCs/>
        </w:rPr>
        <w:lastRenderedPageBreak/>
        <w:t xml:space="preserve">Archivo </w:t>
      </w:r>
      <w:proofErr w:type="spellStart"/>
      <w:r w:rsidRPr="003D2E8B">
        <w:rPr>
          <w:b/>
          <w:bCs/>
        </w:rPr>
        <w:t>main_</w:t>
      </w:r>
      <w:proofErr w:type="gramStart"/>
      <w:r w:rsidRPr="003D2E8B">
        <w:rPr>
          <w:b/>
          <w:bCs/>
        </w:rPr>
        <w:t>plot</w:t>
      </w:r>
      <w:proofErr w:type="spellEnd"/>
      <w:r w:rsidRPr="003D2E8B">
        <w:rPr>
          <w:b/>
          <w:bCs/>
        </w:rPr>
        <w:t>(</w:t>
      </w:r>
      <w:proofErr w:type="gramEnd"/>
      <w:r w:rsidRPr="003D2E8B">
        <w:rPr>
          <w:b/>
          <w:bCs/>
        </w:rPr>
        <w:t>):</w:t>
      </w:r>
      <w:bookmarkEnd w:id="8"/>
    </w:p>
    <w:p w:rsidR="00E227CB" w:rsidRPr="00E227CB" w:rsidRDefault="00E227CB" w:rsidP="00C46636">
      <w:pPr>
        <w:jc w:val="both"/>
      </w:pPr>
    </w:p>
    <w:p w:rsidR="00700F5F" w:rsidRDefault="00E227CB" w:rsidP="00C46636">
      <w:pPr>
        <w:jc w:val="both"/>
        <w:rPr>
          <w:sz w:val="28"/>
        </w:rPr>
      </w:pPr>
      <w:r>
        <w:rPr>
          <w:sz w:val="28"/>
        </w:rPr>
        <w:t>En principio no se ha de tocar este archivo. Se sitúa en la carpeta de cálculo y se llama con los siguientes argumentos.</w:t>
      </w:r>
    </w:p>
    <w:p w:rsidR="00E227CB" w:rsidRDefault="00E227CB" w:rsidP="00C46636">
      <w:pPr>
        <w:jc w:val="both"/>
        <w:rPr>
          <w:sz w:val="28"/>
        </w:rPr>
      </w:pPr>
    </w:p>
    <w:p w:rsidR="00E227CB" w:rsidRPr="00700F5F" w:rsidRDefault="00E227CB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Arg1:</w:t>
      </w:r>
      <w:r w:rsidRPr="00E227CB">
        <w:rPr>
          <w:sz w:val="28"/>
        </w:rPr>
        <w:t xml:space="preserve"> Tipo de </w:t>
      </w:r>
      <w:proofErr w:type="spellStart"/>
      <w:r>
        <w:rPr>
          <w:sz w:val="28"/>
        </w:rPr>
        <w:t>plot</w:t>
      </w:r>
      <w:proofErr w:type="spellEnd"/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VTK – Escribe archivos *.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vtk</w:t>
      </w:r>
      <w:proofErr w:type="spellEnd"/>
      <w:r w:rsidRPr="00E227CB">
        <w:rPr>
          <w:rFonts w:ascii="Courier" w:hAnsi="Courier" w:cs="Courier"/>
          <w:color w:val="000000"/>
          <w:sz w:val="22"/>
          <w:szCs w:val="22"/>
        </w:rPr>
        <w:t xml:space="preserve"> de lectura en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P</w:t>
      </w:r>
      <w:r>
        <w:rPr>
          <w:rFonts w:ascii="Courier" w:hAnsi="Courier" w:cs="Courier"/>
          <w:color w:val="000000"/>
          <w:sz w:val="22"/>
          <w:szCs w:val="22"/>
        </w:rPr>
        <w:t>araview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GID</w:t>
      </w:r>
      <w:r>
        <w:rPr>
          <w:rFonts w:ascii="Courier" w:hAnsi="Courier" w:cs="Courier"/>
          <w:color w:val="000000"/>
          <w:sz w:val="22"/>
          <w:szCs w:val="22"/>
        </w:rPr>
        <w:t xml:space="preserve"> – Escribe archivos *.post.res de lectura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GRID – </w:t>
      </w:r>
      <w:r>
        <w:rPr>
          <w:rFonts w:ascii="Courier" w:hAnsi="Courier" w:cs="Courier"/>
          <w:color w:val="000000"/>
          <w:sz w:val="22"/>
          <w:szCs w:val="22"/>
        </w:rPr>
        <w:t xml:space="preserve">Dibuja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una magnitud nodal (‘GAMMA’) </w:t>
      </w:r>
      <w:r>
        <w:rPr>
          <w:rFonts w:ascii="Courier" w:hAnsi="Courier" w:cs="Courier"/>
          <w:color w:val="000000"/>
          <w:sz w:val="22"/>
          <w:szCs w:val="22"/>
        </w:rPr>
        <w:t xml:space="preserve">en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DEFORMED – Dibuja la malla deformada a lo largo del tiempo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DISTRIBUTION – Dibuja la malla deformada a lo largo del tiempo </w:t>
      </w:r>
      <w:r>
        <w:rPr>
          <w:rFonts w:ascii="Courier" w:hAnsi="Courier" w:cs="Courier"/>
          <w:color w:val="000000"/>
          <w:sz w:val="22"/>
          <w:szCs w:val="22"/>
        </w:rPr>
        <w:t>junto con una magnitud de puntos materiales (‘GAMMA’,’PW’,’PS’).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CRACK</w:t>
      </w:r>
      <w:r>
        <w:rPr>
          <w:rFonts w:ascii="Courier" w:hAnsi="Courier" w:cs="Courier"/>
          <w:color w:val="000000"/>
          <w:sz w:val="22"/>
          <w:szCs w:val="22"/>
        </w:rPr>
        <w:t xml:space="preserve"> – Para fractura, dibuja puntos materiales que van rompiendo.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NEIGHBORS</w:t>
      </w:r>
      <w:r>
        <w:rPr>
          <w:rFonts w:ascii="Courier" w:hAnsi="Courier" w:cs="Courier"/>
          <w:color w:val="000000"/>
          <w:sz w:val="22"/>
          <w:szCs w:val="22"/>
        </w:rPr>
        <w:t xml:space="preserve"> – Dibuja </w:t>
      </w:r>
      <w:r w:rsidR="00C46636">
        <w:rPr>
          <w:rFonts w:ascii="Courier" w:hAnsi="Courier" w:cs="Courier"/>
          <w:color w:val="000000"/>
          <w:sz w:val="22"/>
          <w:szCs w:val="22"/>
        </w:rPr>
        <w:t>los puntos materiales. Puede decir los vecinos de un punto material.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CONSTITUTIVE</w:t>
      </w:r>
      <w:r w:rsidR="00C46636">
        <w:rPr>
          <w:rFonts w:ascii="Courier" w:hAnsi="Courier" w:cs="Courier"/>
          <w:color w:val="000000"/>
          <w:sz w:val="22"/>
          <w:szCs w:val="22"/>
        </w:rPr>
        <w:t xml:space="preserve"> – Para un punto material definido, dibuja la evolución de sus variables a lo largo del tiempo (</w:t>
      </w:r>
      <w:proofErr w:type="spellStart"/>
      <w:proofErr w:type="gramStart"/>
      <w:r w:rsidR="00C46636">
        <w:rPr>
          <w:rFonts w:ascii="Courier" w:hAnsi="Courier" w:cs="Courier"/>
          <w:color w:val="000000"/>
          <w:sz w:val="22"/>
          <w:szCs w:val="22"/>
        </w:rPr>
        <w:t>P,Q</w:t>
      </w:r>
      <w:proofErr w:type="gramEnd"/>
      <w:r w:rsidR="00C46636">
        <w:rPr>
          <w:rFonts w:ascii="Courier" w:hAnsi="Courier" w:cs="Courier"/>
          <w:color w:val="000000"/>
          <w:sz w:val="22"/>
          <w:szCs w:val="22"/>
        </w:rPr>
        <w:t>,Pw,Es</w:t>
      </w:r>
      <w:proofErr w:type="spellEnd"/>
      <w:r w:rsidR="00C46636">
        <w:rPr>
          <w:rFonts w:ascii="Courier" w:hAnsi="Courier" w:cs="Courier"/>
          <w:color w:val="000000"/>
          <w:sz w:val="22"/>
          <w:szCs w:val="22"/>
        </w:rPr>
        <w:t>)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EXCESS_PW – Pinta los excesos de presión de poro para una columna dada (se dan rangos de x, ‘RANGE’) y unos tiempos determinados (‘TIME’). El primer tiempo también dibuja tensión vertical.</w:t>
      </w:r>
    </w:p>
    <w:p w:rsidR="00C7767C" w:rsidRDefault="00C7767C" w:rsidP="00C7767C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CONSOLIDATION – Pinta </w:t>
      </w:r>
      <w:r w:rsidR="002F5C23">
        <w:rPr>
          <w:rFonts w:ascii="Courier" w:hAnsi="Courier" w:cs="Courier"/>
          <w:color w:val="000000"/>
          <w:sz w:val="22"/>
          <w:szCs w:val="22"/>
        </w:rPr>
        <w:t>la</w:t>
      </w:r>
      <w:r>
        <w:rPr>
          <w:rFonts w:ascii="Courier" w:hAnsi="Courier" w:cs="Courier"/>
          <w:color w:val="000000"/>
          <w:sz w:val="22"/>
          <w:szCs w:val="22"/>
        </w:rPr>
        <w:t xml:space="preserve"> presión de poro </w:t>
      </w:r>
      <w:r w:rsidR="002F5C23">
        <w:rPr>
          <w:rFonts w:ascii="Courier" w:hAnsi="Courier" w:cs="Courier"/>
          <w:color w:val="000000"/>
          <w:sz w:val="22"/>
          <w:szCs w:val="22"/>
        </w:rPr>
        <w:t xml:space="preserve">total </w:t>
      </w:r>
      <w:r>
        <w:rPr>
          <w:rFonts w:ascii="Courier" w:hAnsi="Courier" w:cs="Courier"/>
          <w:color w:val="000000"/>
          <w:sz w:val="22"/>
          <w:szCs w:val="22"/>
        </w:rPr>
        <w:t>para una columna dada (se dan rangos de x, ‘RANGE’) y unos tiempos determinados (‘TIME’).</w:t>
      </w:r>
      <w:r w:rsidR="00F41218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41218" w:rsidRPr="00E227CB" w:rsidRDefault="00F41218" w:rsidP="00F41218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en ‘TIME’ se indica ‘MAX’ se puede obtener la envolvente de máximos (Problema de Zienkiewicz, Chan 1990).</w:t>
      </w:r>
    </w:p>
    <w:p w:rsidR="00E56984" w:rsidRPr="00E227CB" w:rsidRDefault="00E56984" w:rsidP="00E56984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46636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</w:t>
      </w:r>
      <w:r>
        <w:rPr>
          <w:sz w:val="28"/>
          <w:u w:val="single"/>
        </w:rPr>
        <w:t>2</w:t>
      </w:r>
      <w:r w:rsidRPr="00E227CB">
        <w:rPr>
          <w:sz w:val="28"/>
          <w:u w:val="single"/>
        </w:rPr>
        <w:t>:</w:t>
      </w:r>
      <w:r w:rsidRPr="00E227CB">
        <w:rPr>
          <w:sz w:val="28"/>
        </w:rPr>
        <w:t xml:space="preserve"> </w:t>
      </w:r>
      <w:r>
        <w:rPr>
          <w:sz w:val="28"/>
        </w:rPr>
        <w:t>Nombre del archivo *.</w:t>
      </w:r>
      <w:proofErr w:type="spellStart"/>
      <w:r>
        <w:rPr>
          <w:sz w:val="28"/>
        </w:rPr>
        <w:t>mat</w:t>
      </w:r>
      <w:proofErr w:type="spellEnd"/>
      <w:r>
        <w:rPr>
          <w:sz w:val="28"/>
        </w:rPr>
        <w:t xml:space="preserve"> con la información.</w:t>
      </w:r>
    </w:p>
    <w:p w:rsidR="00700F5F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jc w:val="both"/>
      </w:pPr>
      <w:r w:rsidRPr="00C46636">
        <w:rPr>
          <w:sz w:val="28"/>
          <w:u w:val="single"/>
        </w:rPr>
        <w:t>Arg</w:t>
      </w:r>
      <w:r>
        <w:rPr>
          <w:sz w:val="28"/>
          <w:u w:val="single"/>
        </w:rPr>
        <w:t>3</w:t>
      </w:r>
      <w:r w:rsidRPr="00C46636">
        <w:rPr>
          <w:sz w:val="28"/>
          <w:u w:val="single"/>
        </w:rPr>
        <w:t>:</w:t>
      </w:r>
      <w:r w:rsidRPr="00C46636">
        <w:rPr>
          <w:sz w:val="28"/>
        </w:rPr>
        <w:t xml:space="preserve"> </w:t>
      </w:r>
      <w:r>
        <w:rPr>
          <w:sz w:val="28"/>
        </w:rPr>
        <w:t>Diferentes parámetros de dibujado. La forma de entrada será:</w:t>
      </w:r>
    </w:p>
    <w:p w:rsidR="00C46636" w:rsidRDefault="00C46636" w:rsidP="00C46636">
      <w:pPr>
        <w:spacing w:line="360" w:lineRule="auto"/>
        <w:ind w:left="720"/>
        <w:jc w:val="both"/>
      </w:pPr>
      <w:proofErr w:type="gramStart"/>
      <w:r>
        <w:t>… ,</w:t>
      </w:r>
      <w:proofErr w:type="gramEnd"/>
      <w:r>
        <w:t>‘NOMBRE_DEL_PARAMETRO’, valor del parámetro, …</w:t>
      </w:r>
    </w:p>
    <w:p w:rsidR="00133226" w:rsidRDefault="00133226" w:rsidP="00C46636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Los posibles parámetros son:</w:t>
      </w:r>
    </w:p>
    <w:p w:rsidR="00E44E93" w:rsidRDefault="00E44E93" w:rsidP="000A3135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AMPL / AMPLIFICATION</w:t>
      </w:r>
    </w:p>
    <w:p w:rsidR="00E44E93" w:rsidRPr="00E44E93" w:rsidRDefault="00E44E93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Escalado de la</w:t>
      </w:r>
      <w:r w:rsidR="00372802">
        <w:rPr>
          <w:rFonts w:ascii="Courier" w:hAnsi="Courier" w:cs="Courier"/>
          <w:color w:val="000000"/>
          <w:sz w:val="22"/>
          <w:szCs w:val="22"/>
        </w:rPr>
        <w:t xml:space="preserve"> deformación (por defecto 1)</w:t>
      </w:r>
    </w:p>
    <w:p w:rsidR="00E44E93" w:rsidRDefault="00E44E93" w:rsidP="000A3135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FREQ / FREQUENCY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Dibuja lo requerido cada X veces (por defecto 1).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 / </w:t>
      </w:r>
      <w:r w:rsidRPr="00E44E93">
        <w:rPr>
          <w:rFonts w:ascii="Courier" w:hAnsi="Courier" w:cs="Courier"/>
          <w:color w:val="000000"/>
          <w:sz w:val="22"/>
          <w:szCs w:val="22"/>
        </w:rPr>
        <w:t>FILE_OUT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archivos de salida (GID o VTK), nombre de los mismos.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VAR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Variable a dibujar (‘GAMMA’,’PW’,’PS’).</w:t>
      </w:r>
    </w:p>
    <w:p w:rsidR="00E44E93" w:rsidRP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FILE_IN</w:t>
      </w:r>
    </w:p>
    <w:p w:rsidR="00E44E93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dibujar ’NEIGHBORS’, si quisiéramos dibujarlos deformados según un archivo calculado.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FILM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queremos grabar videos en ‘DEFORMED’ o ‘DISTRIBUTION’.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STEPS</w:t>
      </w:r>
    </w:p>
    <w:p w:rsidR="00E44E93" w:rsidRDefault="00E44E93" w:rsidP="00E44E93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Número de pasos o FULL (o 0), que hacen todos los pasos.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Intervalos de tiempo donde queremos pintar exceso de presión de poro. Entra como un vector: ej. [0,1,4]</w:t>
      </w:r>
    </w:p>
    <w:p w:rsidR="00E56984" w:rsidRPr="00E44E93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el primero pinta también tensión vertical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RANGE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Rango de </w:t>
      </w:r>
      <w:r w:rsidRPr="00E56984">
        <w:rPr>
          <w:rFonts w:ascii="Courier" w:hAnsi="Courier" w:cs="Courier"/>
          <w:i/>
          <w:iCs/>
          <w:color w:val="000000"/>
          <w:sz w:val="22"/>
          <w:szCs w:val="22"/>
        </w:rPr>
        <w:t>x</w:t>
      </w:r>
      <w:r>
        <w:rPr>
          <w:rFonts w:ascii="Courier" w:hAnsi="Courier" w:cs="Courier"/>
          <w:color w:val="000000"/>
          <w:sz w:val="22"/>
          <w:szCs w:val="22"/>
        </w:rPr>
        <w:t xml:space="preserve"> donde se ubican los puntos materiales que definen una columna.</w:t>
      </w:r>
    </w:p>
    <w:p w:rsidR="009C30CB" w:rsidRDefault="009C30CB" w:rsidP="009C30C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ON_NODES</w:t>
      </w:r>
    </w:p>
    <w:p w:rsidR="009C30CB" w:rsidRDefault="009C30CB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elige si pintar presiones de poro en nodos (1) o en los puntos materiales (0, por defecto).</w:t>
      </w:r>
    </w:p>
    <w:p w:rsidR="00F41218" w:rsidRDefault="00F41218" w:rsidP="00F41218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PW</w:t>
      </w:r>
    </w:p>
    <w:p w:rsidR="00F41218" w:rsidRDefault="00F41218" w:rsidP="00F41218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</w:t>
      </w:r>
      <w:r w:rsidR="009C455B">
        <w:rPr>
          <w:rFonts w:ascii="Courier" w:hAnsi="Courier" w:cs="Courier"/>
          <w:color w:val="000000"/>
          <w:sz w:val="22"/>
          <w:szCs w:val="22"/>
        </w:rPr>
        <w:t>re</w:t>
      </w:r>
      <w:r>
        <w:rPr>
          <w:rFonts w:ascii="Courier" w:hAnsi="Courier" w:cs="Courier"/>
          <w:color w:val="000000"/>
          <w:sz w:val="22"/>
          <w:szCs w:val="22"/>
        </w:rPr>
        <w:t xml:space="preserve">sión de poro de referencia para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adimensionalizar</w:t>
      </w:r>
      <w:proofErr w:type="spellEnd"/>
      <w:r w:rsidR="00CB424A">
        <w:rPr>
          <w:rFonts w:ascii="Courier" w:hAnsi="Courier" w:cs="Courier"/>
          <w:color w:val="000000"/>
          <w:sz w:val="22"/>
          <w:szCs w:val="22"/>
        </w:rPr>
        <w:t xml:space="preserve"> el problema de Zienkiewicz y Chan (1990).</w:t>
      </w:r>
    </w:p>
    <w:p w:rsidR="00563617" w:rsidRDefault="00563617" w:rsidP="00563617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DRAINED</w:t>
      </w:r>
    </w:p>
    <w:p w:rsidR="00563617" w:rsidRDefault="00563617" w:rsidP="00563617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plot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tipo CONSTITUTIVE, si esta DRAINED activado dibuja trayectorias típicas drenadas, si no, no drenadas.</w:t>
      </w:r>
    </w:p>
    <w:p w:rsidR="00563617" w:rsidRDefault="00563617" w:rsidP="00F41218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41218" w:rsidRDefault="00F41218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44E93" w:rsidRDefault="00E44E93" w:rsidP="00651279">
      <w:pPr>
        <w:spacing w:line="360" w:lineRule="auto"/>
        <w:jc w:val="both"/>
      </w:pPr>
    </w:p>
    <w:p w:rsidR="00A72560" w:rsidRDefault="00A72560" w:rsidP="00A72560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Un</w:t>
      </w:r>
      <w:r w:rsidR="008253D5">
        <w:rPr>
          <w:sz w:val="28"/>
        </w:rPr>
        <w:t>os</w:t>
      </w:r>
      <w:r>
        <w:rPr>
          <w:sz w:val="28"/>
        </w:rPr>
        <w:t xml:space="preserve"> ejemplo</w:t>
      </w:r>
      <w:r w:rsidR="008253D5">
        <w:rPr>
          <w:sz w:val="28"/>
        </w:rPr>
        <w:t>s</w:t>
      </w:r>
      <w:r>
        <w:rPr>
          <w:sz w:val="28"/>
        </w:rPr>
        <w:t xml:space="preserve"> sería</w:t>
      </w:r>
      <w:r w:rsidR="008253D5">
        <w:rPr>
          <w:sz w:val="28"/>
        </w:rPr>
        <w:t>n</w:t>
      </w:r>
      <w:r>
        <w:rPr>
          <w:sz w:val="28"/>
        </w:rPr>
        <w:t>:</w:t>
      </w:r>
    </w:p>
    <w:p w:rsidR="008253D5" w:rsidRPr="00E74162" w:rsidRDefault="00A72560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main_plot</w:t>
      </w:r>
      <w:proofErr w:type="spell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('DISTRIBUTION</w:t>
      </w:r>
      <w:proofErr w:type="gram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',FILE</w:t>
      </w:r>
      <w:proofErr w:type="gram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1,'VAR','PW')</w:t>
      </w:r>
    </w:p>
    <w:p w:rsidR="008253D5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main_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plot</w:t>
      </w:r>
      <w:proofErr w:type="spell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(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'CONSOLIDATION','UP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-</w:t>
      </w: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drained',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…</w:t>
      </w:r>
    </w:p>
    <w:p w:rsidR="008253D5" w:rsidRPr="00E74162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'RANGE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',[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0.6,1.05],'TIME',[0.5],'ON_NODES',1)</w:t>
      </w:r>
    </w:p>
    <w:p w:rsidR="00A72560" w:rsidRDefault="00A72560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46636">
      <w:pPr>
        <w:spacing w:line="360" w:lineRule="auto"/>
        <w:ind w:left="720"/>
        <w:jc w:val="both"/>
        <w:rPr>
          <w:lang w:val="en-US"/>
        </w:rPr>
      </w:pPr>
    </w:p>
    <w:p w:rsidR="00C154FB" w:rsidRDefault="00C154FB" w:rsidP="00C154FB">
      <w:pPr>
        <w:pStyle w:val="Ttulo1"/>
        <w:numPr>
          <w:ilvl w:val="0"/>
          <w:numId w:val="13"/>
        </w:numPr>
        <w:rPr>
          <w:b/>
          <w:bCs/>
        </w:rPr>
      </w:pPr>
      <w:bookmarkStart w:id="9" w:name="_Toc40634975"/>
      <w:r>
        <w:rPr>
          <w:b/>
          <w:bCs/>
        </w:rPr>
        <w:lastRenderedPageBreak/>
        <w:t>DRIVER</w:t>
      </w:r>
      <w:r w:rsidR="00D62B9B">
        <w:rPr>
          <w:b/>
          <w:bCs/>
        </w:rPr>
        <w:t>_1D</w:t>
      </w:r>
      <w:bookmarkEnd w:id="9"/>
    </w:p>
    <w:p w:rsidR="00C154FB" w:rsidRPr="00E227CB" w:rsidRDefault="00C154FB" w:rsidP="00C154FB">
      <w:pPr>
        <w:jc w:val="both"/>
      </w:pPr>
    </w:p>
    <w:p w:rsidR="006F5E6C" w:rsidRDefault="00D62B9B" w:rsidP="006F5E6C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En este caso solo corre un driver en un solo punto material, por lo que no es necesario ni aplicar condiciones de contorno de carga ni desplazamientos,</w:t>
      </w:r>
      <w:r w:rsidR="006F5E6C">
        <w:rPr>
          <w:sz w:val="28"/>
        </w:rPr>
        <w:t xml:space="preserve"> así como tampoco requerimos de una malla o unas funciones de forma. Solo hacen falta</w:t>
      </w:r>
      <w:r>
        <w:rPr>
          <w:sz w:val="28"/>
        </w:rPr>
        <w:t xml:space="preserve"> </w:t>
      </w:r>
      <w:r w:rsidR="006F5E6C">
        <w:rPr>
          <w:sz w:val="28"/>
        </w:rPr>
        <w:t xml:space="preserve">2 archivos, material y problema. </w:t>
      </w:r>
    </w:p>
    <w:p w:rsidR="006F5E6C" w:rsidRDefault="006F5E6C" w:rsidP="006F5E6C">
      <w:pPr>
        <w:spacing w:line="360" w:lineRule="auto"/>
        <w:ind w:left="720"/>
        <w:jc w:val="both"/>
        <w:rPr>
          <w:sz w:val="28"/>
        </w:rPr>
      </w:pPr>
    </w:p>
    <w:p w:rsidR="006F5E6C" w:rsidRDefault="006F5E6C" w:rsidP="006F5E6C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El de material es el mismo que el empleado para el Software GM-</w:t>
      </w:r>
      <w:proofErr w:type="spellStart"/>
      <w:r>
        <w:rPr>
          <w:sz w:val="28"/>
        </w:rPr>
        <w:t>Dyna</w:t>
      </w:r>
      <w:proofErr w:type="spellEnd"/>
      <w:r>
        <w:rPr>
          <w:sz w:val="28"/>
        </w:rPr>
        <w:t xml:space="preserve"> completo. No hace falta seleccionar ningún SET (solo habrá 1 material) al que asignar el material y no se podrá emplear fractura (</w:t>
      </w:r>
      <w:proofErr w:type="spellStart"/>
      <w:r>
        <w:rPr>
          <w:sz w:val="28"/>
        </w:rPr>
        <w:t>Eigenerosion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Eigensoftening</w:t>
      </w:r>
      <w:proofErr w:type="spellEnd"/>
      <w:r>
        <w:rPr>
          <w:sz w:val="28"/>
        </w:rPr>
        <w:t xml:space="preserve"> necesitan la interacción con puntos materiales adyacentes).</w:t>
      </w:r>
      <w:r w:rsidR="00A435A7">
        <w:rPr>
          <w:sz w:val="28"/>
        </w:rPr>
        <w:t xml:space="preserve"> Se puede usar la subrutina de PLOT de </w:t>
      </w:r>
      <w:proofErr w:type="spellStart"/>
      <w:r w:rsidR="00A435A7">
        <w:rPr>
          <w:sz w:val="28"/>
        </w:rPr>
        <w:t>constitutive</w:t>
      </w:r>
      <w:proofErr w:type="spellEnd"/>
      <w:r w:rsidR="00A435A7">
        <w:rPr>
          <w:sz w:val="28"/>
        </w:rPr>
        <w:t xml:space="preserve"> para dibujar trayectorias de tensiones tecleando:</w:t>
      </w:r>
    </w:p>
    <w:p w:rsidR="00A435A7" w:rsidRDefault="00A435A7" w:rsidP="006F5E6C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plot_</w:t>
      </w:r>
      <w:proofErr w:type="gramStart"/>
      <w:r>
        <w:rPr>
          <w:sz w:val="28"/>
        </w:rPr>
        <w:t>driver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‘FILE’,…argumentos…)</w:t>
      </w:r>
    </w:p>
    <w:p w:rsidR="006F5E6C" w:rsidRDefault="006F5E6C" w:rsidP="006F5E6C">
      <w:pPr>
        <w:spacing w:line="360" w:lineRule="auto"/>
        <w:ind w:left="720"/>
        <w:jc w:val="both"/>
        <w:rPr>
          <w:sz w:val="28"/>
        </w:rPr>
      </w:pPr>
    </w:p>
    <w:p w:rsidR="006F5E6C" w:rsidRPr="000209A5" w:rsidRDefault="006F5E6C" w:rsidP="006F5E6C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10" w:name="_Toc40634976"/>
      <w:r w:rsidRPr="000209A5">
        <w:rPr>
          <w:sz w:val="36"/>
          <w:szCs w:val="36"/>
          <w:u w:val="single"/>
        </w:rPr>
        <w:t>problem.txt</w:t>
      </w:r>
      <w:bookmarkEnd w:id="10"/>
    </w:p>
    <w:p w:rsidR="006F5E6C" w:rsidRPr="007A3316" w:rsidRDefault="006F5E6C" w:rsidP="006F5E6C">
      <w:pPr>
        <w:pStyle w:val="Prrafodelista"/>
        <w:ind w:left="1428"/>
        <w:jc w:val="both"/>
        <w:rPr>
          <w:sz w:val="28"/>
          <w:u w:val="single"/>
        </w:rPr>
      </w:pPr>
    </w:p>
    <w:p w:rsidR="006F5E6C" w:rsidRDefault="006F5E6C" w:rsidP="006F5E6C">
      <w:pPr>
        <w:jc w:val="both"/>
      </w:pPr>
    </w:p>
    <w:p w:rsidR="006F5E6C" w:rsidRPr="008A1CDD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* TYPE_OF_PROBLEM </w:t>
      </w:r>
      <w:proofErr w:type="gramStart"/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EB46DC" w:rsidRPr="00F020F5" w:rsidRDefault="00EB46DC" w:rsidP="00EB46D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EB46DC" w:rsidRPr="00F020F5" w:rsidRDefault="00EB46DC" w:rsidP="00EB46DC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EB46DC" w:rsidRDefault="00EB46DC" w:rsidP="00EB46D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</w:t>
      </w:r>
      <w:r w:rsidRPr="00563617">
        <w:rPr>
          <w:rFonts w:ascii="Courier" w:hAnsi="Courier" w:cs="Courier"/>
          <w:color w:val="000000"/>
          <w:sz w:val="22"/>
          <w:szCs w:val="22"/>
        </w:rPr>
        <w:t xml:space="preserve">SMAL_STRAIN </w:t>
      </w:r>
    </w:p>
    <w:p w:rsidR="006F5E6C" w:rsidRDefault="006F5E6C" w:rsidP="006F5E6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6F5E6C" w:rsidRDefault="006F5E6C" w:rsidP="006F5E6C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6F5E6C" w:rsidRPr="008F32E2" w:rsidRDefault="006F5E6C" w:rsidP="006F5E6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6F5E6C" w:rsidRPr="008F32E2" w:rsidRDefault="006F5E6C" w:rsidP="006F5E6C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6F5E6C" w:rsidRPr="008F32E2" w:rsidRDefault="006F5E6C" w:rsidP="006F5E6C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6F5E6C" w:rsidRPr="00803801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F5E6C" w:rsidRDefault="006F5E6C" w:rsidP="006F5E6C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** No están implementados diferentes Blocks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aun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F5E6C" w:rsidRPr="004A25D4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6F5E6C" w:rsidRPr="004A25D4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6F5E6C" w:rsidRPr="004A25D4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F5E6C" w:rsidRPr="004A25D4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F5E6C" w:rsidRDefault="006F5E6C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F5E6C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PROBLEM_TYPE</w:t>
      </w:r>
      <w:r w:rsidR="006F5E6C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6F5E6C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Tipo de ensayo a realizar: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SIMPLE_SHEAR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TRIAXIAL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TRIAXIAL_CYCLIC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DRAINED Drenado (YES) o no drenado (NO)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FINAL_DEVIATORIC_STRAIN Deformación desviadora final.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Para los cíclicos, por ciclos: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STEPS_BY_CYCLE pasos dentro de cada ciclo.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O por carga:</w:t>
      </w:r>
    </w:p>
    <w:p w:rsidR="00633744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MAX_Q Cambia de ciclo cuando llega a cierto desviador por arriba</w:t>
      </w:r>
    </w:p>
    <w:p w:rsidR="00633744" w:rsidRPr="00E85713" w:rsidRDefault="00633744" w:rsidP="006F5E6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MIN_Q Cambia de ciclo cuando llega a cierto desviador por abajo</w:t>
      </w:r>
    </w:p>
    <w:p w:rsidR="006F5E6C" w:rsidRPr="006F5E6C" w:rsidRDefault="006F5E6C" w:rsidP="006F5E6C">
      <w:pPr>
        <w:spacing w:line="360" w:lineRule="auto"/>
        <w:ind w:left="720"/>
        <w:jc w:val="both"/>
        <w:rPr>
          <w:sz w:val="28"/>
        </w:rPr>
      </w:pPr>
    </w:p>
    <w:sectPr w:rsidR="006F5E6C" w:rsidRPr="006F5E6C" w:rsidSect="000D6B6E">
      <w:footerReference w:type="even" r:id="rId13"/>
      <w:footerReference w:type="default" r:id="rId14"/>
      <w:pgSz w:w="11900" w:h="16840"/>
      <w:pgMar w:top="1249" w:right="985" w:bottom="102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E1E4C" w:rsidRDefault="00FE1E4C" w:rsidP="003D2E8B">
      <w:r>
        <w:separator/>
      </w:r>
    </w:p>
  </w:endnote>
  <w:endnote w:type="continuationSeparator" w:id="0">
    <w:p w:rsidR="00FE1E4C" w:rsidRDefault="00FE1E4C" w:rsidP="003D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32312749"/>
      <w:docPartObj>
        <w:docPartGallery w:val="Page Numbers (Bottom of Page)"/>
        <w:docPartUnique/>
      </w:docPartObj>
    </w:sdtPr>
    <w:sdtContent>
      <w:p w:rsidR="000A3135" w:rsidRDefault="000A3135" w:rsidP="00E227C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131349808"/>
      <w:docPartObj>
        <w:docPartGallery w:val="Page Numbers (Bottom of Page)"/>
        <w:docPartUnique/>
      </w:docPartObj>
    </w:sdtPr>
    <w:sdtContent>
      <w:p w:rsidR="000A3135" w:rsidRDefault="000A3135" w:rsidP="003D2E8B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A3135" w:rsidRDefault="000A3135" w:rsidP="003D2E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15527508"/>
      <w:docPartObj>
        <w:docPartGallery w:val="Page Numbers (Bottom of Page)"/>
        <w:docPartUnique/>
      </w:docPartObj>
    </w:sdtPr>
    <w:sdtContent>
      <w:p w:rsidR="000A3135" w:rsidRDefault="000A3135" w:rsidP="003D2E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A3135" w:rsidRDefault="000A3135" w:rsidP="003D2E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E1E4C" w:rsidRDefault="00FE1E4C" w:rsidP="003D2E8B">
      <w:r>
        <w:separator/>
      </w:r>
    </w:p>
  </w:footnote>
  <w:footnote w:type="continuationSeparator" w:id="0">
    <w:p w:rsidR="00FE1E4C" w:rsidRDefault="00FE1E4C" w:rsidP="003D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AE1924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4" w15:restartNumberingAfterBreak="0">
    <w:nsid w:val="2190443B"/>
    <w:multiLevelType w:val="hybridMultilevel"/>
    <w:tmpl w:val="559E2060"/>
    <w:lvl w:ilvl="0" w:tplc="07DAB7BC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24D372DC"/>
    <w:multiLevelType w:val="multilevel"/>
    <w:tmpl w:val="835002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63E88"/>
    <w:multiLevelType w:val="hybridMultilevel"/>
    <w:tmpl w:val="5BE6E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DFF2EA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7BF2E8A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12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DAE1B45"/>
    <w:multiLevelType w:val="hybridMultilevel"/>
    <w:tmpl w:val="349CBA1A"/>
    <w:lvl w:ilvl="0" w:tplc="8BDE4ED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78121D36"/>
    <w:multiLevelType w:val="hybridMultilevel"/>
    <w:tmpl w:val="D1B46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704B5"/>
    <w:multiLevelType w:val="hybridMultilevel"/>
    <w:tmpl w:val="816819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0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3"/>
  </w:num>
  <w:num w:numId="14">
    <w:abstractNumId w:val="6"/>
  </w:num>
  <w:num w:numId="15">
    <w:abstractNumId w:val="1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209A5"/>
    <w:rsid w:val="00042ABD"/>
    <w:rsid w:val="000639F7"/>
    <w:rsid w:val="0007729A"/>
    <w:rsid w:val="000A3135"/>
    <w:rsid w:val="000C6DC4"/>
    <w:rsid w:val="000D5747"/>
    <w:rsid w:val="000D6B6E"/>
    <w:rsid w:val="000D7979"/>
    <w:rsid w:val="00120773"/>
    <w:rsid w:val="00133226"/>
    <w:rsid w:val="00150C18"/>
    <w:rsid w:val="001663F6"/>
    <w:rsid w:val="00177D09"/>
    <w:rsid w:val="001B1016"/>
    <w:rsid w:val="001C1A51"/>
    <w:rsid w:val="001F5883"/>
    <w:rsid w:val="001F5A26"/>
    <w:rsid w:val="00204384"/>
    <w:rsid w:val="0020724F"/>
    <w:rsid w:val="00230859"/>
    <w:rsid w:val="00250323"/>
    <w:rsid w:val="00267939"/>
    <w:rsid w:val="002A293F"/>
    <w:rsid w:val="002C3746"/>
    <w:rsid w:val="002C66AA"/>
    <w:rsid w:val="002D0004"/>
    <w:rsid w:val="002D2EF0"/>
    <w:rsid w:val="002D6EA1"/>
    <w:rsid w:val="002F5C23"/>
    <w:rsid w:val="003003C9"/>
    <w:rsid w:val="00315287"/>
    <w:rsid w:val="00323DBB"/>
    <w:rsid w:val="00332010"/>
    <w:rsid w:val="00364E8D"/>
    <w:rsid w:val="00372802"/>
    <w:rsid w:val="00393E6C"/>
    <w:rsid w:val="003A5F52"/>
    <w:rsid w:val="003B15AD"/>
    <w:rsid w:val="003C1F4D"/>
    <w:rsid w:val="003D2E8B"/>
    <w:rsid w:val="003E004C"/>
    <w:rsid w:val="003E48A1"/>
    <w:rsid w:val="003F33C6"/>
    <w:rsid w:val="003F3BCE"/>
    <w:rsid w:val="004032AF"/>
    <w:rsid w:val="00412598"/>
    <w:rsid w:val="00413779"/>
    <w:rsid w:val="00426CB4"/>
    <w:rsid w:val="0044257D"/>
    <w:rsid w:val="00476B79"/>
    <w:rsid w:val="004A25D4"/>
    <w:rsid w:val="004B1BB0"/>
    <w:rsid w:val="004B6F61"/>
    <w:rsid w:val="004C0DBB"/>
    <w:rsid w:val="00532ACE"/>
    <w:rsid w:val="00547C57"/>
    <w:rsid w:val="00561D32"/>
    <w:rsid w:val="00563617"/>
    <w:rsid w:val="00563EF3"/>
    <w:rsid w:val="005C7D1B"/>
    <w:rsid w:val="005E5AD3"/>
    <w:rsid w:val="005F2E8C"/>
    <w:rsid w:val="0060043D"/>
    <w:rsid w:val="00615336"/>
    <w:rsid w:val="00617927"/>
    <w:rsid w:val="006217B9"/>
    <w:rsid w:val="00633744"/>
    <w:rsid w:val="0064710A"/>
    <w:rsid w:val="00651279"/>
    <w:rsid w:val="006676EB"/>
    <w:rsid w:val="00667E68"/>
    <w:rsid w:val="00670C78"/>
    <w:rsid w:val="0068328D"/>
    <w:rsid w:val="006A3055"/>
    <w:rsid w:val="006B041A"/>
    <w:rsid w:val="006B5B73"/>
    <w:rsid w:val="006D2123"/>
    <w:rsid w:val="006D372A"/>
    <w:rsid w:val="006D3825"/>
    <w:rsid w:val="006F5E6C"/>
    <w:rsid w:val="00700F5F"/>
    <w:rsid w:val="00703EA2"/>
    <w:rsid w:val="0071037A"/>
    <w:rsid w:val="007125D2"/>
    <w:rsid w:val="00750A8B"/>
    <w:rsid w:val="0075608F"/>
    <w:rsid w:val="00756EEE"/>
    <w:rsid w:val="00760EB2"/>
    <w:rsid w:val="0077457C"/>
    <w:rsid w:val="00791E15"/>
    <w:rsid w:val="007A3316"/>
    <w:rsid w:val="007E0D98"/>
    <w:rsid w:val="00803801"/>
    <w:rsid w:val="008229F3"/>
    <w:rsid w:val="008253D5"/>
    <w:rsid w:val="0086522F"/>
    <w:rsid w:val="008705A6"/>
    <w:rsid w:val="008811DA"/>
    <w:rsid w:val="00882F6D"/>
    <w:rsid w:val="008928C7"/>
    <w:rsid w:val="008A1CDD"/>
    <w:rsid w:val="008F32E2"/>
    <w:rsid w:val="00903D76"/>
    <w:rsid w:val="009200CE"/>
    <w:rsid w:val="00920CBF"/>
    <w:rsid w:val="00951551"/>
    <w:rsid w:val="0097438C"/>
    <w:rsid w:val="0097546F"/>
    <w:rsid w:val="009765BC"/>
    <w:rsid w:val="00990A85"/>
    <w:rsid w:val="009C30CB"/>
    <w:rsid w:val="009C455B"/>
    <w:rsid w:val="009C78B9"/>
    <w:rsid w:val="009F66EE"/>
    <w:rsid w:val="00A31F39"/>
    <w:rsid w:val="00A41663"/>
    <w:rsid w:val="00A427A4"/>
    <w:rsid w:val="00A435A7"/>
    <w:rsid w:val="00A72560"/>
    <w:rsid w:val="00A947F4"/>
    <w:rsid w:val="00A96B0A"/>
    <w:rsid w:val="00AB1E3C"/>
    <w:rsid w:val="00AE1396"/>
    <w:rsid w:val="00B151DB"/>
    <w:rsid w:val="00B266B7"/>
    <w:rsid w:val="00B402E9"/>
    <w:rsid w:val="00B536D5"/>
    <w:rsid w:val="00B5713E"/>
    <w:rsid w:val="00B65112"/>
    <w:rsid w:val="00BC7A6F"/>
    <w:rsid w:val="00BE0BF8"/>
    <w:rsid w:val="00C154FB"/>
    <w:rsid w:val="00C24E84"/>
    <w:rsid w:val="00C44628"/>
    <w:rsid w:val="00C46636"/>
    <w:rsid w:val="00C46CB6"/>
    <w:rsid w:val="00C56D7B"/>
    <w:rsid w:val="00C60662"/>
    <w:rsid w:val="00C74813"/>
    <w:rsid w:val="00C7767C"/>
    <w:rsid w:val="00C925FA"/>
    <w:rsid w:val="00CB424A"/>
    <w:rsid w:val="00CD5577"/>
    <w:rsid w:val="00CF5DF5"/>
    <w:rsid w:val="00D27535"/>
    <w:rsid w:val="00D47A48"/>
    <w:rsid w:val="00D62B9B"/>
    <w:rsid w:val="00D700AB"/>
    <w:rsid w:val="00DA0DFC"/>
    <w:rsid w:val="00DD4318"/>
    <w:rsid w:val="00E144C9"/>
    <w:rsid w:val="00E227CB"/>
    <w:rsid w:val="00E2650D"/>
    <w:rsid w:val="00E44E93"/>
    <w:rsid w:val="00E55F92"/>
    <w:rsid w:val="00E56984"/>
    <w:rsid w:val="00E74162"/>
    <w:rsid w:val="00E85713"/>
    <w:rsid w:val="00EA2972"/>
    <w:rsid w:val="00EA34DD"/>
    <w:rsid w:val="00EB46DC"/>
    <w:rsid w:val="00EC1FE6"/>
    <w:rsid w:val="00EE2EE5"/>
    <w:rsid w:val="00EE3063"/>
    <w:rsid w:val="00F020F5"/>
    <w:rsid w:val="00F33922"/>
    <w:rsid w:val="00F41218"/>
    <w:rsid w:val="00F54A6F"/>
    <w:rsid w:val="00F72323"/>
    <w:rsid w:val="00F73B11"/>
    <w:rsid w:val="00F9056F"/>
    <w:rsid w:val="00FB2D46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D11B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93"/>
  </w:style>
  <w:style w:type="paragraph" w:styleId="Ttulo1">
    <w:name w:val="heading 1"/>
    <w:basedOn w:val="Normal"/>
    <w:next w:val="Normal"/>
    <w:link w:val="Ttulo1Car"/>
    <w:uiPriority w:val="9"/>
    <w:qFormat/>
    <w:rsid w:val="003D2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8B"/>
  </w:style>
  <w:style w:type="character" w:styleId="Nmerodepgina">
    <w:name w:val="page number"/>
    <w:basedOn w:val="Fuentedeprrafopredeter"/>
    <w:uiPriority w:val="99"/>
    <w:semiHidden/>
    <w:unhideWhenUsed/>
    <w:rsid w:val="003D2E8B"/>
  </w:style>
  <w:style w:type="paragraph" w:styleId="Encabezado">
    <w:name w:val="header"/>
    <w:basedOn w:val="Normal"/>
    <w:link w:val="Encabezado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8B"/>
  </w:style>
  <w:style w:type="paragraph" w:styleId="Sinespaciado">
    <w:name w:val="No Spacing"/>
    <w:link w:val="SinespaciadoCar"/>
    <w:uiPriority w:val="1"/>
    <w:qFormat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D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2E8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D2E8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2E8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D2E8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D2E8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D2E8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D2E8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D2E8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D2E8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D2E8B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0D9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D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D98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20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760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dhome.com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7534EA-D386-234C-9707-E4426EE9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2508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73</cp:revision>
  <cp:lastPrinted>2020-04-11T17:53:00Z</cp:lastPrinted>
  <dcterms:created xsi:type="dcterms:W3CDTF">2020-04-11T16:41:00Z</dcterms:created>
  <dcterms:modified xsi:type="dcterms:W3CDTF">2020-05-17T17:11:00Z</dcterms:modified>
</cp:coreProperties>
</file>