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>Instrucciones Código Versión 2018</w:t>
      </w:r>
    </w:p>
    <w:p w:rsidR="00426CB4" w:rsidRDefault="00426CB4" w:rsidP="00563EF3">
      <w:pPr>
        <w:jc w:val="both"/>
        <w:rPr>
          <w:sz w:val="28"/>
        </w:rPr>
      </w:pPr>
    </w:p>
    <w:p w:rsidR="00670C78" w:rsidRPr="007A3316" w:rsidRDefault="00670C78" w:rsidP="00670C78">
      <w:pPr>
        <w:jc w:val="both"/>
        <w:rPr>
          <w:sz w:val="32"/>
        </w:rPr>
      </w:pPr>
      <w:r>
        <w:rPr>
          <w:sz w:val="32"/>
        </w:rPr>
        <w:t xml:space="preserve">Archivo </w:t>
      </w:r>
      <w:proofErr w:type="spellStart"/>
      <w:r>
        <w:rPr>
          <w:sz w:val="32"/>
        </w:rPr>
        <w:t>main</w:t>
      </w:r>
      <w:proofErr w:type="spellEnd"/>
      <w:r w:rsidRPr="007A3316">
        <w:rPr>
          <w:sz w:val="32"/>
        </w:rPr>
        <w:t>:</w:t>
      </w:r>
    </w:p>
    <w:p w:rsidR="00670C78" w:rsidRDefault="00670C78" w:rsidP="00563EF3">
      <w:pPr>
        <w:jc w:val="both"/>
        <w:rPr>
          <w:sz w:val="28"/>
        </w:rPr>
      </w:pPr>
      <w:r>
        <w:rPr>
          <w:sz w:val="28"/>
        </w:rPr>
        <w:t>Importante indicarle la versión del programa (V0, V01, …). El solo lee</w:t>
      </w:r>
    </w:p>
    <w:p w:rsidR="00670C78" w:rsidRPr="007A3316" w:rsidRDefault="00670C78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Pr="007A3316" w:rsidRDefault="00426CB4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Iniciar desde 0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</w:t>
      </w:r>
      <w:r w:rsidR="003C1F4D">
        <w:rPr>
          <w:rFonts w:ascii="Courier" w:hAnsi="Courier" w:cs="Courier"/>
          <w:color w:val="000000"/>
          <w:sz w:val="22"/>
          <w:szCs w:val="22"/>
        </w:rPr>
        <w:t>n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3C1F4D">
        <w:rPr>
          <w:rFonts w:ascii="Courier" w:hAnsi="Courier" w:cs="Courier"/>
          <w:color w:val="000000"/>
          <w:sz w:val="22"/>
          <w:szCs w:val="22"/>
        </w:rPr>
        <w:t xml:space="preserve">los elementos, con </w:t>
      </w:r>
      <w:r w:rsidR="007125D2">
        <w:rPr>
          <w:rFonts w:ascii="Courier" w:hAnsi="Courier" w:cs="Courier"/>
          <w:color w:val="000000"/>
          <w:sz w:val="22"/>
          <w:szCs w:val="22"/>
        </w:rPr>
        <w:t>extensión *.</w:t>
      </w:r>
      <w:proofErr w:type="spellStart"/>
      <w:r w:rsidR="007125D2"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 w:rsidR="007125D2">
        <w:rPr>
          <w:rFonts w:ascii="Courier" w:hAnsi="Courier" w:cs="Courier"/>
          <w:color w:val="000000"/>
          <w:sz w:val="22"/>
          <w:szCs w:val="22"/>
        </w:rPr>
        <w:t>, de GID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 la malla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 GID. Se usa para MPM. Si no lo hubiera, la malla es la misma que la que está en FILE.</w:t>
      </w: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</w:t>
      </w:r>
      <w:r>
        <w:rPr>
          <w:rFonts w:ascii="Courier" w:hAnsi="Courier" w:cs="Courier"/>
          <w:color w:val="000000"/>
          <w:sz w:val="22"/>
          <w:szCs w:val="22"/>
        </w:rPr>
        <w:t>3-Diamond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230859" w:rsidRPr="00882F6D" w:rsidRDefault="00230859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GRID_TYPE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0D5747" w:rsidRPr="00882F6D" w:rsidRDefault="000D5747" w:rsidP="00882F6D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3C1F4D" w:rsidRDefault="003C1F4D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PROBLEM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OTM (0), MPM (1) o FEM (2)</w:t>
      </w:r>
    </w:p>
    <w:p w:rsidR="00B65112" w:rsidRDefault="00B65112" w:rsidP="00B6511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LME. Si no, usa funciones de forma de FEM.</w:t>
      </w:r>
    </w:p>
    <w:p w:rsidR="00882F6D" w:rsidRPr="00670C78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CONFIGURATION 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PLAIN_STRAIN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AXISYMMETRIC</w:t>
      </w:r>
    </w:p>
    <w:p w:rsidR="00882F6D" w:rsidRPr="006D2123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882F6D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FORMULATION</w:t>
      </w:r>
    </w:p>
    <w:p w:rsidR="00BE0BF8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U 1 set de grados de libertad (2 en 2D) UW=0</w:t>
      </w:r>
    </w:p>
    <w:p w:rsidR="00BE0BF8" w:rsidRDefault="00BE0BF8" w:rsidP="00BE0BF8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393E6C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393E6C" w:rsidRPr="00BE0BF8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6D2123" w:rsidRDefault="006D2123" w:rsidP="006B5B73">
      <w:p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Pr="00700F5F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</w:t>
      </w:r>
      <w:r w:rsidR="00882F6D">
        <w:rPr>
          <w:rFonts w:ascii="Courier" w:hAnsi="Courier" w:cs="Courier"/>
          <w:color w:val="000000"/>
          <w:sz w:val="22"/>
          <w:szCs w:val="22"/>
        </w:rPr>
        <w:t>ENSION</w:t>
      </w:r>
      <w:proofErr w:type="gramStart"/>
      <w:r w:rsidR="00700F5F">
        <w:rPr>
          <w:rFonts w:ascii="Courier" w:hAnsi="Courier" w:cs="Courier"/>
          <w:color w:val="000000"/>
          <w:sz w:val="22"/>
          <w:szCs w:val="22"/>
        </w:rPr>
        <w:tab/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700F5F"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 w:rsidR="00700F5F">
        <w:rPr>
          <w:rFonts w:ascii="Courier" w:hAnsi="Courier" w:cs="Courier"/>
          <w:color w:val="000000"/>
          <w:sz w:val="22"/>
          <w:szCs w:val="22"/>
        </w:rPr>
        <w:t xml:space="preserve">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) </w:t>
      </w:r>
      <w:r>
        <w:rPr>
          <w:rFonts w:ascii="Courier" w:hAnsi="Courier" w:cs="Courier"/>
          <w:color w:val="000000"/>
          <w:sz w:val="22"/>
          <w:szCs w:val="22"/>
        </w:rPr>
        <w:t>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  </w:t>
      </w:r>
    </w:p>
    <w:p w:rsidR="00700F5F" w:rsidRDefault="00882F6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6D2123">
        <w:rPr>
          <w:rFonts w:ascii="Courier" w:hAnsi="Courier" w:cs="Courier"/>
          <w:color w:val="000000"/>
          <w:sz w:val="22"/>
          <w:szCs w:val="22"/>
        </w:rPr>
        <w:tab/>
      </w:r>
      <w:r w:rsidR="00EA2972">
        <w:rPr>
          <w:rFonts w:ascii="Courier" w:hAnsi="Courier" w:cs="Courier"/>
          <w:color w:val="000000"/>
          <w:sz w:val="22"/>
          <w:szCs w:val="22"/>
        </w:rPr>
        <w:tab/>
      </w:r>
      <w:r w:rsidR="006D2123">
        <w:rPr>
          <w:rFonts w:ascii="Courier" w:hAnsi="Courier" w:cs="Courier"/>
          <w:color w:val="000000"/>
          <w:sz w:val="22"/>
          <w:szCs w:val="22"/>
        </w:rPr>
        <w:t>Factor de amplificación de la malla original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</w:t>
      </w:r>
      <w:r w:rsidR="00020854">
        <w:rPr>
          <w:rFonts w:ascii="Courier" w:hAnsi="Courier" w:cs="Courier"/>
          <w:color w:val="000000"/>
          <w:sz w:val="22"/>
          <w:szCs w:val="22"/>
        </w:rPr>
        <w:t>-</w:t>
      </w:r>
      <w:r>
        <w:rPr>
          <w:rFonts w:ascii="Courier" w:hAnsi="Courier" w:cs="Courier"/>
          <w:color w:val="000000"/>
          <w:sz w:val="22"/>
          <w:szCs w:val="22"/>
        </w:rPr>
        <w:t>cálculo de función de forma (1) o no (0)</w:t>
      </w:r>
    </w:p>
    <w:p w:rsidR="00393E6C" w:rsidRDefault="00393E6C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676EB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6676EB" w:rsidRPr="006D2123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(1) Se añaden términos de la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u-w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INITIAL_GRAVITY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(1) Estado inicial de gravedad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INITIAL_PRESSURE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INITIAL_DISPLACEMENT </w:t>
      </w:r>
    </w:p>
    <w:p w:rsidR="00C44628" w:rsidRPr="006D2123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(YES) El que se calcule en el paso 1 cuenta para la simulación o (NO) solo se tiene en cuenta estado tensional.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WATER_DENSITY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ab/>
        <w:t>Valor numérico de la densidad del agua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P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700F5F" w:rsidRP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9765BC" w:rsidRPr="004A25D4" w:rsidRDefault="009765BC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</w:r>
      <w:proofErr w:type="gramStart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EXPLICIT  (</w:t>
      </w:r>
      <w:proofErr w:type="gram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Por </w:t>
      </w:r>
      <w:proofErr w:type="spellStart"/>
      <w:r w:rsidR="00670C78" w:rsidRPr="006B5B73">
        <w:rPr>
          <w:rFonts w:ascii="Courier" w:hAnsi="Courier" w:cs="Courier"/>
          <w:color w:val="000000"/>
          <w:sz w:val="22"/>
          <w:szCs w:val="22"/>
          <w:lang w:val="en-US"/>
        </w:rPr>
        <w:t>probar</w:t>
      </w:r>
      <w:proofErr w:type="spell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E85713" w:rsidRP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NR_TOLERANCE_RELATIVE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Tolerancia relativa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803801" w:rsidRDefault="00E85713" w:rsidP="00B266B7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  <w:lang w:val="es-ES_tradnl"/>
        </w:rPr>
        <w:lastRenderedPageBreak/>
        <w:t>NR_TOLERANCE_ABSOLUTE</w:t>
      </w:r>
      <w:r>
        <w:rPr>
          <w:rFonts w:ascii="Courier" w:hAnsi="Courier" w:cs="Courier"/>
          <w:color w:val="000000"/>
          <w:sz w:val="20"/>
          <w:szCs w:val="20"/>
          <w:lang w:val="es-ES_tradnl"/>
        </w:rPr>
        <w:tab/>
      </w:r>
      <w:r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020854" w:rsidRDefault="00020854" w:rsidP="00020854">
      <w:pPr>
        <w:autoSpaceDE w:val="0"/>
        <w:autoSpaceDN w:val="0"/>
        <w:adjustRightInd w:val="0"/>
        <w:rPr>
          <w:rFonts w:ascii="Courier" w:hAnsi="Courier"/>
          <w:lang w:val="es-ES_tradnl"/>
        </w:rPr>
      </w:pP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03801" w:rsidRP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</w:t>
      </w:r>
      <w:r w:rsidR="00120773">
        <w:rPr>
          <w:rFonts w:ascii="Courier" w:hAnsi="Courier" w:cs="Courier"/>
          <w:color w:val="000000"/>
          <w:sz w:val="22"/>
          <w:szCs w:val="22"/>
        </w:rPr>
        <w:t xml:space="preserve"> antes del final, de poder tener archivos de salida)</w:t>
      </w: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803801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lastRenderedPageBreak/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VON_MISES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Outer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DRUCKER_PRAGER_I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Inner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el material nombrado anteriormente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el material nombrado anteriormente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</w:t>
      </w:r>
      <w:r w:rsidR="00B266B7">
        <w:rPr>
          <w:rFonts w:ascii="Courier" w:hAnsi="Courier" w:cs="Courier"/>
          <w:color w:val="000000"/>
          <w:sz w:val="22"/>
          <w:szCs w:val="22"/>
        </w:rPr>
        <w:t xml:space="preserve"> e INI para el mínimo</w:t>
      </w:r>
      <w:r w:rsidR="00C44628">
        <w:rPr>
          <w:rFonts w:ascii="Courier" w:hAnsi="Courier" w:cs="Courier"/>
          <w:color w:val="000000"/>
          <w:sz w:val="22"/>
          <w:szCs w:val="22"/>
        </w:rPr>
        <w:t xml:space="preserve"> o números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K0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Pr="00670C78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    Número   Tipo:</w:t>
      </w:r>
    </w:p>
    <w:p w:rsidR="006D382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>DISPLACEMENT</w:t>
      </w:r>
    </w:p>
    <w:p w:rsidR="00791E1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WATER_DISPLACEMENT</w:t>
      </w:r>
    </w:p>
    <w:p w:rsidR="00791E15" w:rsidRPr="006D3825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VELOCITY </w:t>
      </w:r>
    </w:p>
    <w:p w:rsidR="002D2EF0" w:rsidRPr="00670C78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C44628" w:rsidRPr="00990A85" w:rsidRDefault="003E004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C44628">
        <w:rPr>
          <w:rFonts w:ascii="Courier" w:hAnsi="Courier" w:cs="Courier"/>
          <w:color w:val="000000"/>
          <w:sz w:val="22"/>
          <w:szCs w:val="22"/>
        </w:rPr>
        <w:t>(FULL para nombrar el máximo e INI para el mínimo o números)</w:t>
      </w:r>
    </w:p>
    <w:p w:rsidR="006D3825" w:rsidRP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990A85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6D382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POINT_LOAD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3E004C" w:rsidRPr="00990A85" w:rsidRDefault="003E004C" w:rsidP="003E004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(importante, se mete fuerza, no presión, la presión la calcula el programa automáticamente dependiendo si es PLANE STRAIN o AXISYMETRIC)</w:t>
      </w:r>
      <w:r>
        <w:rPr>
          <w:rFonts w:ascii="Courier" w:hAnsi="Courier" w:cs="Courier"/>
          <w:color w:val="000000"/>
          <w:sz w:val="22"/>
          <w:szCs w:val="22"/>
        </w:rPr>
        <w:t xml:space="preserve"> 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bookmarkStart w:id="0" w:name="_GoBack"/>
      <w:bookmarkEnd w:id="0"/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7A3316" w:rsidRDefault="00C24E84" w:rsidP="00C24E84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output</w:t>
      </w:r>
      <w:r w:rsidRPr="007A3316">
        <w:rPr>
          <w:sz w:val="28"/>
          <w:u w:val="single"/>
        </w:rPr>
        <w:t>.txt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229F3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8229F3" w:rsidRPr="00990A8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6D3825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OUTPUTS</w:t>
      </w:r>
      <w:r w:rsidR="00C24E84">
        <w:rPr>
          <w:rFonts w:ascii="Courier" w:hAnsi="Courier" w:cs="Courier"/>
          <w:color w:val="000000"/>
          <w:sz w:val="22"/>
          <w:szCs w:val="22"/>
        </w:rPr>
        <w:t xml:space="preserve"> Número de </w:t>
      </w:r>
      <w:r>
        <w:rPr>
          <w:rFonts w:ascii="Courier" w:hAnsi="Courier" w:cs="Courier"/>
          <w:color w:val="000000"/>
          <w:sz w:val="22"/>
          <w:szCs w:val="22"/>
        </w:rPr>
        <w:t>outputs</w:t>
      </w:r>
    </w:p>
    <w:p w:rsidR="00C24E84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</w:t>
      </w:r>
      <w:r w:rsidR="00C24E84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24E84"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 w:rsidR="00C24E84"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 w:rsidR="00C24E84">
        <w:rPr>
          <w:rFonts w:ascii="Courier" w:hAnsi="Courier" w:cs="Courier"/>
          <w:color w:val="000000"/>
          <w:sz w:val="22"/>
          <w:szCs w:val="22"/>
        </w:rPr>
        <w:t>: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>
        <w:rPr>
          <w:rFonts w:ascii="Courier" w:hAnsi="Courier" w:cs="Courier"/>
          <w:color w:val="000000"/>
          <w:sz w:val="22"/>
          <w:szCs w:val="22"/>
        </w:rPr>
        <w:t>LOAD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8229F3">
        <w:rPr>
          <w:rFonts w:ascii="Courier" w:hAnsi="Courier" w:cs="Courier"/>
          <w:color w:val="000000"/>
          <w:sz w:val="22"/>
          <w:szCs w:val="22"/>
        </w:rPr>
        <w:tab/>
        <w:t>Asociada a una carga, saca la carga total con el tiempo</w:t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 xml:space="preserve">BOUNDARY Asociado a una condición </w:t>
      </w:r>
      <w:proofErr w:type="spellStart"/>
      <w:r w:rsidR="008229F3" w:rsidRPr="008229F3">
        <w:rPr>
          <w:rFonts w:ascii="Courier" w:hAnsi="Courier" w:cs="Courier"/>
          <w:color w:val="000000"/>
          <w:sz w:val="22"/>
          <w:szCs w:val="22"/>
        </w:rPr>
        <w:t>Dirichlet</w:t>
      </w:r>
      <w:proofErr w:type="spellEnd"/>
      <w:r w:rsidR="008229F3" w:rsidRPr="008229F3">
        <w:rPr>
          <w:rFonts w:ascii="Courier" w:hAnsi="Courier" w:cs="Courier"/>
          <w:color w:val="000000"/>
          <w:sz w:val="22"/>
          <w:szCs w:val="22"/>
        </w:rPr>
        <w:t>, saca su reacción</w:t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ab/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229F3"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REACT</w:t>
      </w:r>
      <w:r w:rsidR="008229F3">
        <w:rPr>
          <w:rFonts w:ascii="Courier" w:hAnsi="Courier" w:cs="Courier"/>
          <w:color w:val="000000"/>
          <w:sz w:val="22"/>
          <w:szCs w:val="22"/>
        </w:rPr>
        <w:t>ION Reacción en un contorno dado</w:t>
      </w:r>
    </w:p>
    <w:p w:rsidR="00C24E84" w:rsidRPr="00670C78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>
        <w:rPr>
          <w:rFonts w:ascii="Courier" w:hAnsi="Courier" w:cs="Courier"/>
          <w:color w:val="000000"/>
          <w:sz w:val="22"/>
          <w:szCs w:val="22"/>
        </w:rPr>
        <w:t xml:space="preserve">ango en x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 w:rsidR="008229F3">
        <w:rPr>
          <w:rFonts w:ascii="Courier" w:hAnsi="Courier" w:cs="Courier"/>
          <w:color w:val="000000"/>
          <w:sz w:val="22"/>
          <w:szCs w:val="22"/>
        </w:rPr>
        <w:t>ango</w:t>
      </w:r>
      <w:r>
        <w:rPr>
          <w:rFonts w:ascii="Courier" w:hAnsi="Courier" w:cs="Courier"/>
          <w:color w:val="000000"/>
          <w:sz w:val="22"/>
          <w:szCs w:val="22"/>
        </w:rPr>
        <w:t xml:space="preserve"> en y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C24E84" w:rsidRPr="006D382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</w:t>
      </w:r>
      <w:r w:rsidR="002A293F">
        <w:rPr>
          <w:rFonts w:ascii="Courier" w:hAnsi="Courier" w:cs="Courier"/>
          <w:color w:val="000000"/>
          <w:sz w:val="22"/>
          <w:szCs w:val="22"/>
        </w:rPr>
        <w:t>ciones</w:t>
      </w:r>
      <w:r w:rsidR="008229F3">
        <w:rPr>
          <w:rFonts w:ascii="Courier" w:hAnsi="Courier" w:cs="Courier"/>
          <w:color w:val="000000"/>
          <w:sz w:val="22"/>
          <w:szCs w:val="22"/>
        </w:rPr>
        <w:t xml:space="preserve"> de la reacción</w:t>
      </w:r>
      <w:r w:rsidR="002A293F">
        <w:rPr>
          <w:rFonts w:ascii="Courier" w:hAnsi="Courier" w:cs="Courier"/>
          <w:color w:val="000000"/>
          <w:sz w:val="22"/>
          <w:szCs w:val="22"/>
        </w:rPr>
        <w:t>, ejemplo vertical: 0 1 0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C24E84" w:rsidRDefault="00C24E84" w:rsidP="00D47A48">
      <w:pPr>
        <w:jc w:val="both"/>
        <w:rPr>
          <w:sz w:val="32"/>
        </w:rPr>
      </w:pPr>
    </w:p>
    <w:p w:rsidR="008229F3" w:rsidRPr="006D382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985" w:hanging="1559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ASSOCIATED </w:t>
      </w:r>
      <w:r>
        <w:rPr>
          <w:rFonts w:ascii="Courier" w:hAnsi="Courier" w:cs="Courier"/>
          <w:color w:val="000000"/>
          <w:sz w:val="22"/>
          <w:szCs w:val="22"/>
        </w:rPr>
        <w:tab/>
        <w:t>Con LOAD y BOUNDARY, se asocia a LOAD o BOUNDARY de sus archivos correspondientes</w:t>
      </w:r>
    </w:p>
    <w:p w:rsidR="008229F3" w:rsidRDefault="008229F3" w:rsidP="00D47A48">
      <w:pPr>
        <w:jc w:val="both"/>
        <w:rPr>
          <w:sz w:val="3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LME</w:t>
      </w:r>
      <w:r w:rsidRPr="007A3316">
        <w:rPr>
          <w:sz w:val="28"/>
          <w:u w:val="single"/>
        </w:rPr>
        <w:t>.txt</w:t>
      </w: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NELDER o </w:t>
      </w:r>
      <w:r w:rsidRPr="0068328D">
        <w:rPr>
          <w:rFonts w:ascii="Courier" w:hAnsi="Courier" w:cs="Courier"/>
          <w:color w:val="000000"/>
          <w:sz w:val="22"/>
          <w:szCs w:val="22"/>
        </w:rPr>
        <w:t>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2D0004" w:rsidRPr="005E5AD3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  <w:r>
        <w:rPr>
          <w:rFonts w:ascii="Courier" w:hAnsi="Courier" w:cs="Courier"/>
          <w:color w:val="000000"/>
          <w:sz w:val="22"/>
          <w:szCs w:val="22"/>
        </w:rPr>
        <w:t xml:space="preserve">1 o 2, busca eficientemente los nuevos vecinos a partir de los elementos cercanos </w:t>
      </w:r>
      <w:r w:rsidR="00AE1396">
        <w:rPr>
          <w:rFonts w:ascii="Courier" w:hAnsi="Courier" w:cs="Courier"/>
          <w:color w:val="000000"/>
          <w:sz w:val="22"/>
          <w:szCs w:val="22"/>
        </w:rPr>
        <w:t>al elemento donde se encuentra</w:t>
      </w:r>
      <w:r w:rsidR="00B5713E">
        <w:rPr>
          <w:rFonts w:ascii="Courier" w:hAnsi="Courier" w:cs="Courier"/>
          <w:color w:val="000000"/>
          <w:sz w:val="22"/>
          <w:szCs w:val="22"/>
        </w:rPr>
        <w:t xml:space="preserve"> en grado 1 o 2</w:t>
      </w: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D5747"/>
    <w:rsid w:val="00120773"/>
    <w:rsid w:val="001663F6"/>
    <w:rsid w:val="00177D09"/>
    <w:rsid w:val="001B1016"/>
    <w:rsid w:val="00230859"/>
    <w:rsid w:val="00267939"/>
    <w:rsid w:val="002A293F"/>
    <w:rsid w:val="002D0004"/>
    <w:rsid w:val="002D2EF0"/>
    <w:rsid w:val="002D6EA1"/>
    <w:rsid w:val="003003C9"/>
    <w:rsid w:val="00393E6C"/>
    <w:rsid w:val="003C1F4D"/>
    <w:rsid w:val="003E004C"/>
    <w:rsid w:val="003E48A1"/>
    <w:rsid w:val="003F3BCE"/>
    <w:rsid w:val="00426CB4"/>
    <w:rsid w:val="00476B79"/>
    <w:rsid w:val="004A25D4"/>
    <w:rsid w:val="004B1BB0"/>
    <w:rsid w:val="00547C57"/>
    <w:rsid w:val="00563EF3"/>
    <w:rsid w:val="005E5AD3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825"/>
    <w:rsid w:val="00700F5F"/>
    <w:rsid w:val="00703EA2"/>
    <w:rsid w:val="007125D2"/>
    <w:rsid w:val="00750A8B"/>
    <w:rsid w:val="0075608F"/>
    <w:rsid w:val="00791E15"/>
    <w:rsid w:val="007A3316"/>
    <w:rsid w:val="00803801"/>
    <w:rsid w:val="008229F3"/>
    <w:rsid w:val="0086522F"/>
    <w:rsid w:val="008811DA"/>
    <w:rsid w:val="00882F6D"/>
    <w:rsid w:val="00903D76"/>
    <w:rsid w:val="009200CE"/>
    <w:rsid w:val="0097438C"/>
    <w:rsid w:val="009765BC"/>
    <w:rsid w:val="00990A85"/>
    <w:rsid w:val="009C78B9"/>
    <w:rsid w:val="00A31F39"/>
    <w:rsid w:val="00A427A4"/>
    <w:rsid w:val="00A947F4"/>
    <w:rsid w:val="00AB1E3C"/>
    <w:rsid w:val="00AE1396"/>
    <w:rsid w:val="00B266B7"/>
    <w:rsid w:val="00B402E9"/>
    <w:rsid w:val="00B5713E"/>
    <w:rsid w:val="00B65112"/>
    <w:rsid w:val="00BE0BF8"/>
    <w:rsid w:val="00C24E84"/>
    <w:rsid w:val="00C44628"/>
    <w:rsid w:val="00D47A48"/>
    <w:rsid w:val="00E85713"/>
    <w:rsid w:val="00EA2972"/>
    <w:rsid w:val="00E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D4397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61</cp:revision>
  <dcterms:created xsi:type="dcterms:W3CDTF">2018-04-19T14:56:00Z</dcterms:created>
  <dcterms:modified xsi:type="dcterms:W3CDTF">2019-04-13T19:31:00Z</dcterms:modified>
</cp:coreProperties>
</file>