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7EE6" w14:textId="37921A6A" w:rsidR="0088696E" w:rsidRPr="00BD1751" w:rsidRDefault="00BD1751">
      <w:pPr>
        <w:rPr>
          <w:rFonts w:ascii="Courier New" w:hAnsi="Courier New" w:cs="Courier New"/>
          <w:b/>
          <w:bCs/>
          <w:sz w:val="36"/>
          <w:szCs w:val="36"/>
          <w:u w:val="single"/>
        </w:rPr>
      </w:pPr>
      <w:r w:rsidRPr="00BD1751">
        <w:rPr>
          <w:rFonts w:ascii="Courier New" w:hAnsi="Courier New" w:cs="Courier New"/>
          <w:b/>
          <w:bCs/>
          <w:sz w:val="36"/>
          <w:szCs w:val="36"/>
          <w:u w:val="single"/>
        </w:rPr>
        <w:t>How mining works: The Nonce</w:t>
      </w:r>
    </w:p>
    <w:p w14:paraId="7B0C2354" w14:textId="1BB45104" w:rsidR="00BD1751" w:rsidRDefault="00BD1751">
      <w:pPr>
        <w:rPr>
          <w:rFonts w:ascii="Courier New" w:hAnsi="Courier New" w:cs="Courier New"/>
          <w:sz w:val="36"/>
          <w:szCs w:val="36"/>
          <w:u w:val="single"/>
        </w:rPr>
      </w:pPr>
    </w:p>
    <w:p w14:paraId="6F94D7E6" w14:textId="64B408F2" w:rsidR="00BD1751" w:rsidRDefault="00BD1751">
      <w:pPr>
        <w:rPr>
          <w:rFonts w:ascii="Courier New" w:hAnsi="Courier New" w:cs="Courier New"/>
          <w:sz w:val="28"/>
          <w:szCs w:val="28"/>
        </w:rPr>
      </w:pPr>
      <w:r>
        <w:rPr>
          <w:rFonts w:ascii="Courier New" w:hAnsi="Courier New" w:cs="Courier New"/>
          <w:sz w:val="28"/>
          <w:szCs w:val="28"/>
        </w:rPr>
        <w:t>Basically, a block is a part o</w:t>
      </w:r>
      <w:r w:rsidR="009222A6">
        <w:rPr>
          <w:rFonts w:ascii="Courier New" w:hAnsi="Courier New" w:cs="Courier New"/>
          <w:sz w:val="28"/>
          <w:szCs w:val="28"/>
        </w:rPr>
        <w:t xml:space="preserve">f </w:t>
      </w:r>
      <w:r>
        <w:rPr>
          <w:rFonts w:ascii="Courier New" w:hAnsi="Courier New" w:cs="Courier New"/>
          <w:sz w:val="28"/>
          <w:szCs w:val="28"/>
        </w:rPr>
        <w:t>segments</w:t>
      </w:r>
    </w:p>
    <w:p w14:paraId="7822105F" w14:textId="77777777" w:rsidR="00BD1751" w:rsidRDefault="00BD1751">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tbl>
      <w:tblPr>
        <w:tblStyle w:val="TableGrid"/>
        <w:tblW w:w="0" w:type="auto"/>
        <w:tblLook w:val="04A0" w:firstRow="1" w:lastRow="0" w:firstColumn="1" w:lastColumn="0" w:noHBand="0" w:noVBand="1"/>
      </w:tblPr>
      <w:tblGrid>
        <w:gridCol w:w="6232"/>
      </w:tblGrid>
      <w:tr w:rsidR="00BD1751" w14:paraId="40B865FB" w14:textId="77777777" w:rsidTr="00BD1751">
        <w:trPr>
          <w:trHeight w:val="347"/>
        </w:trPr>
        <w:tc>
          <w:tcPr>
            <w:tcW w:w="6232" w:type="dxa"/>
          </w:tcPr>
          <w:p w14:paraId="678DA9CF" w14:textId="5A2555AE" w:rsidR="00BD1751" w:rsidRDefault="00BD1751">
            <w:pPr>
              <w:rPr>
                <w:rFonts w:ascii="Courier New" w:hAnsi="Courier New" w:cs="Courier New"/>
                <w:sz w:val="28"/>
                <w:szCs w:val="28"/>
              </w:rPr>
            </w:pPr>
            <w:r>
              <w:rPr>
                <w:rFonts w:ascii="Courier New" w:hAnsi="Courier New" w:cs="Courier New"/>
                <w:sz w:val="28"/>
                <w:szCs w:val="28"/>
              </w:rPr>
              <w:t>Block: #3</w:t>
            </w:r>
          </w:p>
        </w:tc>
      </w:tr>
      <w:tr w:rsidR="00BD1751" w14:paraId="48CCBB32" w14:textId="77777777" w:rsidTr="00BD1751">
        <w:trPr>
          <w:trHeight w:val="1967"/>
        </w:trPr>
        <w:tc>
          <w:tcPr>
            <w:tcW w:w="6232" w:type="dxa"/>
          </w:tcPr>
          <w:p w14:paraId="5708FD80" w14:textId="77777777" w:rsidR="00BD1751" w:rsidRDefault="00BD1751">
            <w:pPr>
              <w:rPr>
                <w:rFonts w:ascii="Courier New" w:hAnsi="Courier New" w:cs="Courier New"/>
                <w:sz w:val="28"/>
                <w:szCs w:val="28"/>
              </w:rPr>
            </w:pPr>
            <w:r>
              <w:rPr>
                <w:rFonts w:ascii="Courier New" w:hAnsi="Courier New" w:cs="Courier New"/>
                <w:sz w:val="28"/>
                <w:szCs w:val="28"/>
              </w:rPr>
              <w:t>Data:</w:t>
            </w:r>
          </w:p>
          <w:p w14:paraId="1D2163D0" w14:textId="77777777" w:rsidR="00BD1751" w:rsidRDefault="00BD1751">
            <w:pPr>
              <w:rPr>
                <w:rFonts w:ascii="Courier New" w:hAnsi="Courier New" w:cs="Courier New"/>
                <w:sz w:val="28"/>
                <w:szCs w:val="28"/>
              </w:rPr>
            </w:pPr>
            <w:r>
              <w:rPr>
                <w:rFonts w:ascii="Courier New" w:hAnsi="Courier New" w:cs="Courier New"/>
                <w:sz w:val="28"/>
                <w:szCs w:val="28"/>
              </w:rPr>
              <w:t>Hello: hadelin  50hadcoins</w:t>
            </w:r>
          </w:p>
          <w:p w14:paraId="7D2D2AB7" w14:textId="0349695F" w:rsidR="00BD1751" w:rsidRDefault="00BD1751">
            <w:pPr>
              <w:rPr>
                <w:rFonts w:ascii="Courier New" w:hAnsi="Courier New" w:cs="Courier New"/>
                <w:sz w:val="28"/>
                <w:szCs w:val="28"/>
              </w:rPr>
            </w:pPr>
            <w:r>
              <w:rPr>
                <w:rFonts w:ascii="Courier New" w:hAnsi="Courier New" w:cs="Courier New"/>
                <w:sz w:val="28"/>
                <w:szCs w:val="28"/>
              </w:rPr>
              <w:t>Hi   :  paypal 10 hadcoins</w:t>
            </w:r>
          </w:p>
        </w:tc>
      </w:tr>
      <w:tr w:rsidR="00BD1751" w14:paraId="4B06BAC2" w14:textId="77777777" w:rsidTr="00BD1751">
        <w:trPr>
          <w:trHeight w:val="962"/>
        </w:trPr>
        <w:tc>
          <w:tcPr>
            <w:tcW w:w="6232" w:type="dxa"/>
          </w:tcPr>
          <w:p w14:paraId="71364BCC" w14:textId="74D90001" w:rsidR="00BD1751" w:rsidRDefault="00BD1751">
            <w:pPr>
              <w:rPr>
                <w:rFonts w:ascii="Courier New" w:hAnsi="Courier New" w:cs="Courier New"/>
                <w:sz w:val="28"/>
                <w:szCs w:val="28"/>
              </w:rPr>
            </w:pPr>
            <w:r>
              <w:rPr>
                <w:rFonts w:ascii="Courier New" w:hAnsi="Courier New" w:cs="Courier New"/>
                <w:sz w:val="28"/>
                <w:szCs w:val="28"/>
              </w:rPr>
              <w:t>Prev Hash :000GSRWIRT365BSH</w:t>
            </w:r>
          </w:p>
        </w:tc>
      </w:tr>
      <w:tr w:rsidR="00BD1751" w14:paraId="3C2321B2" w14:textId="77777777" w:rsidTr="00BD1751">
        <w:trPr>
          <w:trHeight w:val="962"/>
        </w:trPr>
        <w:tc>
          <w:tcPr>
            <w:tcW w:w="6232" w:type="dxa"/>
          </w:tcPr>
          <w:p w14:paraId="42FE983D" w14:textId="425FE79E" w:rsidR="00BD1751" w:rsidRDefault="00BD1751">
            <w:pPr>
              <w:rPr>
                <w:rFonts w:ascii="Courier New" w:hAnsi="Courier New" w:cs="Courier New"/>
                <w:sz w:val="28"/>
                <w:szCs w:val="28"/>
              </w:rPr>
            </w:pPr>
            <w:r>
              <w:rPr>
                <w:rFonts w:ascii="Courier New" w:hAnsi="Courier New" w:cs="Courier New"/>
                <w:sz w:val="28"/>
                <w:szCs w:val="28"/>
              </w:rPr>
              <w:t>Hash :    4578SDR4ERYHNML2</w:t>
            </w:r>
          </w:p>
        </w:tc>
      </w:tr>
    </w:tbl>
    <w:p w14:paraId="69904B7B" w14:textId="1D12DFD8" w:rsidR="00BD1751" w:rsidRDefault="00BD1751">
      <w:pPr>
        <w:rPr>
          <w:rFonts w:ascii="Courier New" w:hAnsi="Courier New" w:cs="Courier New"/>
          <w:sz w:val="28"/>
          <w:szCs w:val="28"/>
        </w:rPr>
      </w:pPr>
    </w:p>
    <w:p w14:paraId="5E470A1E" w14:textId="6607D6D6" w:rsidR="00BD1751" w:rsidRDefault="00BD1751">
      <w:pPr>
        <w:rPr>
          <w:rFonts w:ascii="Courier New" w:hAnsi="Courier New" w:cs="Courier New"/>
          <w:sz w:val="28"/>
          <w:szCs w:val="28"/>
        </w:rPr>
      </w:pPr>
      <w:r>
        <w:rPr>
          <w:rFonts w:ascii="Courier New" w:hAnsi="Courier New" w:cs="Courier New"/>
          <w:sz w:val="28"/>
          <w:szCs w:val="28"/>
        </w:rPr>
        <w:t>A block stores not only a single transaction, it stores multiple transactions.</w:t>
      </w:r>
    </w:p>
    <w:p w14:paraId="55C9C7C7" w14:textId="3901F6AF" w:rsidR="00BD1751" w:rsidRDefault="00BD1751">
      <w:pPr>
        <w:rPr>
          <w:rFonts w:ascii="Courier New" w:hAnsi="Courier New" w:cs="Courier New"/>
          <w:sz w:val="28"/>
          <w:szCs w:val="28"/>
        </w:rPr>
      </w:pPr>
    </w:p>
    <w:p w14:paraId="1A308C29" w14:textId="77777777" w:rsidR="00594040" w:rsidRPr="00594040" w:rsidRDefault="00594040" w:rsidP="00594040">
      <w:pPr>
        <w:pStyle w:val="ListParagraph"/>
        <w:numPr>
          <w:ilvl w:val="0"/>
          <w:numId w:val="1"/>
        </w:numPr>
        <w:rPr>
          <w:rFonts w:ascii="Courier New" w:hAnsi="Courier New" w:cs="Courier New"/>
          <w:sz w:val="28"/>
          <w:szCs w:val="28"/>
        </w:rPr>
      </w:pPr>
      <w:r w:rsidRPr="00594040">
        <w:rPr>
          <w:rFonts w:ascii="Courier New" w:hAnsi="Courier New" w:cs="Courier New"/>
          <w:sz w:val="28"/>
          <w:szCs w:val="28"/>
        </w:rPr>
        <w:t>Mining transactions are validated digitally on the bitcoin network you use and add to the blockchain ledger. It is done by solving complex cryptographic hash puzzles to verify blocks of transactions updated on the decentralized blockchain ledger.</w:t>
      </w:r>
    </w:p>
    <w:p w14:paraId="537DC7A0" w14:textId="77777777" w:rsidR="00594040" w:rsidRPr="00594040" w:rsidRDefault="00594040" w:rsidP="00594040">
      <w:pPr>
        <w:pStyle w:val="ListParagraph"/>
        <w:numPr>
          <w:ilvl w:val="0"/>
          <w:numId w:val="1"/>
        </w:numPr>
        <w:rPr>
          <w:rFonts w:ascii="Courier New" w:hAnsi="Courier New" w:cs="Courier New"/>
          <w:sz w:val="28"/>
          <w:szCs w:val="28"/>
        </w:rPr>
      </w:pPr>
      <w:r w:rsidRPr="00594040">
        <w:rPr>
          <w:rFonts w:ascii="Courier New" w:hAnsi="Courier New" w:cs="Courier New"/>
          <w:sz w:val="28"/>
          <w:szCs w:val="28"/>
        </w:rPr>
        <w:t>Blockchain "mining" is a metaphor for the computational work that nodes in the network undertake in hopes of earning new tokens. In reality, miners are essentially getting paid for their work as auditors. They are doing the work of verifying the legitimacy of Bitcoin transactions.</w:t>
      </w:r>
    </w:p>
    <w:p w14:paraId="1B6030F3" w14:textId="77777777" w:rsidR="00594040" w:rsidRPr="00594040" w:rsidRDefault="00594040" w:rsidP="00594040">
      <w:pPr>
        <w:rPr>
          <w:rFonts w:ascii="Courier New" w:hAnsi="Courier New" w:cs="Courier New"/>
          <w:sz w:val="28"/>
          <w:szCs w:val="28"/>
        </w:rPr>
      </w:pPr>
    </w:p>
    <w:p w14:paraId="54429C5D" w14:textId="77777777" w:rsidR="00594040" w:rsidRPr="00594040" w:rsidRDefault="00594040" w:rsidP="00594040">
      <w:pPr>
        <w:pStyle w:val="ListParagraph"/>
        <w:numPr>
          <w:ilvl w:val="0"/>
          <w:numId w:val="1"/>
        </w:numPr>
        <w:rPr>
          <w:rFonts w:ascii="Courier New" w:hAnsi="Courier New" w:cs="Courier New"/>
          <w:sz w:val="28"/>
          <w:szCs w:val="28"/>
        </w:rPr>
      </w:pPr>
      <w:r w:rsidRPr="00594040">
        <w:rPr>
          <w:rFonts w:ascii="Courier New" w:hAnsi="Courier New" w:cs="Courier New"/>
          <w:sz w:val="28"/>
          <w:szCs w:val="28"/>
        </w:rPr>
        <w:lastRenderedPageBreak/>
        <w:t>Image result for mining in blockchain technology in simple</w:t>
      </w:r>
    </w:p>
    <w:p w14:paraId="1B6165CD" w14:textId="674B1C00" w:rsidR="00BD1751" w:rsidRDefault="00594040" w:rsidP="00594040">
      <w:pPr>
        <w:pStyle w:val="ListParagraph"/>
        <w:numPr>
          <w:ilvl w:val="0"/>
          <w:numId w:val="1"/>
        </w:numPr>
        <w:rPr>
          <w:rFonts w:ascii="Courier New" w:hAnsi="Courier New" w:cs="Courier New"/>
          <w:sz w:val="28"/>
          <w:szCs w:val="28"/>
        </w:rPr>
      </w:pPr>
      <w:r w:rsidRPr="00594040">
        <w:rPr>
          <w:rFonts w:ascii="Courier New" w:hAnsi="Courier New" w:cs="Courier New"/>
          <w:sz w:val="28"/>
          <w:szCs w:val="28"/>
        </w:rPr>
        <w:t>Mining is the process that Bitcoin and several other cryptocurrencies use to generate new coins and verify new transactions. It involves vast, decentralized networks of computers around the world that verify and secure blockchains – the virtual ledgers that document cryptocurrency transactions</w:t>
      </w:r>
    </w:p>
    <w:p w14:paraId="477E265C" w14:textId="5BEF1DEB" w:rsidR="00594040" w:rsidRDefault="00594040" w:rsidP="00594040">
      <w:pPr>
        <w:pStyle w:val="ListParagraph"/>
        <w:numPr>
          <w:ilvl w:val="0"/>
          <w:numId w:val="1"/>
        </w:numPr>
        <w:rPr>
          <w:rFonts w:ascii="Courier New" w:hAnsi="Courier New" w:cs="Courier New"/>
          <w:sz w:val="28"/>
          <w:szCs w:val="28"/>
        </w:rPr>
      </w:pPr>
      <w:r>
        <w:rPr>
          <w:rFonts w:ascii="Courier New" w:hAnsi="Courier New" w:cs="Courier New"/>
          <w:sz w:val="28"/>
          <w:szCs w:val="28"/>
        </w:rPr>
        <w:t xml:space="preserve">Mining rig: </w:t>
      </w:r>
      <w:r w:rsidRPr="00594040">
        <w:rPr>
          <w:rFonts w:ascii="Courier New" w:hAnsi="Courier New" w:cs="Courier New"/>
          <w:sz w:val="28"/>
          <w:szCs w:val="28"/>
        </w:rPr>
        <w:t>A mining rig is a heavy duty computer system that allows cryptocurrency network programmers to verify transactions over their chosen network. Once these individuals have completed a string or certain “blocks” of verifications, they can mint or mine new cryptocurrency tokens in the process</w:t>
      </w:r>
    </w:p>
    <w:p w14:paraId="7F5B99FB" w14:textId="297D5286" w:rsidR="00594040" w:rsidRDefault="00594040" w:rsidP="00594040">
      <w:pPr>
        <w:pStyle w:val="ListParagraph"/>
        <w:numPr>
          <w:ilvl w:val="0"/>
          <w:numId w:val="1"/>
        </w:numPr>
        <w:rPr>
          <w:rFonts w:ascii="Courier New" w:hAnsi="Courier New" w:cs="Courier New"/>
          <w:sz w:val="28"/>
          <w:szCs w:val="28"/>
        </w:rPr>
      </w:pPr>
      <w:r w:rsidRPr="00594040">
        <w:rPr>
          <w:rFonts w:ascii="Courier New" w:hAnsi="Courier New" w:cs="Courier New"/>
          <w:sz w:val="28"/>
          <w:szCs w:val="28"/>
        </w:rPr>
        <w:t>The mining of a blockchain's cryptocurrency is a method to assist in securing a blockchain network from attacks, while financially incentivizing the miners of that network to collaborate in securing it. Mining setups — known colloquially as rigs — can vary in price, size, scale, performance, and efficiency.</w:t>
      </w:r>
    </w:p>
    <w:p w14:paraId="47D39E5E" w14:textId="1C6F6520" w:rsidR="00594040" w:rsidRDefault="00594040" w:rsidP="00594040">
      <w:pPr>
        <w:pStyle w:val="ListParagraph"/>
        <w:rPr>
          <w:rFonts w:ascii="Courier New" w:hAnsi="Courier New" w:cs="Courier New"/>
          <w:sz w:val="28"/>
          <w:szCs w:val="28"/>
        </w:rPr>
      </w:pPr>
    </w:p>
    <w:p w14:paraId="78874274" w14:textId="780D676E" w:rsidR="00594040" w:rsidRDefault="00594040" w:rsidP="00594040">
      <w:pPr>
        <w:pStyle w:val="ListParagraph"/>
        <w:rPr>
          <w:rFonts w:ascii="Courier New" w:hAnsi="Courier New" w:cs="Courier New"/>
          <w:sz w:val="28"/>
          <w:szCs w:val="28"/>
        </w:rPr>
      </w:pPr>
    </w:p>
    <w:p w14:paraId="3545DA94" w14:textId="7F5ABD9C" w:rsidR="00594040" w:rsidRDefault="00594040" w:rsidP="00594040">
      <w:pPr>
        <w:rPr>
          <w:rFonts w:ascii="Courier New" w:hAnsi="Courier New" w:cs="Courier New"/>
          <w:sz w:val="28"/>
          <w:szCs w:val="28"/>
        </w:rPr>
      </w:pPr>
      <w:r>
        <w:rPr>
          <w:rFonts w:ascii="Courier New" w:hAnsi="Courier New" w:cs="Courier New"/>
          <w:sz w:val="28"/>
          <w:szCs w:val="28"/>
        </w:rPr>
        <w:t xml:space="preserve">Mint: </w:t>
      </w:r>
      <w:r w:rsidRPr="00594040">
        <w:rPr>
          <w:rFonts w:ascii="Courier New" w:hAnsi="Courier New" w:cs="Courier New"/>
          <w:sz w:val="28"/>
          <w:szCs w:val="28"/>
        </w:rPr>
        <w:t>The mining of a blockchain's cryptocurrency is a method to assist in securing a blockchain network from attacks, while financially incentivizing the miners of that network to collaborate in securing it. Mining setups — known colloquially as rigs — can vary in price, size, scale, performance, and efficiency.</w:t>
      </w:r>
    </w:p>
    <w:p w14:paraId="57291902" w14:textId="5EB14DFF" w:rsidR="00594040" w:rsidRDefault="00594040" w:rsidP="00594040">
      <w:pPr>
        <w:rPr>
          <w:rFonts w:ascii="Courier New" w:hAnsi="Courier New" w:cs="Courier New"/>
          <w:sz w:val="28"/>
          <w:szCs w:val="28"/>
        </w:rPr>
      </w:pPr>
    </w:p>
    <w:p w14:paraId="530A1B88" w14:textId="6A158790" w:rsidR="00594040" w:rsidRDefault="00594040" w:rsidP="00594040">
      <w:pPr>
        <w:rPr>
          <w:rFonts w:ascii="Courier New" w:hAnsi="Courier New" w:cs="Courier New"/>
          <w:sz w:val="28"/>
          <w:szCs w:val="28"/>
        </w:rPr>
      </w:pPr>
      <w:r>
        <w:rPr>
          <w:rFonts w:ascii="Courier New" w:hAnsi="Courier New" w:cs="Courier New"/>
          <w:sz w:val="28"/>
          <w:szCs w:val="28"/>
        </w:rPr>
        <w:t xml:space="preserve">Mine: </w:t>
      </w:r>
      <w:r w:rsidRPr="00594040">
        <w:rPr>
          <w:rFonts w:ascii="Courier New" w:hAnsi="Courier New" w:cs="Courier New"/>
          <w:sz w:val="28"/>
          <w:szCs w:val="28"/>
        </w:rPr>
        <w:t>Blockchain "mining" is a metaphor for the computational work that nodes in the network undertake in hopes of earning new tokens. In reality, miners are essentially getting paid for their work as auditors. They are doing the work of verifying the legitimacy of Bitcoin transactions.</w:t>
      </w:r>
    </w:p>
    <w:p w14:paraId="56FE915A" w14:textId="55755B82" w:rsidR="009222A6" w:rsidRDefault="009222A6" w:rsidP="00594040">
      <w:pPr>
        <w:rPr>
          <w:rFonts w:ascii="Courier New" w:hAnsi="Courier New" w:cs="Courier New"/>
          <w:sz w:val="28"/>
          <w:szCs w:val="28"/>
        </w:rPr>
      </w:pPr>
      <w:r>
        <w:rPr>
          <w:rFonts w:ascii="Courier New" w:hAnsi="Courier New" w:cs="Courier New"/>
          <w:sz w:val="28"/>
          <w:szCs w:val="28"/>
        </w:rPr>
        <w:lastRenderedPageBreak/>
        <w:t>Nonce is the another field of the block.</w:t>
      </w:r>
      <w:r w:rsidR="00F35B0A">
        <w:rPr>
          <w:rFonts w:ascii="Courier New" w:hAnsi="Courier New" w:cs="Courier New"/>
          <w:sz w:val="28"/>
          <w:szCs w:val="28"/>
        </w:rPr>
        <w:t xml:space="preserve"> It is just a number.</w:t>
      </w:r>
    </w:p>
    <w:p w14:paraId="60F02547" w14:textId="5EC440C4" w:rsidR="009222A6" w:rsidRDefault="00F32651" w:rsidP="00594040">
      <w:pPr>
        <w:rPr>
          <w:rFonts w:ascii="Courier New" w:hAnsi="Courier New" w:cs="Courier New"/>
          <w:sz w:val="28"/>
          <w:szCs w:val="28"/>
        </w:rPr>
      </w:pPr>
      <w:r>
        <w:rPr>
          <w:rFonts w:ascii="Courier New" w:hAnsi="Courier New" w:cs="Courier New"/>
          <w:sz w:val="28"/>
          <w:szCs w:val="28"/>
        </w:rPr>
        <w:t>Nonce stands for “number used only once”</w:t>
      </w:r>
    </w:p>
    <w:p w14:paraId="36BD91CE" w14:textId="77777777" w:rsidR="00F00588" w:rsidRDefault="00F00588" w:rsidP="00594040">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tbl>
      <w:tblPr>
        <w:tblStyle w:val="TableGrid"/>
        <w:tblW w:w="0" w:type="auto"/>
        <w:tblLook w:val="04A0" w:firstRow="1" w:lastRow="0" w:firstColumn="1" w:lastColumn="0" w:noHBand="0" w:noVBand="1"/>
      </w:tblPr>
      <w:tblGrid>
        <w:gridCol w:w="6063"/>
      </w:tblGrid>
      <w:tr w:rsidR="00F00588" w14:paraId="257344A4" w14:textId="77777777" w:rsidTr="00F00588">
        <w:trPr>
          <w:trHeight w:val="607"/>
        </w:trPr>
        <w:tc>
          <w:tcPr>
            <w:tcW w:w="6063" w:type="dxa"/>
          </w:tcPr>
          <w:p w14:paraId="136504BB" w14:textId="5496F24A" w:rsidR="00F00588" w:rsidRDefault="00F00588" w:rsidP="00594040">
            <w:pPr>
              <w:rPr>
                <w:rFonts w:ascii="Courier New" w:hAnsi="Courier New" w:cs="Courier New"/>
                <w:sz w:val="28"/>
                <w:szCs w:val="28"/>
              </w:rPr>
            </w:pPr>
            <w:r>
              <w:rPr>
                <w:rFonts w:ascii="Courier New" w:hAnsi="Courier New" w:cs="Courier New"/>
                <w:sz w:val="28"/>
                <w:szCs w:val="28"/>
              </w:rPr>
              <w:t>Block: #3</w:t>
            </w:r>
          </w:p>
        </w:tc>
      </w:tr>
      <w:tr w:rsidR="00F00588" w14:paraId="3D64F36C" w14:textId="77777777" w:rsidTr="00F00588">
        <w:trPr>
          <w:trHeight w:val="559"/>
        </w:trPr>
        <w:tc>
          <w:tcPr>
            <w:tcW w:w="6063" w:type="dxa"/>
          </w:tcPr>
          <w:p w14:paraId="521CFEB9" w14:textId="26DC392C" w:rsidR="00F00588" w:rsidRDefault="00F00588" w:rsidP="00594040">
            <w:pPr>
              <w:rPr>
                <w:rFonts w:ascii="Courier New" w:hAnsi="Courier New" w:cs="Courier New"/>
                <w:sz w:val="28"/>
                <w:szCs w:val="28"/>
              </w:rPr>
            </w:pPr>
            <w:r>
              <w:rPr>
                <w:rFonts w:ascii="Courier New" w:hAnsi="Courier New" w:cs="Courier New"/>
                <w:sz w:val="28"/>
                <w:szCs w:val="28"/>
              </w:rPr>
              <w:t>Nonce:</w:t>
            </w:r>
          </w:p>
        </w:tc>
      </w:tr>
      <w:tr w:rsidR="00F00588" w14:paraId="4B066CCF" w14:textId="77777777" w:rsidTr="00F00588">
        <w:trPr>
          <w:trHeight w:val="1545"/>
        </w:trPr>
        <w:tc>
          <w:tcPr>
            <w:tcW w:w="6063" w:type="dxa"/>
          </w:tcPr>
          <w:p w14:paraId="5B6F5C2B" w14:textId="77777777" w:rsidR="00F00588" w:rsidRDefault="00F00588" w:rsidP="00F00588">
            <w:pPr>
              <w:rPr>
                <w:rFonts w:ascii="Courier New" w:hAnsi="Courier New" w:cs="Courier New"/>
                <w:sz w:val="28"/>
                <w:szCs w:val="28"/>
              </w:rPr>
            </w:pPr>
            <w:r>
              <w:rPr>
                <w:rFonts w:ascii="Courier New" w:hAnsi="Courier New" w:cs="Courier New"/>
                <w:sz w:val="28"/>
                <w:szCs w:val="28"/>
              </w:rPr>
              <w:t>Data:</w:t>
            </w:r>
          </w:p>
          <w:p w14:paraId="5A2FCE89" w14:textId="77777777" w:rsidR="00F00588" w:rsidRDefault="00F00588" w:rsidP="00F00588">
            <w:pPr>
              <w:rPr>
                <w:rFonts w:ascii="Courier New" w:hAnsi="Courier New" w:cs="Courier New"/>
                <w:sz w:val="28"/>
                <w:szCs w:val="28"/>
              </w:rPr>
            </w:pPr>
            <w:r>
              <w:rPr>
                <w:rFonts w:ascii="Courier New" w:hAnsi="Courier New" w:cs="Courier New"/>
                <w:sz w:val="28"/>
                <w:szCs w:val="28"/>
              </w:rPr>
              <w:t>Hello: hadelin  50hadcoins</w:t>
            </w:r>
          </w:p>
          <w:p w14:paraId="64DB4582" w14:textId="771353B4" w:rsidR="00F00588" w:rsidRDefault="00F00588" w:rsidP="00F00588">
            <w:pPr>
              <w:rPr>
                <w:rFonts w:ascii="Courier New" w:hAnsi="Courier New" w:cs="Courier New"/>
                <w:sz w:val="28"/>
                <w:szCs w:val="28"/>
              </w:rPr>
            </w:pPr>
            <w:r>
              <w:rPr>
                <w:rFonts w:ascii="Courier New" w:hAnsi="Courier New" w:cs="Courier New"/>
                <w:sz w:val="28"/>
                <w:szCs w:val="28"/>
              </w:rPr>
              <w:t>Hi   :  paypal 10 hadcoins</w:t>
            </w:r>
          </w:p>
        </w:tc>
      </w:tr>
      <w:tr w:rsidR="00F00588" w14:paraId="37A57762" w14:textId="77777777" w:rsidTr="00F00588">
        <w:trPr>
          <w:trHeight w:val="952"/>
        </w:trPr>
        <w:tc>
          <w:tcPr>
            <w:tcW w:w="6063" w:type="dxa"/>
          </w:tcPr>
          <w:p w14:paraId="50892035" w14:textId="72AC40B5" w:rsidR="00F00588" w:rsidRDefault="00F00588" w:rsidP="00594040">
            <w:pPr>
              <w:rPr>
                <w:rFonts w:ascii="Courier New" w:hAnsi="Courier New" w:cs="Courier New"/>
                <w:sz w:val="28"/>
                <w:szCs w:val="28"/>
              </w:rPr>
            </w:pPr>
            <w:r>
              <w:rPr>
                <w:rFonts w:ascii="Courier New" w:hAnsi="Courier New" w:cs="Courier New"/>
                <w:sz w:val="28"/>
                <w:szCs w:val="28"/>
              </w:rPr>
              <w:t>Prev Hash :000GSRWIRT365BSH</w:t>
            </w:r>
          </w:p>
        </w:tc>
      </w:tr>
      <w:tr w:rsidR="00F00588" w14:paraId="2ACA30CA" w14:textId="77777777" w:rsidTr="00F00588">
        <w:trPr>
          <w:trHeight w:val="897"/>
        </w:trPr>
        <w:tc>
          <w:tcPr>
            <w:tcW w:w="6063" w:type="dxa"/>
          </w:tcPr>
          <w:p w14:paraId="61E1B42E" w14:textId="4E909581" w:rsidR="00F00588" w:rsidRDefault="00F00588" w:rsidP="00594040">
            <w:pPr>
              <w:rPr>
                <w:rFonts w:ascii="Courier New" w:hAnsi="Courier New" w:cs="Courier New"/>
                <w:sz w:val="28"/>
                <w:szCs w:val="28"/>
              </w:rPr>
            </w:pPr>
            <w:r>
              <w:rPr>
                <w:rFonts w:ascii="Courier New" w:hAnsi="Courier New" w:cs="Courier New"/>
                <w:sz w:val="28"/>
                <w:szCs w:val="28"/>
              </w:rPr>
              <w:t>Hash :    4578SDR4ERYHNML2</w:t>
            </w:r>
          </w:p>
        </w:tc>
      </w:tr>
    </w:tbl>
    <w:p w14:paraId="29F57E4A" w14:textId="7FB0A52C" w:rsidR="00F32651" w:rsidRDefault="00F32651" w:rsidP="00594040">
      <w:pPr>
        <w:rPr>
          <w:rFonts w:ascii="Courier New" w:hAnsi="Courier New" w:cs="Courier New"/>
          <w:sz w:val="28"/>
          <w:szCs w:val="28"/>
        </w:rPr>
      </w:pPr>
    </w:p>
    <w:p w14:paraId="5937106B" w14:textId="289BE215" w:rsidR="009222A6" w:rsidRDefault="002826BE" w:rsidP="00594040">
      <w:pPr>
        <w:rPr>
          <w:rFonts w:ascii="Courier New" w:hAnsi="Courier New" w:cs="Courier New"/>
          <w:sz w:val="28"/>
          <w:szCs w:val="28"/>
        </w:rPr>
      </w:pPr>
      <w:r>
        <w:rPr>
          <w:rFonts w:ascii="Courier New" w:hAnsi="Courier New" w:cs="Courier New"/>
          <w:sz w:val="28"/>
          <w:szCs w:val="28"/>
        </w:rPr>
        <w:t>What gives the hash?</w:t>
      </w:r>
    </w:p>
    <w:p w14:paraId="7F3D175E" w14:textId="7B6942DA" w:rsidR="002826BE" w:rsidRDefault="002826BE" w:rsidP="00594040">
      <w:pPr>
        <w:rPr>
          <w:rFonts w:ascii="Courier New" w:hAnsi="Courier New" w:cs="Courier New"/>
          <w:sz w:val="28"/>
          <w:szCs w:val="28"/>
        </w:rPr>
      </w:pPr>
      <w:r>
        <w:rPr>
          <w:rFonts w:ascii="Courier New" w:hAnsi="Courier New" w:cs="Courier New"/>
          <w:sz w:val="28"/>
          <w:szCs w:val="28"/>
        </w:rPr>
        <w:t>The contents like block no, nonce, data, prev hash all put in hashing algorithm</w:t>
      </w:r>
    </w:p>
    <w:p w14:paraId="3B01C13C" w14:textId="04F1154C" w:rsidR="002826BE" w:rsidRDefault="002826BE" w:rsidP="00594040">
      <w:pPr>
        <w:rPr>
          <w:rFonts w:ascii="Courier New" w:hAnsi="Courier New" w:cs="Courier New"/>
          <w:sz w:val="28"/>
          <w:szCs w:val="28"/>
        </w:rPr>
      </w:pPr>
      <w:r>
        <w:rPr>
          <w:rFonts w:ascii="Courier New" w:hAnsi="Courier New" w:cs="Courier New"/>
          <w:sz w:val="28"/>
          <w:szCs w:val="28"/>
        </w:rPr>
        <w:t>And we get the HASH</w:t>
      </w:r>
    </w:p>
    <w:p w14:paraId="2FCAB204" w14:textId="7FB5965B" w:rsidR="002826BE" w:rsidRDefault="002826BE" w:rsidP="00594040">
      <w:pPr>
        <w:rPr>
          <w:rFonts w:ascii="Courier New" w:hAnsi="Courier New" w:cs="Courier New"/>
          <w:sz w:val="28"/>
          <w:szCs w:val="28"/>
        </w:rPr>
      </w:pPr>
      <w:r>
        <w:rPr>
          <w:rFonts w:ascii="Courier New" w:hAnsi="Courier New" w:cs="Courier New"/>
          <w:sz w:val="28"/>
          <w:szCs w:val="28"/>
        </w:rPr>
        <w:t>The nonce gives extra flexibility.</w:t>
      </w:r>
    </w:p>
    <w:p w14:paraId="74562F58" w14:textId="7CBA107D" w:rsidR="002826BE" w:rsidRDefault="002826BE" w:rsidP="00594040">
      <w:pPr>
        <w:rPr>
          <w:rFonts w:ascii="Courier New" w:hAnsi="Courier New" w:cs="Courier New"/>
          <w:sz w:val="28"/>
          <w:szCs w:val="28"/>
        </w:rPr>
      </w:pPr>
      <w:r>
        <w:rPr>
          <w:rFonts w:ascii="Courier New" w:hAnsi="Courier New" w:cs="Courier New"/>
          <w:sz w:val="28"/>
          <w:szCs w:val="28"/>
        </w:rPr>
        <w:t>We can change the hash number by nonce value.</w:t>
      </w:r>
    </w:p>
    <w:p w14:paraId="09177849" w14:textId="59CFB7F4" w:rsidR="002826BE" w:rsidRDefault="002826BE" w:rsidP="00594040">
      <w:pPr>
        <w:rPr>
          <w:rFonts w:ascii="Courier New" w:hAnsi="Courier New" w:cs="Courier New"/>
          <w:sz w:val="28"/>
          <w:szCs w:val="28"/>
        </w:rPr>
      </w:pPr>
      <w:r>
        <w:rPr>
          <w:rFonts w:ascii="Courier New" w:hAnsi="Courier New" w:cs="Courier New"/>
          <w:sz w:val="28"/>
          <w:szCs w:val="28"/>
        </w:rPr>
        <w:t>As block no and prev hash are permanent by using nonce we can change the hash value without disturbing the block no.</w:t>
      </w:r>
    </w:p>
    <w:p w14:paraId="10D0E33C" w14:textId="4BAB60EC" w:rsidR="002826BE" w:rsidRDefault="002826BE" w:rsidP="00594040">
      <w:pPr>
        <w:rPr>
          <w:rFonts w:ascii="Courier New" w:hAnsi="Courier New" w:cs="Courier New"/>
          <w:sz w:val="28"/>
          <w:szCs w:val="28"/>
        </w:rPr>
      </w:pPr>
      <w:r>
        <w:rPr>
          <w:rFonts w:ascii="Courier New" w:hAnsi="Courier New" w:cs="Courier New"/>
          <w:sz w:val="28"/>
          <w:szCs w:val="28"/>
        </w:rPr>
        <w:t>If we change the block no the entire blockchain will be disturbed</w:t>
      </w:r>
    </w:p>
    <w:p w14:paraId="08B20AEA" w14:textId="4E1E6712" w:rsidR="002826BE" w:rsidRPr="00594040" w:rsidRDefault="00A764C6" w:rsidP="00594040">
      <w:pPr>
        <w:rPr>
          <w:rFonts w:ascii="Courier New" w:hAnsi="Courier New" w:cs="Courier New"/>
          <w:sz w:val="28"/>
          <w:szCs w:val="28"/>
        </w:rPr>
      </w:pPr>
      <w:r>
        <w:rPr>
          <w:rFonts w:ascii="Courier New" w:hAnsi="Courier New" w:cs="Courier New"/>
          <w:sz w:val="28"/>
          <w:szCs w:val="28"/>
        </w:rPr>
        <w:t>As the  nonce changing the hash also changes</w:t>
      </w:r>
    </w:p>
    <w:sectPr w:rsidR="002826BE" w:rsidRPr="00594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4397"/>
    <w:multiLevelType w:val="hybridMultilevel"/>
    <w:tmpl w:val="6F441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946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87"/>
    <w:rsid w:val="001C1387"/>
    <w:rsid w:val="002826BE"/>
    <w:rsid w:val="00594040"/>
    <w:rsid w:val="0088696E"/>
    <w:rsid w:val="009222A6"/>
    <w:rsid w:val="00A764C6"/>
    <w:rsid w:val="00BD1751"/>
    <w:rsid w:val="00F00588"/>
    <w:rsid w:val="00F32651"/>
    <w:rsid w:val="00F35B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B1D2"/>
  <w15:chartTrackingRefBased/>
  <w15:docId w15:val="{945A2AB4-28BB-4F63-A269-2D171EAE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3362">
      <w:bodyDiv w:val="1"/>
      <w:marLeft w:val="0"/>
      <w:marRight w:val="0"/>
      <w:marTop w:val="0"/>
      <w:marBottom w:val="0"/>
      <w:divBdr>
        <w:top w:val="none" w:sz="0" w:space="0" w:color="auto"/>
        <w:left w:val="none" w:sz="0" w:space="0" w:color="auto"/>
        <w:bottom w:val="none" w:sz="0" w:space="0" w:color="auto"/>
        <w:right w:val="none" w:sz="0" w:space="0" w:color="auto"/>
      </w:divBdr>
      <w:divsChild>
        <w:div w:id="1086340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Penchala Vamsi Chebrolu</dc:creator>
  <cp:keywords/>
  <dc:description/>
  <cp:lastModifiedBy>Penchala Vamsi Chebrolu</cp:lastModifiedBy>
  <cp:revision>17</cp:revision>
  <dcterms:created xsi:type="dcterms:W3CDTF">2022-10-11T15:19:00Z</dcterms:created>
  <dcterms:modified xsi:type="dcterms:W3CDTF">2022-10-11T15:52:00Z</dcterms:modified>
</cp:coreProperties>
</file>