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pPr>
      <w:r>
        <w:rPr>
          <w:rFonts w:ascii="Aptos" w:hAnsi="Aptos" w:eastAsia="Aptos"/>
          <w:b/>
          <w:i w:val="0"/>
          <w:color w:val="102B3F"/>
          <w:sz w:val="48"/>
        </w:rPr>
        <w:t>SkillsAtlas — Hub pitch team draft</w:t>
      </w:r>
    </w:p>
    <w:p>
      <w:pPr>
        <w:spacing w:before="0" w:after="100" w:line="259" w:lineRule="auto"/>
      </w:pPr>
      <w:r>
        <w:rPr>
          <w:rFonts w:ascii="Aptos" w:hAnsi="Aptos" w:eastAsia="Aptos"/>
          <w:b/>
          <w:i w:val="0"/>
          <w:color w:val="183143"/>
          <w:sz w:val="21"/>
        </w:rPr>
        <w:t>Status:</w:t>
      </w:r>
      <w:r>
        <w:rPr>
          <w:rFonts w:ascii="Aptos" w:hAnsi="Aptos" w:eastAsia="Aptos"/>
          <w:b w:val="0"/>
          <w:i w:val="0"/>
          <w:color w:val="183143"/>
          <w:sz w:val="21"/>
        </w:rPr>
        <w:t xml:space="preserve"> working source of truth for team comments. This file controls the slide words, spoken words, live-demo narration, and generated Word Team Draft.</w:t>
      </w:r>
    </w:p>
    <w:p>
      <w:pPr>
        <w:spacing w:before="0" w:after="100" w:line="259" w:lineRule="auto"/>
      </w:pPr>
      <w:r>
        <w:rPr>
          <w:rFonts w:ascii="Aptos" w:hAnsi="Aptos" w:eastAsia="Aptos"/>
          <w:b/>
          <w:i w:val="0"/>
          <w:color w:val="183143"/>
          <w:sz w:val="21"/>
        </w:rPr>
        <w:t>Hub:</w:t>
      </w:r>
      <w:r>
        <w:rPr>
          <w:rFonts w:ascii="Aptos" w:hAnsi="Aptos" w:eastAsia="Aptos"/>
          <w:b w:val="0"/>
          <w:i w:val="0"/>
          <w:color w:val="183143"/>
          <w:sz w:val="21"/>
        </w:rPr>
        <w:t xml:space="preserve"> 14 Sep 2026. </w:t>
      </w:r>
      <w:r>
        <w:rPr>
          <w:rFonts w:ascii="Aptos" w:hAnsi="Aptos" w:eastAsia="Aptos"/>
          <w:b/>
          <w:i w:val="0"/>
          <w:color w:val="183143"/>
          <w:sz w:val="21"/>
        </w:rPr>
        <w:t>Slides freeze:</w:t>
      </w:r>
      <w:r>
        <w:rPr>
          <w:rFonts w:ascii="Aptos" w:hAnsi="Aptos" w:eastAsia="Aptos"/>
          <w:b w:val="0"/>
          <w:i w:val="0"/>
          <w:color w:val="183143"/>
          <w:sz w:val="21"/>
        </w:rPr>
        <w:t xml:space="preserve"> 13 Sep 2026, 2pm.</w:t>
      </w:r>
    </w:p>
    <w:p>
      <w:pPr>
        <w:spacing w:before="0" w:after="100" w:line="259" w:lineRule="auto"/>
      </w:pPr>
      <w:r>
        <w:rPr>
          <w:rFonts w:ascii="Aptos" w:hAnsi="Aptos" w:eastAsia="Aptos"/>
          <w:b/>
          <w:i w:val="0"/>
          <w:color w:val="183143"/>
          <w:sz w:val="21"/>
        </w:rPr>
        <w:t>Product:</w:t>
      </w:r>
      <w:r>
        <w:rPr>
          <w:rFonts w:ascii="Aptos" w:hAnsi="Aptos" w:eastAsia="Aptos"/>
          <w:b w:val="0"/>
          <w:i w:val="0"/>
          <w:color w:val="183143"/>
          <w:sz w:val="21"/>
        </w:rPr>
        <w:t xml:space="preserve"> SkillsAtlas. </w:t>
      </w:r>
      <w:r>
        <w:rPr>
          <w:rFonts w:ascii="Aptos" w:hAnsi="Aptos" w:eastAsia="Aptos"/>
          <w:b/>
          <w:i w:val="0"/>
          <w:color w:val="183143"/>
          <w:sz w:val="21"/>
        </w:rPr>
        <w:t>Challenge team:</w:t>
      </w:r>
      <w:r>
        <w:rPr>
          <w:rFonts w:ascii="Aptos" w:hAnsi="Aptos" w:eastAsia="Aptos"/>
          <w:b w:val="0"/>
          <w:i w:val="0"/>
          <w:color w:val="183143"/>
          <w:sz w:val="21"/>
        </w:rPr>
        <w:t xml:space="preserve"> RedeployMate.</w:t>
      </w:r>
    </w:p>
    <w:tbl>
      <w:tblPr>
        <w:tblW w:type="auto" w:w="0"/>
        <w:tblLayout w:type="autofit"/>
        <w:tblLook w:firstColumn="1" w:firstRow="1" w:lastColumn="0" w:lastRow="0" w:noHBand="0" w:noVBand="1" w:val="04A0"/>
      </w:tblPr>
      <w:tblGrid>
        <w:gridCol w:w="10312"/>
      </w:tblGrid>
      <w:tr>
        <w:tc>
          <w:tcPr>
            <w:tcW w:type="dxa" w:w="10312"/>
            <w:shd w:fill="EEF5F1" w:val="clear"/>
            <w:tcMar>
              <w:top w:w="140" w:type="dxa"/>
              <w:start w:w="180" w:type="dxa"/>
              <w:bottom w:w="140" w:type="dxa"/>
              <w:end w:w="180" w:type="dxa"/>
            </w:tcMar>
          </w:tcPr>
          <w:p>
            <w:pPr>
              <w:spacing w:after="0"/>
            </w:pPr>
            <w:r>
              <w:rPr>
                <w:rFonts w:ascii="Aptos" w:hAnsi="Aptos" w:eastAsia="Aptos"/>
                <w:b/>
                <w:i/>
                <w:color w:val="102B3F"/>
                <w:sz w:val="23"/>
              </w:rPr>
              <w:t>Core narrative:</w:t>
            </w:r>
            <w:r>
              <w:rPr>
                <w:rFonts w:ascii="Aptos" w:hAnsi="Aptos" w:eastAsia="Aptos"/>
                <w:b w:val="0"/>
                <w:i/>
                <w:color w:val="102B3F"/>
                <w:sz w:val="23"/>
              </w:rPr>
              <w:t xml:space="preserve"> A list gives you options. SkillsAtlas gives you proof.</w:t>
            </w:r>
          </w:p>
        </w:tc>
      </w:tr>
    </w:tbl>
    <w:p>
      <w:pPr>
        <w:spacing w:after="60"/>
      </w:pPr>
    </w:p>
    <w:p>
      <w:pPr>
        <w:keepNext/>
        <w:spacing w:before="240" w:after="100"/>
      </w:pPr>
      <w:r>
        <w:rPr>
          <w:rFonts w:ascii="Aptos" w:hAnsi="Aptos" w:eastAsia="Aptos"/>
          <w:b/>
          <w:i w:val="0"/>
          <w:color w:val="102B3F"/>
          <w:sz w:val="32"/>
        </w:rPr>
        <w:t>How the team should use this document</w:t>
      </w:r>
    </w:p>
    <w:p>
      <w:pPr>
        <w:spacing w:before="0" w:after="100" w:line="259" w:lineRule="auto"/>
      </w:pPr>
      <w:r>
        <w:rPr>
          <w:rFonts w:ascii="Aptos" w:hAnsi="Aptos" w:eastAsia="Aptos"/>
          <w:b w:val="0"/>
          <w:i w:val="0"/>
          <w:color w:val="183143"/>
          <w:sz w:val="21"/>
        </w:rPr>
        <w:t xml:space="preserve">Comment on the words before Bridget turns them into slides. Do not create a parallel speech or copy old wording from another deck. When this document changes, regenerate </w:t>
      </w:r>
      <w:r>
        <w:rPr>
          <w:rFonts w:ascii="Aptos Mono" w:hAnsi="Aptos Mono" w:eastAsia="Aptos Mono"/>
          <w:b w:val="0"/>
          <w:i w:val="0"/>
          <w:color w:val="1E5D5E"/>
          <w:sz w:val="20"/>
        </w:rPr>
        <w:t>docs/SkillsAtlas_Hub_Pitch_Slide_Text_TEAM_DRAFT.docx</w:t>
      </w:r>
      <w:r>
        <w:rPr>
          <w:rFonts w:ascii="Aptos" w:hAnsi="Aptos" w:eastAsia="Aptos"/>
          <w:b w:val="0"/>
          <w:i w:val="0"/>
          <w:color w:val="183143"/>
          <w:sz w:val="21"/>
        </w:rPr>
        <w:t xml:space="preserve"> with </w:t>
      </w:r>
      <w:r>
        <w:rPr>
          <w:rFonts w:ascii="Aptos Mono" w:hAnsi="Aptos Mono" w:eastAsia="Aptos Mono"/>
          <w:b w:val="0"/>
          <w:i w:val="0"/>
          <w:color w:val="1E5D5E"/>
          <w:sz w:val="20"/>
        </w:rPr>
        <w:t>python docs/build-pitch-slide-text-docx.py</w:t>
      </w:r>
      <w:r>
        <w:rPr>
          <w:rFonts w:ascii="Aptos" w:hAnsi="Aptos" w:eastAsia="Aptos"/>
          <w:b w:val="0"/>
          <w:i w:val="0"/>
          <w:color w:val="183143"/>
          <w:sz w:val="21"/>
        </w:rPr>
        <w:t>.</w:t>
      </w:r>
    </w:p>
    <w:tbl>
      <w:tblPr>
        <w:tblStyle w:val="TableGrid"/>
        <w:tblW w:type="auto" w:w="0"/>
        <w:tblLayout w:type="autofit"/>
        <w:tblLook w:firstColumn="1" w:firstRow="1" w:lastColumn="0" w:lastRow="0" w:noHBand="0" w:noVBand="1" w:val="04A0"/>
      </w:tblPr>
      <w:tblGrid>
        <w:gridCol w:w="5156"/>
        <w:gridCol w:w="5156"/>
      </w:tblGrid>
      <w:tr>
        <w:tc>
          <w:tcPr>
            <w:tcW w:type="dxa" w:w="5156"/>
            <w:tcMar>
              <w:top w:w="90" w:type="dxa"/>
              <w:start w:w="100" w:type="dxa"/>
              <w:bottom w:w="90" w:type="dxa"/>
              <w:end w:w="100" w:type="dxa"/>
            </w:tcMar>
            <w:shd w:fill="102B3F" w:val="clear"/>
          </w:tcPr>
          <w:p>
            <w:pPr>
              <w:spacing w:after="0"/>
            </w:pPr>
            <w:r/>
            <w:r>
              <w:rPr>
                <w:rFonts w:ascii="Aptos" w:hAnsi="Aptos" w:eastAsia="Aptos"/>
                <w:b/>
                <w:i w:val="0"/>
                <w:color w:val="FFFFFF"/>
                <w:sz w:val="18"/>
              </w:rPr>
              <w:t>Owner</w:t>
            </w:r>
          </w:p>
        </w:tc>
        <w:tc>
          <w:tcPr>
            <w:tcW w:type="dxa" w:w="5156"/>
            <w:tcMar>
              <w:top w:w="90" w:type="dxa"/>
              <w:start w:w="100" w:type="dxa"/>
              <w:bottom w:w="90" w:type="dxa"/>
              <w:end w:w="100" w:type="dxa"/>
            </w:tcMar>
            <w:shd w:fill="102B3F" w:val="clear"/>
          </w:tcPr>
          <w:p>
            <w:pPr>
              <w:spacing w:after="0"/>
            </w:pPr>
            <w:r/>
            <w:r>
              <w:rPr>
                <w:rFonts w:ascii="Aptos" w:hAnsi="Aptos" w:eastAsia="Aptos"/>
                <w:b/>
                <w:i w:val="0"/>
                <w:color w:val="FFFFFF"/>
                <w:sz w:val="18"/>
              </w:rPr>
              <w:t>Work in this round</w:t>
            </w:r>
          </w:p>
        </w:tc>
      </w:tr>
      <w:tr>
        <w:tc>
          <w:tcPr>
            <w:tcW w:type="dxa" w:w="5156"/>
            <w:tcMar>
              <w:top w:w="90" w:type="dxa"/>
              <w:start w:w="100" w:type="dxa"/>
              <w:bottom w:w="90" w:type="dxa"/>
              <w:end w:w="100" w:type="dxa"/>
            </w:tcMar>
          </w:tcPr>
          <w:p>
            <w:pPr>
              <w:spacing w:after="0"/>
            </w:pPr>
            <w:r/>
            <w:r>
              <w:rPr>
                <w:rFonts w:ascii="Aptos" w:hAnsi="Aptos" w:eastAsia="Aptos"/>
                <w:b/>
                <w:i w:val="0"/>
                <w:color w:val="183143"/>
                <w:sz w:val="18"/>
              </w:rPr>
              <w:t>Don</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Pitch structure, spoken text, and feedback on the existing video.</w:t>
            </w:r>
          </w:p>
        </w:tc>
      </w:tr>
      <w:tr>
        <w:tc>
          <w:tcPr>
            <w:tcW w:type="dxa" w:w="5156"/>
            <w:tcMar>
              <w:top w:w="90" w:type="dxa"/>
              <w:start w:w="100" w:type="dxa"/>
              <w:bottom w:w="90" w:type="dxa"/>
              <w:end w:w="100" w:type="dxa"/>
            </w:tcMar>
            <w:shd w:fill="F7F4EF" w:val="clear"/>
          </w:tcPr>
          <w:p>
            <w:pPr>
              <w:spacing w:after="0"/>
            </w:pPr>
            <w:r/>
            <w:r>
              <w:rPr>
                <w:rFonts w:ascii="Aptos" w:hAnsi="Aptos" w:eastAsia="Aptos"/>
                <w:b/>
                <w:i w:val="0"/>
                <w:color w:val="183143"/>
                <w:sz w:val="18"/>
              </w:rPr>
              <w:t>Sophia</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Pitch feedback. Flag anything unclear, unsupported, or hard to say aloud.</w:t>
            </w:r>
          </w:p>
        </w:tc>
      </w:tr>
      <w:tr>
        <w:tc>
          <w:tcPr>
            <w:tcW w:type="dxa" w:w="5156"/>
            <w:tcMar>
              <w:top w:w="90" w:type="dxa"/>
              <w:start w:w="100" w:type="dxa"/>
              <w:bottom w:w="90" w:type="dxa"/>
              <w:end w:w="100" w:type="dxa"/>
            </w:tcMar>
          </w:tcPr>
          <w:p>
            <w:pPr>
              <w:spacing w:after="0"/>
            </w:pPr>
            <w:r/>
            <w:r>
              <w:rPr>
                <w:rFonts w:ascii="Aptos" w:hAnsi="Aptos" w:eastAsia="Aptos"/>
                <w:b/>
                <w:i w:val="0"/>
                <w:color w:val="183143"/>
                <w:sz w:val="18"/>
              </w:rPr>
              <w:t>Bridget</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 xml:space="preserve">Slide design after the narrative is agreed. Use only the </w:t>
            </w:r>
            <w:r>
              <w:rPr>
                <w:rFonts w:ascii="Aptos" w:hAnsi="Aptos" w:eastAsia="Aptos"/>
                <w:b/>
                <w:i w:val="0"/>
                <w:color w:val="183143"/>
                <w:sz w:val="18"/>
              </w:rPr>
              <w:t>On the slide</w:t>
            </w:r>
            <w:r>
              <w:rPr>
                <w:rFonts w:ascii="Aptos" w:hAnsi="Aptos" w:eastAsia="Aptos"/>
                <w:b w:val="0"/>
                <w:i w:val="0"/>
                <w:color w:val="183143"/>
                <w:sz w:val="18"/>
              </w:rPr>
              <w:t xml:space="preserve"> lines as slide copy.</w:t>
            </w:r>
          </w:p>
        </w:tc>
      </w:tr>
      <w:tr>
        <w:tc>
          <w:tcPr>
            <w:tcW w:type="dxa" w:w="5156"/>
            <w:tcMar>
              <w:top w:w="90" w:type="dxa"/>
              <w:start w:w="100" w:type="dxa"/>
              <w:bottom w:w="90" w:type="dxa"/>
              <w:end w:w="100" w:type="dxa"/>
            </w:tcMar>
            <w:shd w:fill="F7F4EF" w:val="clear"/>
          </w:tcPr>
          <w:p>
            <w:pPr>
              <w:spacing w:after="0"/>
            </w:pPr>
            <w:r/>
            <w:r>
              <w:rPr>
                <w:rFonts w:ascii="Aptos" w:hAnsi="Aptos" w:eastAsia="Aptos"/>
                <w:b/>
                <w:i w:val="0"/>
                <w:color w:val="183143"/>
                <w:sz w:val="18"/>
              </w:rPr>
              <w:t>Andrew + Sri Karan</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After this narrative branch is merged: polish the demo and existing video, then implement the AI practice helper as a separate task and branch.</w:t>
            </w:r>
          </w:p>
        </w:tc>
      </w:tr>
      <w:tr>
        <w:tc>
          <w:tcPr>
            <w:tcW w:type="dxa" w:w="5156"/>
            <w:tcMar>
              <w:top w:w="90" w:type="dxa"/>
              <w:start w:w="100" w:type="dxa"/>
              <w:bottom w:w="90" w:type="dxa"/>
              <w:end w:w="100" w:type="dxa"/>
            </w:tcMar>
          </w:tcPr>
          <w:p>
            <w:pPr>
              <w:spacing w:after="0"/>
            </w:pPr>
            <w:r/>
            <w:r>
              <w:rPr>
                <w:rFonts w:ascii="Aptos" w:hAnsi="Aptos" w:eastAsia="Aptos"/>
                <w:b/>
                <w:i w:val="0"/>
                <w:color w:val="183143"/>
                <w:sz w:val="18"/>
              </w:rPr>
              <w:t>Everyone</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Protect the boundaries: no invented claims, no customer implication, no ranking, and no CRM-search pivot this week.</w:t>
            </w:r>
          </w:p>
        </w:tc>
      </w:tr>
    </w:tbl>
    <w:p>
      <w:pPr>
        <w:spacing w:after="80"/>
      </w:pPr>
    </w:p>
    <w:p>
      <w:pPr>
        <w:spacing w:before="0" w:after="100" w:line="259" w:lineRule="auto"/>
      </w:pPr>
      <w:r>
        <w:rPr>
          <w:rFonts w:ascii="Aptos" w:hAnsi="Aptos" w:eastAsia="Aptos"/>
          <w:b w:val="0"/>
          <w:i w:val="0"/>
          <w:color w:val="183143"/>
          <w:sz w:val="21"/>
        </w:rPr>
        <w:t>The talker never holds the mouse. The clicker starts on Screen 02, not Screen 00. The existing film stays silent. WhatsApp is removed from the active pitch and demo; historical and code references can remain.</w:t>
      </w:r>
    </w:p>
    <w:p>
      <w:pPr>
        <w:keepNext/>
        <w:spacing w:before="240" w:after="100"/>
      </w:pPr>
      <w:r>
        <w:rPr>
          <w:rFonts w:ascii="Aptos" w:hAnsi="Aptos" w:eastAsia="Aptos"/>
          <w:b/>
          <w:i w:val="0"/>
          <w:color w:val="102B3F"/>
          <w:sz w:val="32"/>
        </w:rPr>
        <w:t>What the Martina conversation changed</w:t>
      </w:r>
    </w:p>
    <w:p>
      <w:pPr>
        <w:spacing w:before="0" w:after="100" w:line="259" w:lineRule="auto"/>
      </w:pPr>
      <w:r>
        <w:rPr>
          <w:rFonts w:ascii="Aptos" w:hAnsi="Aptos" w:eastAsia="Aptos"/>
          <w:b w:val="0"/>
          <w:i w:val="0"/>
          <w:color w:val="183143"/>
          <w:sz w:val="21"/>
        </w:rPr>
        <w:t xml:space="preserve">The 10 Sep conversation strengthened the </w:t>
      </w:r>
      <w:r>
        <w:rPr>
          <w:rFonts w:ascii="Aptos" w:hAnsi="Aptos" w:eastAsia="Aptos"/>
          <w:b/>
          <w:i w:val="0"/>
          <w:color w:val="183143"/>
          <w:sz w:val="21"/>
        </w:rPr>
        <w:t>evidence</w:t>
      </w:r>
      <w:r>
        <w:rPr>
          <w:rFonts w:ascii="Aptos" w:hAnsi="Aptos" w:eastAsia="Aptos"/>
          <w:b w:val="0"/>
          <w:i w:val="0"/>
          <w:color w:val="183143"/>
          <w:sz w:val="21"/>
        </w:rPr>
        <w:t xml:space="preserve"> story. Martina responded positively to questions that go beyond keyword matching and to showing only two routes because that saves time. She also liked the idea of interview practice from the person’s own CV.</w:t>
      </w:r>
    </w:p>
    <w:p>
      <w:pPr>
        <w:spacing w:before="0" w:after="100" w:line="259" w:lineRule="auto"/>
      </w:pPr>
      <w:r>
        <w:rPr>
          <w:rFonts w:ascii="Aptos" w:hAnsi="Aptos" w:eastAsia="Aptos"/>
          <w:b w:val="0"/>
          <w:i w:val="0"/>
          <w:color w:val="183143"/>
          <w:sz w:val="21"/>
        </w:rPr>
        <w:t xml:space="preserve">It did </w:t>
      </w:r>
      <w:r>
        <w:rPr>
          <w:rFonts w:ascii="Aptos" w:hAnsi="Aptos" w:eastAsia="Aptos"/>
          <w:b/>
          <w:i w:val="0"/>
          <w:color w:val="183143"/>
          <w:sz w:val="21"/>
        </w:rPr>
        <w:t>not</w:t>
      </w:r>
      <w:r>
        <w:rPr>
          <w:rFonts w:ascii="Aptos" w:hAnsi="Aptos" w:eastAsia="Aptos"/>
          <w:b w:val="0"/>
          <w:i w:val="0"/>
          <w:color w:val="183143"/>
          <w:sz w:val="21"/>
        </w:rPr>
        <w:t xml:space="preserve"> show that Turas Nua is a customer, that its office is broken, that three weeks is a standard designed gap, that a standalone external tool fits its systems, or that anyone will pay a particular price. It also surfaced a recruiter CRM-search problem. That is a different product and is not being built this week.</w:t>
      </w:r>
    </w:p>
    <w:p>
      <w:pPr>
        <w:keepNext/>
        <w:spacing w:before="240" w:after="100"/>
      </w:pPr>
      <w:r>
        <w:rPr>
          <w:rFonts w:ascii="Aptos" w:hAnsi="Aptos" w:eastAsia="Aptos"/>
          <w:b/>
          <w:i w:val="0"/>
          <w:color w:val="102B3F"/>
          <w:sz w:val="32"/>
        </w:rPr>
        <w:t>The product, in plain English</w:t>
      </w:r>
    </w:p>
    <w:p>
      <w:pPr>
        <w:spacing w:before="0" w:after="100" w:line="259" w:lineRule="auto"/>
      </w:pPr>
      <w:r>
        <w:rPr>
          <w:rFonts w:ascii="Aptos" w:hAnsi="Aptos" w:eastAsia="Aptos"/>
          <w:b w:val="0"/>
          <w:i w:val="0"/>
          <w:color w:val="183143"/>
          <w:sz w:val="21"/>
        </w:rPr>
        <w:t xml:space="preserve">SkillsAtlas is a guided workforce-transition sitting for a worker and the professional already helping them. The worker confirms or skips CV claims, answers at most two or three useful questions, sees exactly two credible role routes, identifies a learning gap only when one is real, and leaves with a </w:t>
      </w:r>
      <w:r>
        <w:rPr>
          <w:rFonts w:ascii="Aptos" w:hAnsi="Aptos" w:eastAsia="Aptos"/>
          <w:b/>
          <w:i w:val="0"/>
          <w:color w:val="183143"/>
          <w:sz w:val="21"/>
        </w:rPr>
        <w:t>SkillsAtlas Interview Board</w:t>
      </w:r>
      <w:r>
        <w:rPr>
          <w:rFonts w:ascii="Aptos" w:hAnsi="Aptos" w:eastAsia="Aptos"/>
          <w:b w:val="0"/>
          <w:i w:val="0"/>
          <w:color w:val="183143"/>
          <w:sz w:val="21"/>
        </w:rPr>
        <w:t xml:space="preserve"> saved as a PDF.</w:t>
      </w:r>
    </w:p>
    <w:p>
      <w:pPr>
        <w:spacing w:before="0" w:after="100" w:line="259" w:lineRule="auto"/>
      </w:pPr>
      <w:r>
        <w:rPr>
          <w:rFonts w:ascii="Aptos" w:hAnsi="Aptos" w:eastAsia="Aptos"/>
          <w:b w:val="0"/>
          <w:i w:val="0"/>
          <w:color w:val="183143"/>
          <w:sz w:val="21"/>
        </w:rPr>
        <w:t>The worker uses it. The organisation hosting the sitting is the proposed payer. This is not B2C unless we deliberately choose that later.</w:t>
      </w:r>
    </w:p>
    <w:p>
      <w:pPr>
        <w:keepNext/>
        <w:spacing w:before="240" w:after="100"/>
      </w:pPr>
      <w:r>
        <w:rPr>
          <w:rFonts w:ascii="Aptos" w:hAnsi="Aptos" w:eastAsia="Aptos"/>
          <w:b/>
          <w:i w:val="0"/>
          <w:color w:val="102B3F"/>
          <w:sz w:val="32"/>
        </w:rPr>
        <w:t>The problem in one line</w:t>
      </w:r>
    </w:p>
    <w:p>
      <w:pPr>
        <w:spacing w:before="0" w:after="100" w:line="259" w:lineRule="auto"/>
      </w:pPr>
      <w:r>
        <w:rPr>
          <w:rFonts w:ascii="Aptos" w:hAnsi="Aptos" w:eastAsia="Aptos"/>
          <w:b w:val="0"/>
          <w:i w:val="0"/>
          <w:color w:val="183143"/>
          <w:sz w:val="21"/>
        </w:rPr>
        <w:t>A job title or course list can show someone where they might go. It does not show the confirmed evidence, specific gap, and next step that make them credible for that route.</w:t>
      </w:r>
    </w:p>
    <w:p>
      <w:pPr>
        <w:keepNext/>
        <w:spacing w:before="240" w:after="100"/>
      </w:pPr>
      <w:r>
        <w:rPr>
          <w:rFonts w:ascii="Aptos" w:hAnsi="Aptos" w:eastAsia="Aptos"/>
          <w:b/>
          <w:i w:val="0"/>
          <w:color w:val="102B3F"/>
          <w:sz w:val="32"/>
        </w:rPr>
        <w:t>The example we use everywhere</w:t>
      </w:r>
    </w:p>
    <w:p>
      <w:pPr>
        <w:spacing w:before="0" w:after="100" w:line="259" w:lineRule="auto"/>
      </w:pPr>
      <w:r>
        <w:rPr>
          <w:rFonts w:ascii="Aptos" w:hAnsi="Aptos" w:eastAsia="Aptos"/>
          <w:b w:val="0"/>
          <w:i w:val="0"/>
          <w:color w:val="183143"/>
          <w:sz w:val="21"/>
        </w:rPr>
        <w:t xml:space="preserve">A warehouse worker’s CV says </w:t>
      </w:r>
      <w:r>
        <w:rPr>
          <w:rFonts w:ascii="Aptos" w:hAnsi="Aptos" w:eastAsia="Aptos"/>
          <w:b/>
          <w:i w:val="0"/>
          <w:color w:val="183143"/>
          <w:sz w:val="21"/>
        </w:rPr>
        <w:t>“managed stock.”</w:t>
      </w:r>
      <w:r>
        <w:rPr>
          <w:rFonts w:ascii="Aptos" w:hAnsi="Aptos" w:eastAsia="Aptos"/>
          <w:b w:val="0"/>
          <w:i w:val="0"/>
          <w:color w:val="183143"/>
          <w:sz w:val="21"/>
        </w:rPr>
        <w:t xml:space="preserve"> That is a claim, not yet proof. The worker confirms the original line and answers two short questions about scale, system, and dates. They review the stronger wording: </w:t>
      </w:r>
      <w:r>
        <w:rPr>
          <w:rFonts w:ascii="Aptos" w:hAnsi="Aptos" w:eastAsia="Aptos"/>
          <w:b/>
          <w:i w:val="0"/>
          <w:color w:val="183143"/>
          <w:sz w:val="21"/>
        </w:rPr>
        <w:t>“Managed about 2,400 product lines in SAP, including monthly cycle counts, from 2019 to 2024.”</w:t>
      </w:r>
      <w:r>
        <w:rPr>
          <w:rFonts w:ascii="Aptos" w:hAnsi="Aptos" w:eastAsia="Aptos"/>
          <w:b w:val="0"/>
          <w:i w:val="0"/>
          <w:color w:val="183143"/>
          <w:sz w:val="21"/>
        </w:rPr>
        <w:t xml:space="preserve"> Only after confirmation may that wording reach the routes, Interview Board, and PDF. If the worker skips, the original weak claim remains.</w:t>
      </w:r>
    </w:p>
    <w:p>
      <w:pPr>
        <w:keepNext/>
        <w:spacing w:before="240" w:after="100"/>
      </w:pPr>
      <w:r>
        <w:rPr>
          <w:rFonts w:ascii="Aptos" w:hAnsi="Aptos" w:eastAsia="Aptos"/>
          <w:b/>
          <w:i w:val="0"/>
          <w:color w:val="102B3F"/>
          <w:sz w:val="32"/>
        </w:rPr>
        <w:t>One breath</w:t>
      </w:r>
    </w:p>
    <w:tbl>
      <w:tblPr>
        <w:tblW w:type="auto" w:w="0"/>
        <w:tblLayout w:type="autofit"/>
        <w:tblLook w:firstColumn="1" w:firstRow="1" w:lastColumn="0" w:lastRow="0" w:noHBand="0" w:noVBand="1" w:val="04A0"/>
      </w:tblPr>
      <w:tblGrid>
        <w:gridCol w:w="10312"/>
      </w:tblGrid>
      <w:tr>
        <w:tc>
          <w:tcPr>
            <w:tcW w:type="dxa" w:w="10312"/>
            <w:shd w:fill="EEF5F1" w:val="clear"/>
            <w:tcMar>
              <w:top w:w="140" w:type="dxa"/>
              <w:start w:w="180" w:type="dxa"/>
              <w:bottom w:w="140" w:type="dxa"/>
              <w:end w:w="180" w:type="dxa"/>
            </w:tcMar>
          </w:tcPr>
          <w:p>
            <w:pPr>
              <w:spacing w:after="0"/>
            </w:pPr>
            <w:r>
              <w:rPr>
                <w:rFonts w:ascii="Aptos" w:hAnsi="Aptos" w:eastAsia="Aptos"/>
                <w:b w:val="0"/>
                <w:i/>
                <w:color w:val="102B3F"/>
                <w:sz w:val="23"/>
              </w:rPr>
              <w:t>A list gives you options. SkillsAtlas gives you proof. In one sitting, a worker turns their own CV into confirmed evidence, chooses between two credible role routes, sees the one gap that matters, and leaves with a SkillsAtlas Interview Board they can use. The worker uses it with the adviser or recruiter already beside them; the host organisation is the proposed payer.</w:t>
            </w:r>
          </w:p>
        </w:tc>
      </w:tr>
    </w:tbl>
    <w:p>
      <w:pPr>
        <w:spacing w:after="60"/>
      </w:pPr>
    </w:p>
    <w:p>
      <w:pPr>
        <w:keepNext/>
        <w:spacing w:before="240" w:after="100"/>
      </w:pPr>
      <w:r>
        <w:rPr>
          <w:rFonts w:ascii="Aptos" w:hAnsi="Aptos" w:eastAsia="Aptos"/>
          <w:b/>
          <w:i w:val="0"/>
          <w:color w:val="102B3F"/>
          <w:sz w:val="32"/>
        </w:rPr>
        <w:t>The stage shape</w:t>
      </w:r>
    </w:p>
    <w:tbl>
      <w:tblPr>
        <w:tblStyle w:val="TableGrid"/>
        <w:tblW w:type="auto" w:w="0"/>
        <w:tblLayout w:type="autofit"/>
        <w:tblLook w:firstColumn="1" w:firstRow="1" w:lastColumn="0" w:lastRow="0" w:noHBand="0" w:noVBand="1" w:val="04A0"/>
      </w:tblPr>
      <w:tblGrid>
        <w:gridCol w:w="3437"/>
        <w:gridCol w:w="3437"/>
        <w:gridCol w:w="3437"/>
      </w:tblGrid>
      <w:tr>
        <w:tc>
          <w:tcPr>
            <w:tcW w:type="dxa" w:w="3437"/>
            <w:tcMar>
              <w:top w:w="90" w:type="dxa"/>
              <w:start w:w="100" w:type="dxa"/>
              <w:bottom w:w="90" w:type="dxa"/>
              <w:end w:w="100" w:type="dxa"/>
            </w:tcMar>
            <w:shd w:fill="102B3F" w:val="clear"/>
          </w:tcPr>
          <w:p>
            <w:pPr>
              <w:spacing w:after="0"/>
            </w:pPr>
            <w:r/>
            <w:r>
              <w:rPr>
                <w:rFonts w:ascii="Aptos" w:hAnsi="Aptos" w:eastAsia="Aptos"/>
                <w:b/>
                <w:i w:val="0"/>
                <w:color w:val="FFFFFF"/>
                <w:sz w:val="18"/>
              </w:rPr>
              <w:t>Time</w:t>
            </w:r>
          </w:p>
        </w:tc>
        <w:tc>
          <w:tcPr>
            <w:tcW w:type="dxa" w:w="3437"/>
            <w:tcMar>
              <w:top w:w="90" w:type="dxa"/>
              <w:start w:w="100" w:type="dxa"/>
              <w:bottom w:w="90" w:type="dxa"/>
              <w:end w:w="100" w:type="dxa"/>
            </w:tcMar>
            <w:shd w:fill="102B3F" w:val="clear"/>
          </w:tcPr>
          <w:p>
            <w:pPr>
              <w:spacing w:after="0"/>
            </w:pPr>
            <w:r/>
            <w:r>
              <w:rPr>
                <w:rFonts w:ascii="Aptos" w:hAnsi="Aptos" w:eastAsia="Aptos"/>
                <w:b/>
                <w:i w:val="0"/>
                <w:color w:val="FFFFFF"/>
                <w:sz w:val="18"/>
              </w:rPr>
              <w:t>What</w:t>
            </w:r>
          </w:p>
        </w:tc>
        <w:tc>
          <w:tcPr>
            <w:tcW w:type="dxa" w:w="3437"/>
            <w:tcMar>
              <w:top w:w="90" w:type="dxa"/>
              <w:start w:w="100" w:type="dxa"/>
              <w:bottom w:w="90" w:type="dxa"/>
              <w:end w:w="100" w:type="dxa"/>
            </w:tcMar>
            <w:shd w:fill="102B3F" w:val="clear"/>
          </w:tcPr>
          <w:p>
            <w:pPr>
              <w:spacing w:after="0"/>
            </w:pPr>
            <w:r/>
            <w:r>
              <w:rPr>
                <w:rFonts w:ascii="Aptos" w:hAnsi="Aptos" w:eastAsia="Aptos"/>
                <w:b/>
                <w:i w:val="0"/>
                <w:color w:val="FFFFFF"/>
                <w:sz w:val="18"/>
              </w:rPr>
              <w:t>Projector</w:t>
            </w:r>
          </w:p>
        </w:tc>
      </w:tr>
      <w:tr>
        <w:tc>
          <w:tcPr>
            <w:tcW w:type="dxa" w:w="3437"/>
            <w:tcMar>
              <w:top w:w="90" w:type="dxa"/>
              <w:start w:w="100" w:type="dxa"/>
              <w:bottom w:w="90" w:type="dxa"/>
              <w:end w:w="100" w:type="dxa"/>
            </w:tcMar>
          </w:tcPr>
          <w:p>
            <w:pPr>
              <w:spacing w:after="0"/>
            </w:pPr>
            <w:r/>
            <w:r>
              <w:rPr>
                <w:rFonts w:ascii="Aptos" w:hAnsi="Aptos" w:eastAsia="Aptos"/>
                <w:b/>
                <w:i w:val="0"/>
                <w:color w:val="183143"/>
                <w:sz w:val="18"/>
              </w:rPr>
              <w:t>0:00–0:45</w:t>
            </w:r>
          </w:p>
        </w:tc>
        <w:tc>
          <w:tcPr>
            <w:tcW w:type="dxa" w:w="3437"/>
            <w:tcMar>
              <w:top w:w="90" w:type="dxa"/>
              <w:start w:w="100" w:type="dxa"/>
              <w:bottom w:w="90" w:type="dxa"/>
              <w:end w:w="100" w:type="dxa"/>
            </w:tcMar>
          </w:tcPr>
          <w:p>
            <w:pPr>
              <w:spacing w:after="0"/>
            </w:pPr>
            <w:r/>
            <w:r>
              <w:rPr>
                <w:rFonts w:ascii="Aptos" w:hAnsi="Aptos" w:eastAsia="Aptos"/>
                <w:b w:val="0"/>
                <w:i w:val="0"/>
                <w:color w:val="183143"/>
                <w:sz w:val="18"/>
              </w:rPr>
              <w:t>Hook and problem</w:t>
            </w:r>
          </w:p>
        </w:tc>
        <w:tc>
          <w:tcPr>
            <w:tcW w:type="dxa" w:w="3437"/>
            <w:tcMar>
              <w:top w:w="90" w:type="dxa"/>
              <w:start w:w="100" w:type="dxa"/>
              <w:bottom w:w="90" w:type="dxa"/>
              <w:end w:w="100" w:type="dxa"/>
            </w:tcMar>
          </w:tcPr>
          <w:p>
            <w:pPr>
              <w:spacing w:after="0"/>
            </w:pPr>
            <w:r/>
            <w:r>
              <w:rPr>
                <w:rFonts w:ascii="Aptos" w:hAnsi="Aptos" w:eastAsia="Aptos"/>
                <w:b w:val="0"/>
                <w:i w:val="0"/>
                <w:color w:val="183143"/>
                <w:sz w:val="18"/>
              </w:rPr>
              <w:t>Slides 1–2</w:t>
            </w:r>
          </w:p>
        </w:tc>
      </w:tr>
      <w:tr>
        <w:tc>
          <w:tcPr>
            <w:tcW w:type="dxa" w:w="3437"/>
            <w:tcMar>
              <w:top w:w="90" w:type="dxa"/>
              <w:start w:w="100" w:type="dxa"/>
              <w:bottom w:w="90" w:type="dxa"/>
              <w:end w:w="100" w:type="dxa"/>
            </w:tcMar>
            <w:shd w:fill="F7F4EF" w:val="clear"/>
          </w:tcPr>
          <w:p>
            <w:pPr>
              <w:spacing w:after="0"/>
            </w:pPr>
            <w:r/>
            <w:r>
              <w:rPr>
                <w:rFonts w:ascii="Aptos" w:hAnsi="Aptos" w:eastAsia="Aptos"/>
                <w:b/>
                <w:i w:val="0"/>
                <w:color w:val="183143"/>
                <w:sz w:val="18"/>
              </w:rPr>
              <w:t>0:45–0:55</w:t>
            </w:r>
          </w:p>
        </w:tc>
        <w:tc>
          <w:tcPr>
            <w:tcW w:type="dxa" w:w="3437"/>
            <w:tcMar>
              <w:top w:w="90" w:type="dxa"/>
              <w:start w:w="100" w:type="dxa"/>
              <w:bottom w:w="90" w:type="dxa"/>
              <w:end w:w="100" w:type="dxa"/>
            </w:tcMar>
            <w:shd w:fill="F7F4EF" w:val="clear"/>
          </w:tcPr>
          <w:p>
            <w:pPr>
              <w:spacing w:after="0"/>
            </w:pPr>
            <w:r/>
            <w:r>
              <w:rPr>
                <w:rFonts w:ascii="Aptos" w:hAnsi="Aptos" w:eastAsia="Aptos"/>
                <w:b w:val="0"/>
                <w:i w:val="0"/>
                <w:color w:val="183143"/>
                <w:sz w:val="18"/>
              </w:rPr>
              <w:t>Four-step title card</w:t>
            </w:r>
          </w:p>
        </w:tc>
        <w:tc>
          <w:tcPr>
            <w:tcW w:type="dxa" w:w="3437"/>
            <w:tcMar>
              <w:top w:w="90" w:type="dxa"/>
              <w:start w:w="100" w:type="dxa"/>
              <w:bottom w:w="90" w:type="dxa"/>
              <w:end w:w="100" w:type="dxa"/>
            </w:tcMar>
            <w:shd w:fill="F7F4EF" w:val="clear"/>
          </w:tcPr>
          <w:p>
            <w:pPr>
              <w:spacing w:after="0"/>
            </w:pPr>
            <w:r/>
            <w:r>
              <w:rPr>
                <w:rFonts w:ascii="Aptos" w:hAnsi="Aptos" w:eastAsia="Aptos"/>
                <w:b w:val="0"/>
                <w:i w:val="0"/>
                <w:color w:val="183143"/>
                <w:sz w:val="18"/>
              </w:rPr>
              <w:t>Slide 3</w:t>
            </w:r>
          </w:p>
        </w:tc>
      </w:tr>
      <w:tr>
        <w:tc>
          <w:tcPr>
            <w:tcW w:type="dxa" w:w="3437"/>
            <w:tcMar>
              <w:top w:w="90" w:type="dxa"/>
              <w:start w:w="100" w:type="dxa"/>
              <w:bottom w:w="90" w:type="dxa"/>
              <w:end w:w="100" w:type="dxa"/>
            </w:tcMar>
          </w:tcPr>
          <w:p>
            <w:pPr>
              <w:spacing w:after="0"/>
            </w:pPr>
            <w:r/>
            <w:r>
              <w:rPr>
                <w:rFonts w:ascii="Aptos" w:hAnsi="Aptos" w:eastAsia="Aptos"/>
                <w:b/>
                <w:i w:val="0"/>
                <w:color w:val="183143"/>
                <w:sz w:val="18"/>
              </w:rPr>
              <w:t>0:55–1:55</w:t>
            </w:r>
          </w:p>
        </w:tc>
        <w:tc>
          <w:tcPr>
            <w:tcW w:type="dxa" w:w="3437"/>
            <w:tcMar>
              <w:top w:w="90" w:type="dxa"/>
              <w:start w:w="100" w:type="dxa"/>
              <w:bottom w:w="90" w:type="dxa"/>
              <w:end w:w="100" w:type="dxa"/>
            </w:tcMar>
          </w:tcPr>
          <w:p>
            <w:pPr>
              <w:spacing w:after="0"/>
            </w:pPr>
            <w:r/>
            <w:r>
              <w:rPr>
                <w:rFonts w:ascii="Aptos" w:hAnsi="Aptos" w:eastAsia="Aptos"/>
                <w:b w:val="0"/>
                <w:i w:val="0"/>
                <w:color w:val="183143"/>
                <w:sz w:val="18"/>
              </w:rPr>
              <w:t>Existing silent film, about 52 seconds</w:t>
            </w:r>
          </w:p>
        </w:tc>
        <w:tc>
          <w:tcPr>
            <w:tcW w:type="dxa" w:w="3437"/>
            <w:tcMar>
              <w:top w:w="90" w:type="dxa"/>
              <w:start w:w="100" w:type="dxa"/>
              <w:bottom w:w="90" w:type="dxa"/>
              <w:end w:w="100" w:type="dxa"/>
            </w:tcMar>
          </w:tcPr>
          <w:p>
            <w:pPr>
              <w:spacing w:after="0"/>
            </w:pPr>
            <w:r/>
            <w:r>
              <w:rPr>
                <w:rFonts w:ascii="Aptos" w:hAnsi="Aptos" w:eastAsia="Aptos"/>
                <w:b w:val="0"/>
                <w:i w:val="0"/>
                <w:color w:val="183143"/>
                <w:sz w:val="18"/>
              </w:rPr>
              <w:t>Slide 4</w:t>
            </w:r>
          </w:p>
        </w:tc>
      </w:tr>
      <w:tr>
        <w:tc>
          <w:tcPr>
            <w:tcW w:type="dxa" w:w="3437"/>
            <w:tcMar>
              <w:top w:w="90" w:type="dxa"/>
              <w:start w:w="100" w:type="dxa"/>
              <w:bottom w:w="90" w:type="dxa"/>
              <w:end w:w="100" w:type="dxa"/>
            </w:tcMar>
            <w:shd w:fill="F7F4EF" w:val="clear"/>
          </w:tcPr>
          <w:p>
            <w:pPr>
              <w:spacing w:after="0"/>
            </w:pPr>
            <w:r/>
            <w:r>
              <w:rPr>
                <w:rFonts w:ascii="Aptos" w:hAnsi="Aptos" w:eastAsia="Aptos"/>
                <w:b/>
                <w:i w:val="0"/>
                <w:color w:val="183143"/>
                <w:sz w:val="18"/>
              </w:rPr>
              <w:t>1:55–3:30</w:t>
            </w:r>
          </w:p>
        </w:tc>
        <w:tc>
          <w:tcPr>
            <w:tcW w:type="dxa" w:w="3437"/>
            <w:tcMar>
              <w:top w:w="90" w:type="dxa"/>
              <w:start w:w="100" w:type="dxa"/>
              <w:bottom w:w="90" w:type="dxa"/>
              <w:end w:w="100" w:type="dxa"/>
            </w:tcMar>
            <w:shd w:fill="F7F4EF" w:val="clear"/>
          </w:tcPr>
          <w:p>
            <w:pPr>
              <w:spacing w:after="0"/>
            </w:pPr>
            <w:r/>
            <w:r>
              <w:rPr>
                <w:rFonts w:ascii="Aptos" w:hAnsi="Aptos" w:eastAsia="Aptos"/>
                <w:b w:val="0"/>
                <w:i w:val="0"/>
                <w:color w:val="183143"/>
                <w:sz w:val="18"/>
              </w:rPr>
              <w:t>Live clickable prototype</w:t>
            </w:r>
          </w:p>
        </w:tc>
        <w:tc>
          <w:tcPr>
            <w:tcW w:type="dxa" w:w="3437"/>
            <w:tcMar>
              <w:top w:w="90" w:type="dxa"/>
              <w:start w:w="100" w:type="dxa"/>
              <w:bottom w:w="90" w:type="dxa"/>
              <w:end w:w="100" w:type="dxa"/>
            </w:tcMar>
            <w:shd w:fill="F7F4EF" w:val="clear"/>
          </w:tcPr>
          <w:p>
            <w:pPr>
              <w:spacing w:after="0"/>
            </w:pPr>
            <w:r/>
            <w:r>
              <w:rPr>
                <w:rFonts w:ascii="Aptos" w:hAnsi="Aptos" w:eastAsia="Aptos"/>
                <w:b w:val="0"/>
                <w:i w:val="0"/>
                <w:color w:val="183143"/>
                <w:sz w:val="18"/>
              </w:rPr>
              <w:t>Slide 5, then browser</w:t>
            </w:r>
          </w:p>
        </w:tc>
      </w:tr>
      <w:tr>
        <w:tc>
          <w:tcPr>
            <w:tcW w:type="dxa" w:w="3437"/>
            <w:tcMar>
              <w:top w:w="90" w:type="dxa"/>
              <w:start w:w="100" w:type="dxa"/>
              <w:bottom w:w="90" w:type="dxa"/>
              <w:end w:w="100" w:type="dxa"/>
            </w:tcMar>
          </w:tcPr>
          <w:p>
            <w:pPr>
              <w:spacing w:after="0"/>
            </w:pPr>
            <w:r/>
            <w:r>
              <w:rPr>
                <w:rFonts w:ascii="Aptos" w:hAnsi="Aptos" w:eastAsia="Aptos"/>
                <w:b/>
                <w:i w:val="0"/>
                <w:color w:val="183143"/>
                <w:sz w:val="18"/>
              </w:rPr>
              <w:t>3:30–6:20</w:t>
            </w:r>
          </w:p>
        </w:tc>
        <w:tc>
          <w:tcPr>
            <w:tcW w:type="dxa" w:w="3437"/>
            <w:tcMar>
              <w:top w:w="90" w:type="dxa"/>
              <w:start w:w="100" w:type="dxa"/>
              <w:bottom w:w="90" w:type="dxa"/>
              <w:end w:w="100" w:type="dxa"/>
            </w:tcMar>
          </w:tcPr>
          <w:p>
            <w:pPr>
              <w:spacing w:after="0"/>
            </w:pPr>
            <w:r/>
            <w:r>
              <w:rPr>
                <w:rFonts w:ascii="Aptos" w:hAnsi="Aptos" w:eastAsia="Aptos"/>
                <w:b w:val="0"/>
                <w:i w:val="0"/>
                <w:color w:val="183143"/>
                <w:sz w:val="18"/>
              </w:rPr>
              <w:t>User and payer, difference, validation, team, ask</w:t>
            </w:r>
          </w:p>
        </w:tc>
        <w:tc>
          <w:tcPr>
            <w:tcW w:type="dxa" w:w="3437"/>
            <w:tcMar>
              <w:top w:w="90" w:type="dxa"/>
              <w:start w:w="100" w:type="dxa"/>
              <w:bottom w:w="90" w:type="dxa"/>
              <w:end w:w="100" w:type="dxa"/>
            </w:tcMar>
          </w:tcPr>
          <w:p>
            <w:pPr>
              <w:spacing w:after="0"/>
            </w:pPr>
            <w:r/>
            <w:r>
              <w:rPr>
                <w:rFonts w:ascii="Aptos" w:hAnsi="Aptos" w:eastAsia="Aptos"/>
                <w:b w:val="0"/>
                <w:i w:val="0"/>
                <w:color w:val="183143"/>
                <w:sz w:val="18"/>
              </w:rPr>
              <w:t>Slides 6–10</w:t>
            </w:r>
          </w:p>
        </w:tc>
      </w:tr>
      <w:tr>
        <w:tc>
          <w:tcPr>
            <w:tcW w:type="dxa" w:w="3437"/>
            <w:tcMar>
              <w:top w:w="90" w:type="dxa"/>
              <w:start w:w="100" w:type="dxa"/>
              <w:bottom w:w="90" w:type="dxa"/>
              <w:end w:w="100" w:type="dxa"/>
            </w:tcMar>
            <w:shd w:fill="F7F4EF" w:val="clear"/>
          </w:tcPr>
          <w:p>
            <w:pPr>
              <w:spacing w:after="0"/>
            </w:pPr>
            <w:r/>
            <w:r>
              <w:rPr>
                <w:rFonts w:ascii="Aptos" w:hAnsi="Aptos" w:eastAsia="Aptos"/>
                <w:b/>
                <w:i w:val="0"/>
                <w:color w:val="183143"/>
                <w:sz w:val="18"/>
              </w:rPr>
              <w:t>6:20–7:00</w:t>
            </w:r>
          </w:p>
        </w:tc>
        <w:tc>
          <w:tcPr>
            <w:tcW w:type="dxa" w:w="3437"/>
            <w:tcMar>
              <w:top w:w="90" w:type="dxa"/>
              <w:start w:w="100" w:type="dxa"/>
              <w:bottom w:w="90" w:type="dxa"/>
              <w:end w:w="100" w:type="dxa"/>
            </w:tcMar>
            <w:shd w:fill="F7F4EF" w:val="clear"/>
          </w:tcPr>
          <w:p>
            <w:pPr>
              <w:spacing w:after="0"/>
            </w:pPr>
            <w:r/>
            <w:r>
              <w:rPr>
                <w:rFonts w:ascii="Aptos" w:hAnsi="Aptos" w:eastAsia="Aptos"/>
                <w:b w:val="0"/>
                <w:i w:val="0"/>
                <w:color w:val="183143"/>
                <w:sz w:val="18"/>
              </w:rPr>
              <w:t>Stop. Let the ask hold.</w:t>
            </w:r>
          </w:p>
        </w:tc>
        <w:tc>
          <w:tcPr>
            <w:tcW w:type="dxa" w:w="3437"/>
            <w:tcMar>
              <w:top w:w="90" w:type="dxa"/>
              <w:start w:w="100" w:type="dxa"/>
              <w:bottom w:w="90" w:type="dxa"/>
              <w:end w:w="100" w:type="dxa"/>
            </w:tcMar>
            <w:shd w:fill="F7F4EF" w:val="clear"/>
          </w:tcPr>
          <w:p>
            <w:pPr>
              <w:spacing w:after="0"/>
            </w:pPr>
            <w:r/>
            <w:r>
              <w:rPr>
                <w:rFonts w:ascii="Aptos" w:hAnsi="Aptos" w:eastAsia="Aptos"/>
                <w:b w:val="0"/>
                <w:i w:val="0"/>
                <w:color w:val="183143"/>
                <w:sz w:val="18"/>
              </w:rPr>
              <w:t>Slide 10</w:t>
            </w:r>
          </w:p>
        </w:tc>
      </w:tr>
      <w:tr>
        <w:tc>
          <w:tcPr>
            <w:tcW w:type="dxa" w:w="3437"/>
            <w:tcMar>
              <w:top w:w="90" w:type="dxa"/>
              <w:start w:w="100" w:type="dxa"/>
              <w:bottom w:w="90" w:type="dxa"/>
              <w:end w:w="100" w:type="dxa"/>
            </w:tcMar>
          </w:tcPr>
          <w:p>
            <w:pPr>
              <w:spacing w:after="0"/>
            </w:pPr>
            <w:r/>
            <w:r>
              <w:rPr>
                <w:rFonts w:ascii="Aptos" w:hAnsi="Aptos" w:eastAsia="Aptos"/>
                <w:b/>
                <w:i w:val="0"/>
                <w:color w:val="183143"/>
                <w:sz w:val="18"/>
              </w:rPr>
              <w:t>7:00–10:00</w:t>
            </w:r>
          </w:p>
        </w:tc>
        <w:tc>
          <w:tcPr>
            <w:tcW w:type="dxa" w:w="3437"/>
            <w:tcMar>
              <w:top w:w="90" w:type="dxa"/>
              <w:start w:w="100" w:type="dxa"/>
              <w:bottom w:w="90" w:type="dxa"/>
              <w:end w:w="100" w:type="dxa"/>
            </w:tcMar>
          </w:tcPr>
          <w:p>
            <w:pPr>
              <w:spacing w:after="0"/>
            </w:pPr>
            <w:r/>
            <w:r>
              <w:rPr>
                <w:rFonts w:ascii="Aptos" w:hAnsi="Aptos" w:eastAsia="Aptos"/>
                <w:b w:val="0"/>
                <w:i w:val="0"/>
                <w:color w:val="183143"/>
                <w:sz w:val="18"/>
              </w:rPr>
              <w:t>Questions</w:t>
            </w:r>
          </w:p>
        </w:tc>
        <w:tc>
          <w:tcPr>
            <w:tcW w:type="dxa" w:w="3437"/>
            <w:tcMar>
              <w:top w:w="90" w:type="dxa"/>
              <w:start w:w="100" w:type="dxa"/>
              <w:bottom w:w="90" w:type="dxa"/>
              <w:end w:w="100" w:type="dxa"/>
            </w:tcMar>
          </w:tcPr>
          <w:p>
            <w:pPr>
              <w:spacing w:after="0"/>
            </w:pPr>
            <w:r/>
            <w:r>
              <w:rPr>
                <w:rFonts w:ascii="Aptos" w:hAnsi="Aptos" w:eastAsia="Aptos"/>
                <w:b w:val="0"/>
                <w:i w:val="0"/>
                <w:color w:val="183143"/>
                <w:sz w:val="18"/>
              </w:rPr>
              <w:t>Slide 10</w:t>
            </w:r>
          </w:p>
        </w:tc>
      </w:tr>
    </w:tbl>
    <w:p>
      <w:pPr>
        <w:spacing w:after="80"/>
      </w:pPr>
    </w:p>
    <w:p>
      <w:pPr>
        <w:keepNext/>
        <w:spacing w:before="240" w:after="100"/>
      </w:pPr>
      <w:r>
        <w:rPr>
          <w:rFonts w:ascii="Aptos" w:hAnsi="Aptos" w:eastAsia="Aptos"/>
          <w:b/>
          <w:i w:val="0"/>
          <w:color w:val="102B3F"/>
          <w:sz w:val="32"/>
        </w:rPr>
        <w:t>Slide 1 — Hook</w:t>
      </w:r>
    </w:p>
    <w:p>
      <w:pPr>
        <w:spacing w:before="0" w:after="100" w:line="259" w:lineRule="auto"/>
      </w:pPr>
      <w:r>
        <w:rPr>
          <w:rFonts w:ascii="Aptos" w:hAnsi="Aptos" w:eastAsia="Aptos"/>
          <w:b/>
          <w:i w:val="0"/>
          <w:color w:val="183143"/>
          <w:sz w:val="21"/>
        </w:rPr>
        <w:t>Bold idea:</w:t>
      </w:r>
      <w:r>
        <w:rPr>
          <w:rFonts w:ascii="Aptos" w:hAnsi="Aptos" w:eastAsia="Aptos"/>
          <w:b w:val="0"/>
          <w:i w:val="0"/>
          <w:color w:val="183143"/>
          <w:sz w:val="21"/>
        </w:rPr>
        <w:t xml:space="preserve"> A list gives you options. SkillsAtlas gives you proof.</w:t>
      </w:r>
    </w:p>
    <w:p>
      <w:pPr>
        <w:spacing w:before="0" w:after="100" w:line="259" w:lineRule="auto"/>
      </w:pPr>
      <w:r>
        <w:rPr>
          <w:rFonts w:ascii="Aptos" w:hAnsi="Aptos" w:eastAsia="Aptos"/>
          <w:b/>
          <w:i w:val="0"/>
          <w:color w:val="183143"/>
          <w:sz w:val="21"/>
        </w:rPr>
        <w:t>Picture:</w:t>
      </w:r>
      <w:r>
        <w:rPr>
          <w:rFonts w:ascii="Aptos" w:hAnsi="Aptos" w:eastAsia="Aptos"/>
          <w:b w:val="0"/>
          <w:i w:val="0"/>
          <w:color w:val="183143"/>
          <w:sz w:val="21"/>
        </w:rPr>
        <w:t xml:space="preserve"> One large line on cream. SkillsAtlas in the corner. No logos, statistics, or process diagram.</w:t>
      </w:r>
    </w:p>
    <w:p>
      <w:pPr>
        <w:spacing w:before="0" w:after="100" w:line="259" w:lineRule="auto"/>
      </w:pPr>
      <w:r>
        <w:rPr>
          <w:rFonts w:ascii="Aptos" w:hAnsi="Aptos" w:eastAsia="Aptos"/>
          <w:b/>
          <w:i w:val="0"/>
          <w:color w:val="183143"/>
          <w:sz w:val="21"/>
        </w:rPr>
        <w:t>On the slide</w:t>
      </w:r>
    </w:p>
    <w:p>
      <w:pPr>
        <w:pStyle w:val="ListBullet"/>
        <w:spacing w:after="40"/>
      </w:pPr>
      <w:r>
        <w:rPr>
          <w:rFonts w:ascii="Aptos" w:hAnsi="Aptos" w:eastAsia="Aptos"/>
          <w:b w:val="0"/>
          <w:i w:val="0"/>
          <w:color w:val="183143"/>
          <w:sz w:val="20"/>
        </w:rPr>
        <w:t>SkillsAtlas</w:t>
      </w:r>
    </w:p>
    <w:p>
      <w:pPr>
        <w:pStyle w:val="ListBullet"/>
        <w:spacing w:after="40"/>
      </w:pPr>
      <w:r>
        <w:rPr>
          <w:rFonts w:ascii="Aptos" w:hAnsi="Aptos" w:eastAsia="Aptos"/>
          <w:b/>
          <w:i w:val="0"/>
          <w:color w:val="183143"/>
          <w:sz w:val="20"/>
        </w:rPr>
        <w:t>A list gives you options. SkillsAtlas gives you proof.</w:t>
      </w:r>
    </w:p>
    <w:p>
      <w:pPr>
        <w:pStyle w:val="ListBullet"/>
        <w:spacing w:after="40"/>
      </w:pPr>
      <w:r>
        <w:rPr>
          <w:rFonts w:ascii="Aptos" w:hAnsi="Aptos" w:eastAsia="Aptos"/>
          <w:b w:val="0"/>
          <w:i w:val="0"/>
          <w:color w:val="183143"/>
          <w:sz w:val="20"/>
        </w:rPr>
        <w:t>TechIreland National AI Challenge 2026</w:t>
      </w:r>
    </w:p>
    <w:p>
      <w:pPr>
        <w:spacing w:before="0" w:after="100" w:line="259" w:lineRule="auto"/>
      </w:pPr>
      <w:r>
        <w:rPr>
          <w:rFonts w:ascii="Aptos" w:hAnsi="Aptos" w:eastAsia="Aptos"/>
          <w:b/>
          <w:i w:val="0"/>
          <w:color w:val="183143"/>
          <w:sz w:val="21"/>
        </w:rPr>
        <w:t>Spoken</w:t>
      </w:r>
    </w:p>
    <w:p>
      <w:pPr>
        <w:spacing w:before="0" w:after="100" w:line="259" w:lineRule="auto"/>
      </w:pPr>
      <w:r>
        <w:rPr>
          <w:rFonts w:ascii="Aptos" w:hAnsi="Aptos" w:eastAsia="Aptos"/>
          <w:b w:val="0"/>
          <w:i w:val="0"/>
          <w:color w:val="183143"/>
          <w:sz w:val="21"/>
        </w:rPr>
        <w:t>“A list gives you options. SkillsAtlas gives you proof.”</w:t>
      </w:r>
    </w:p>
    <w:p>
      <w:pPr>
        <w:spacing w:before="0" w:after="100" w:line="259" w:lineRule="auto"/>
      </w:pPr>
      <w:r>
        <w:rPr>
          <w:rFonts w:ascii="Aptos" w:hAnsi="Aptos" w:eastAsia="Aptos"/>
          <w:b/>
          <w:i w:val="0"/>
          <w:color w:val="183143"/>
          <w:sz w:val="21"/>
        </w:rPr>
        <w:t>Bridge:</w:t>
      </w:r>
      <w:r>
        <w:rPr>
          <w:rFonts w:ascii="Aptos" w:hAnsi="Aptos" w:eastAsia="Aptos"/>
          <w:b w:val="0"/>
          <w:i w:val="0"/>
          <w:color w:val="183143"/>
          <w:sz w:val="21"/>
        </w:rPr>
        <w:t xml:space="preserve"> “Because seeing the title is not the same as being able to stand over it.”</w:t>
      </w:r>
    </w:p>
    <w:p>
      <w:pPr>
        <w:keepNext/>
        <w:spacing w:before="240" w:after="100"/>
      </w:pPr>
      <w:r>
        <w:rPr>
          <w:rFonts w:ascii="Aptos" w:hAnsi="Aptos" w:eastAsia="Aptos"/>
          <w:b/>
          <w:i w:val="0"/>
          <w:color w:val="102B3F"/>
          <w:sz w:val="32"/>
        </w:rPr>
        <w:t>Slide 2 — Problem</w:t>
      </w:r>
    </w:p>
    <w:p>
      <w:pPr>
        <w:spacing w:before="0" w:after="100" w:line="259" w:lineRule="auto"/>
      </w:pPr>
      <w:r>
        <w:rPr>
          <w:rFonts w:ascii="Aptos" w:hAnsi="Aptos" w:eastAsia="Aptos"/>
          <w:b/>
          <w:i w:val="0"/>
          <w:color w:val="183143"/>
          <w:sz w:val="21"/>
        </w:rPr>
        <w:t>Bold idea:</w:t>
      </w:r>
      <w:r>
        <w:rPr>
          <w:rFonts w:ascii="Aptos" w:hAnsi="Aptos" w:eastAsia="Aptos"/>
          <w:b w:val="0"/>
          <w:i w:val="0"/>
          <w:color w:val="183143"/>
          <w:sz w:val="21"/>
        </w:rPr>
        <w:t xml:space="preserve"> You can see the title. Not yet the proof.</w:t>
      </w:r>
    </w:p>
    <w:p>
      <w:pPr>
        <w:spacing w:before="0" w:after="100" w:line="259" w:lineRule="auto"/>
      </w:pPr>
      <w:r>
        <w:rPr>
          <w:rFonts w:ascii="Aptos" w:hAnsi="Aptos" w:eastAsia="Aptos"/>
          <w:b/>
          <w:i w:val="0"/>
          <w:color w:val="183143"/>
          <w:sz w:val="21"/>
        </w:rPr>
        <w:t>Picture:</w:t>
      </w:r>
      <w:r>
        <w:rPr>
          <w:rFonts w:ascii="Aptos" w:hAnsi="Aptos" w:eastAsia="Aptos"/>
          <w:b w:val="0"/>
          <w:i w:val="0"/>
          <w:color w:val="183143"/>
          <w:sz w:val="21"/>
        </w:rPr>
        <w:t xml:space="preserve"> A job title on one side. Three missing pieces on the other: evidence, gap, next step. Use the warehouse CV line </w:t>
      </w:r>
      <w:r>
        <w:rPr>
          <w:rFonts w:ascii="Aptos" w:hAnsi="Aptos" w:eastAsia="Aptos"/>
          <w:b/>
          <w:i w:val="0"/>
          <w:color w:val="183143"/>
          <w:sz w:val="21"/>
        </w:rPr>
        <w:t>“managed stock.”</w:t>
      </w:r>
    </w:p>
    <w:p>
      <w:pPr>
        <w:spacing w:before="0" w:after="100" w:line="259" w:lineRule="auto"/>
      </w:pPr>
      <w:r>
        <w:rPr>
          <w:rFonts w:ascii="Aptos" w:hAnsi="Aptos" w:eastAsia="Aptos"/>
          <w:b/>
          <w:i w:val="0"/>
          <w:color w:val="183143"/>
          <w:sz w:val="21"/>
        </w:rPr>
        <w:t>On the slide</w:t>
      </w:r>
    </w:p>
    <w:p>
      <w:pPr>
        <w:pStyle w:val="ListBullet"/>
        <w:spacing w:after="40"/>
      </w:pPr>
      <w:r>
        <w:rPr>
          <w:rFonts w:ascii="Aptos" w:hAnsi="Aptos" w:eastAsia="Aptos"/>
          <w:b/>
          <w:i w:val="0"/>
          <w:color w:val="183143"/>
          <w:sz w:val="20"/>
        </w:rPr>
        <w:t>You can see the title. Not yet the proof.</w:t>
      </w:r>
    </w:p>
    <w:p>
      <w:pPr>
        <w:pStyle w:val="ListBullet"/>
        <w:spacing w:after="40"/>
      </w:pPr>
      <w:r>
        <w:rPr>
          <w:rFonts w:ascii="Aptos" w:hAnsi="Aptos" w:eastAsia="Aptos"/>
          <w:b w:val="0"/>
          <w:i w:val="0"/>
          <w:color w:val="183143"/>
          <w:sz w:val="20"/>
        </w:rPr>
        <w:t>Confirmed evidence</w:t>
      </w:r>
    </w:p>
    <w:p>
      <w:pPr>
        <w:pStyle w:val="ListBullet"/>
        <w:spacing w:after="40"/>
      </w:pPr>
      <w:r>
        <w:rPr>
          <w:rFonts w:ascii="Aptos" w:hAnsi="Aptos" w:eastAsia="Aptos"/>
          <w:b w:val="0"/>
          <w:i w:val="0"/>
          <w:color w:val="183143"/>
          <w:sz w:val="20"/>
        </w:rPr>
        <w:t>The gap that matters</w:t>
      </w:r>
    </w:p>
    <w:p>
      <w:pPr>
        <w:pStyle w:val="ListBullet"/>
        <w:spacing w:after="40"/>
      </w:pPr>
      <w:r>
        <w:rPr>
          <w:rFonts w:ascii="Aptos" w:hAnsi="Aptos" w:eastAsia="Aptos"/>
          <w:b w:val="0"/>
          <w:i w:val="0"/>
          <w:color w:val="183143"/>
          <w:sz w:val="20"/>
        </w:rPr>
        <w:t>One next step</w:t>
      </w:r>
    </w:p>
    <w:p>
      <w:pPr>
        <w:pStyle w:val="ListBullet"/>
        <w:spacing w:after="40"/>
      </w:pPr>
      <w:r>
        <w:rPr>
          <w:rFonts w:ascii="Aptos" w:hAnsi="Aptos" w:eastAsia="Aptos"/>
          <w:b w:val="0"/>
          <w:i w:val="0"/>
          <w:color w:val="183143"/>
          <w:sz w:val="20"/>
        </w:rPr>
        <w:t>~700 Covalen contractor roles cut · Jul 2026</w:t>
      </w:r>
    </w:p>
    <w:p>
      <w:pPr>
        <w:pStyle w:val="ListBullet"/>
        <w:spacing w:after="40"/>
      </w:pPr>
      <w:r>
        <w:rPr>
          <w:rFonts w:ascii="Aptos" w:hAnsi="Aptos" w:eastAsia="Aptos"/>
          <w:b w:val="0"/>
          <w:i w:val="0"/>
          <w:color w:val="183143"/>
          <w:sz w:val="20"/>
        </w:rPr>
        <w:t>Source, small: Bloomberg / Los Angeles Times, Jul 2026</w:t>
      </w:r>
    </w:p>
    <w:p>
      <w:pPr>
        <w:spacing w:before="0" w:after="100" w:line="259" w:lineRule="auto"/>
      </w:pPr>
      <w:r>
        <w:rPr>
          <w:rFonts w:ascii="Aptos" w:hAnsi="Aptos" w:eastAsia="Aptos"/>
          <w:b/>
          <w:i w:val="0"/>
          <w:color w:val="183143"/>
          <w:sz w:val="21"/>
        </w:rPr>
        <w:t>Spoken</w:t>
      </w:r>
    </w:p>
    <w:p>
      <w:pPr>
        <w:spacing w:before="0" w:after="100" w:line="259" w:lineRule="auto"/>
      </w:pPr>
      <w:r>
        <w:rPr>
          <w:rFonts w:ascii="Aptos" w:hAnsi="Aptos" w:eastAsia="Aptos"/>
          <w:b w:val="0"/>
          <w:i w:val="0"/>
          <w:color w:val="183143"/>
          <w:sz w:val="21"/>
        </w:rPr>
        <w:t>“When somebody’s role disappears, a CV, vacancy, or course list can point at another title. It does not show the evidence they can stand over in an interview, the specific gap they need to close, or what to do this week. For a warehouse worker, ‘managed stock’ is not yet proof.”</w:t>
      </w:r>
    </w:p>
    <w:p>
      <w:pPr>
        <w:spacing w:before="0" w:after="100" w:line="259" w:lineRule="auto"/>
      </w:pPr>
      <w:r>
        <w:rPr>
          <w:rFonts w:ascii="Aptos" w:hAnsi="Aptos" w:eastAsia="Aptos"/>
          <w:b w:val="0"/>
          <w:i w:val="0"/>
          <w:color w:val="183143"/>
          <w:sz w:val="21"/>
        </w:rPr>
        <w:t>Do not say the office abandoned them. Do not say three weeks is a fixed programme. Do not say the adviser should choose the job.</w:t>
      </w:r>
    </w:p>
    <w:p>
      <w:pPr>
        <w:spacing w:before="0" w:after="100" w:line="259" w:lineRule="auto"/>
      </w:pPr>
      <w:r>
        <w:rPr>
          <w:rFonts w:ascii="Aptos" w:hAnsi="Aptos" w:eastAsia="Aptos"/>
          <w:b/>
          <w:i w:val="0"/>
          <w:color w:val="183143"/>
          <w:sz w:val="21"/>
        </w:rPr>
        <w:t>Bridge:</w:t>
      </w:r>
      <w:r>
        <w:rPr>
          <w:rFonts w:ascii="Aptos" w:hAnsi="Aptos" w:eastAsia="Aptos"/>
          <w:b w:val="0"/>
          <w:i w:val="0"/>
          <w:color w:val="183143"/>
          <w:sz w:val="21"/>
        </w:rPr>
        <w:t xml:space="preserve"> “We use the same CV and make the evidence visible.”</w:t>
      </w:r>
    </w:p>
    <w:p>
      <w:pPr>
        <w:keepNext/>
        <w:spacing w:before="240" w:after="100"/>
      </w:pPr>
      <w:r>
        <w:rPr>
          <w:rFonts w:ascii="Aptos" w:hAnsi="Aptos" w:eastAsia="Aptos"/>
          <w:b/>
          <w:i w:val="0"/>
          <w:color w:val="102B3F"/>
          <w:sz w:val="32"/>
        </w:rPr>
        <w:t>Slide 3 — The sitting</w:t>
      </w:r>
    </w:p>
    <w:p>
      <w:pPr>
        <w:spacing w:before="0" w:after="100" w:line="259" w:lineRule="auto"/>
      </w:pPr>
      <w:r>
        <w:rPr>
          <w:rFonts w:ascii="Aptos" w:hAnsi="Aptos" w:eastAsia="Aptos"/>
          <w:b/>
          <w:i w:val="0"/>
          <w:color w:val="183143"/>
          <w:sz w:val="21"/>
        </w:rPr>
        <w:t>Bold idea:</w:t>
      </w:r>
      <w:r>
        <w:rPr>
          <w:rFonts w:ascii="Aptos" w:hAnsi="Aptos" w:eastAsia="Aptos"/>
          <w:b w:val="0"/>
          <w:i w:val="0"/>
          <w:color w:val="183143"/>
          <w:sz w:val="21"/>
        </w:rPr>
        <w:t xml:space="preserve"> Confirm. Question. Two routes. Interview Board.</w:t>
      </w:r>
    </w:p>
    <w:p>
      <w:pPr>
        <w:spacing w:before="0" w:after="100" w:line="259" w:lineRule="auto"/>
      </w:pPr>
      <w:r>
        <w:rPr>
          <w:rFonts w:ascii="Aptos" w:hAnsi="Aptos" w:eastAsia="Aptos"/>
          <w:b/>
          <w:i w:val="0"/>
          <w:color w:val="183143"/>
          <w:sz w:val="21"/>
        </w:rPr>
        <w:t>Picture:</w:t>
      </w:r>
      <w:r>
        <w:rPr>
          <w:rFonts w:ascii="Aptos" w:hAnsi="Aptos" w:eastAsia="Aptos"/>
          <w:b w:val="0"/>
          <w:i w:val="0"/>
          <w:color w:val="183143"/>
          <w:sz w:val="21"/>
        </w:rPr>
        <w:t xml:space="preserve"> Four words only. No explanation grid.</w:t>
      </w:r>
    </w:p>
    <w:p>
      <w:pPr>
        <w:spacing w:before="0" w:after="100" w:line="259" w:lineRule="auto"/>
      </w:pPr>
      <w:r>
        <w:rPr>
          <w:rFonts w:ascii="Aptos" w:hAnsi="Aptos" w:eastAsia="Aptos"/>
          <w:b/>
          <w:i w:val="0"/>
          <w:color w:val="183143"/>
          <w:sz w:val="21"/>
        </w:rPr>
        <w:t>On the slide</w:t>
      </w:r>
    </w:p>
    <w:p>
      <w:pPr>
        <w:pStyle w:val="ListBullet"/>
        <w:spacing w:after="40"/>
      </w:pPr>
      <w:r>
        <w:rPr>
          <w:rFonts w:ascii="Aptos" w:hAnsi="Aptos" w:eastAsia="Aptos"/>
          <w:b/>
          <w:i w:val="0"/>
          <w:color w:val="183143"/>
          <w:sz w:val="20"/>
        </w:rPr>
        <w:t>Confirm · Question · Two routes · Interview Board</w:t>
      </w:r>
    </w:p>
    <w:p>
      <w:pPr>
        <w:pStyle w:val="ListBullet"/>
        <w:spacing w:after="40"/>
      </w:pPr>
      <w:r>
        <w:rPr>
          <w:rFonts w:ascii="Aptos" w:hAnsi="Aptos" w:eastAsia="Aptos"/>
          <w:b w:val="0"/>
          <w:i w:val="0"/>
          <w:color w:val="183143"/>
          <w:sz w:val="20"/>
        </w:rPr>
        <w:t>The worker confirms, skips, and chooses.</w:t>
      </w:r>
    </w:p>
    <w:p>
      <w:pPr>
        <w:spacing w:before="0" w:after="100" w:line="259" w:lineRule="auto"/>
      </w:pPr>
      <w:r>
        <w:rPr>
          <w:rFonts w:ascii="Aptos" w:hAnsi="Aptos" w:eastAsia="Aptos"/>
          <w:b/>
          <w:i w:val="0"/>
          <w:color w:val="183143"/>
          <w:sz w:val="21"/>
        </w:rPr>
        <w:t>Spoken</w:t>
      </w:r>
    </w:p>
    <w:p>
      <w:pPr>
        <w:spacing w:before="0" w:after="100" w:line="259" w:lineRule="auto"/>
      </w:pPr>
      <w:r>
        <w:rPr>
          <w:rFonts w:ascii="Aptos" w:hAnsi="Aptos" w:eastAsia="Aptos"/>
          <w:b w:val="0"/>
          <w:i w:val="0"/>
          <w:color w:val="183143"/>
          <w:sz w:val="21"/>
        </w:rPr>
        <w:t>“Confirm. Question. Two routes. Interview Board. First on film, then on the laptop.”</w:t>
      </w:r>
    </w:p>
    <w:p>
      <w:pPr>
        <w:keepNext/>
        <w:spacing w:before="240" w:after="100"/>
      </w:pPr>
      <w:r>
        <w:rPr>
          <w:rFonts w:ascii="Aptos" w:hAnsi="Aptos" w:eastAsia="Aptos"/>
          <w:b/>
          <w:i w:val="0"/>
          <w:color w:val="102B3F"/>
          <w:sz w:val="32"/>
        </w:rPr>
        <w:t>Slide 4 — Existing film</w:t>
      </w:r>
    </w:p>
    <w:p>
      <w:pPr>
        <w:spacing w:before="0" w:after="100" w:line="259" w:lineRule="auto"/>
      </w:pPr>
      <w:r>
        <w:rPr>
          <w:rFonts w:ascii="Aptos" w:hAnsi="Aptos" w:eastAsia="Aptos"/>
          <w:b/>
          <w:i w:val="0"/>
          <w:color w:val="183143"/>
          <w:sz w:val="21"/>
        </w:rPr>
        <w:t>Bold idea:</w:t>
      </w:r>
      <w:r>
        <w:rPr>
          <w:rFonts w:ascii="Aptos" w:hAnsi="Aptos" w:eastAsia="Aptos"/>
          <w:b w:val="0"/>
          <w:i w:val="0"/>
          <w:color w:val="183143"/>
          <w:sz w:val="21"/>
        </w:rPr>
        <w:t xml:space="preserve"> The map behind the sitting.</w:t>
      </w:r>
    </w:p>
    <w:p>
      <w:pPr>
        <w:spacing w:before="0" w:after="100" w:line="259" w:lineRule="auto"/>
      </w:pPr>
      <w:r>
        <w:rPr>
          <w:rFonts w:ascii="Aptos" w:hAnsi="Aptos" w:eastAsia="Aptos"/>
          <w:b/>
          <w:i w:val="0"/>
          <w:color w:val="183143"/>
          <w:sz w:val="21"/>
        </w:rPr>
        <w:t>Picture:</w:t>
      </w:r>
      <w:r>
        <w:rPr>
          <w:rFonts w:ascii="Aptos" w:hAnsi="Aptos" w:eastAsia="Aptos"/>
          <w:b w:val="0"/>
          <w:i w:val="0"/>
          <w:color w:val="183143"/>
          <w:sz w:val="21"/>
        </w:rPr>
        <w:t xml:space="preserve"> Use the existing silent film full-bleed. Do not reshoot it. Do not add music or narration.</w:t>
      </w:r>
    </w:p>
    <w:p>
      <w:pPr>
        <w:spacing w:before="0" w:after="100" w:line="259" w:lineRule="auto"/>
      </w:pPr>
      <w:r>
        <w:rPr>
          <w:rFonts w:ascii="Aptos" w:hAnsi="Aptos" w:eastAsia="Aptos"/>
          <w:b/>
          <w:i w:val="0"/>
          <w:color w:val="183143"/>
          <w:sz w:val="21"/>
        </w:rPr>
        <w:t>On the slide</w:t>
      </w:r>
    </w:p>
    <w:p>
      <w:pPr>
        <w:pStyle w:val="ListBullet"/>
        <w:spacing w:after="40"/>
      </w:pPr>
      <w:r>
        <w:rPr>
          <w:rFonts w:ascii="Aptos" w:hAnsi="Aptos" w:eastAsia="Aptos"/>
          <w:b w:val="0"/>
          <w:i w:val="0"/>
          <w:color w:val="183143"/>
          <w:sz w:val="20"/>
        </w:rPr>
        <w:t xml:space="preserve">Tiny caption only: </w:t>
      </w:r>
      <w:r>
        <w:rPr>
          <w:rFonts w:ascii="Aptos" w:hAnsi="Aptos" w:eastAsia="Aptos"/>
          <w:b/>
          <w:i w:val="0"/>
          <w:color w:val="183143"/>
          <w:sz w:val="20"/>
        </w:rPr>
        <w:t>The map behind the sitting</w:t>
      </w:r>
    </w:p>
    <w:p>
      <w:pPr>
        <w:spacing w:before="0" w:after="100" w:line="259" w:lineRule="auto"/>
      </w:pPr>
      <w:r>
        <w:rPr>
          <w:rFonts w:ascii="Aptos" w:hAnsi="Aptos" w:eastAsia="Aptos"/>
          <w:b/>
          <w:i w:val="0"/>
          <w:color w:val="183143"/>
          <w:sz w:val="21"/>
        </w:rPr>
        <w:t>Spoken before playback</w:t>
      </w:r>
    </w:p>
    <w:p>
      <w:pPr>
        <w:spacing w:before="0" w:after="100" w:line="259" w:lineRule="auto"/>
      </w:pPr>
      <w:r>
        <w:rPr>
          <w:rFonts w:ascii="Aptos" w:hAnsi="Aptos" w:eastAsia="Aptos"/>
          <w:b w:val="0"/>
          <w:i w:val="0"/>
          <w:color w:val="183143"/>
          <w:sz w:val="21"/>
        </w:rPr>
        <w:t>“This is the map behind the sitting: the system proposes, the worker confirms, and the worker chooses.”</w:t>
      </w:r>
    </w:p>
    <w:p>
      <w:pPr>
        <w:spacing w:before="0" w:after="100" w:line="259" w:lineRule="auto"/>
      </w:pPr>
      <w:r>
        <w:rPr>
          <w:rFonts w:ascii="Aptos" w:hAnsi="Aptos" w:eastAsia="Aptos"/>
          <w:b w:val="0"/>
          <w:i w:val="0"/>
          <w:color w:val="183143"/>
          <w:sz w:val="21"/>
        </w:rPr>
        <w:t>Then stay silent until it ends.</w:t>
      </w:r>
    </w:p>
    <w:p>
      <w:pPr>
        <w:spacing w:before="0" w:after="100" w:line="259" w:lineRule="auto"/>
      </w:pPr>
      <w:r>
        <w:rPr>
          <w:rFonts w:ascii="Aptos" w:hAnsi="Aptos" w:eastAsia="Aptos"/>
          <w:b/>
          <w:i w:val="0"/>
          <w:color w:val="183143"/>
          <w:sz w:val="21"/>
        </w:rPr>
        <w:t>Film feedback for the team:</w:t>
      </w:r>
      <w:r>
        <w:rPr>
          <w:rFonts w:ascii="Aptos" w:hAnsi="Aptos" w:eastAsia="Aptos"/>
          <w:b w:val="0"/>
          <w:i w:val="0"/>
          <w:color w:val="183143"/>
          <w:sz w:val="21"/>
        </w:rPr>
        <w:t xml:space="preserve"> If an easy text-only re-render is possible, replace </w:t>
      </w:r>
      <w:r>
        <w:rPr>
          <w:rFonts w:ascii="Aptos" w:hAnsi="Aptos" w:eastAsia="Aptos"/>
          <w:b/>
          <w:i w:val="0"/>
          <w:color w:val="183143"/>
          <w:sz w:val="21"/>
        </w:rPr>
        <w:t>“production path”</w:t>
      </w:r>
      <w:r>
        <w:rPr>
          <w:rFonts w:ascii="Aptos" w:hAnsi="Aptos" w:eastAsia="Aptos"/>
          <w:b w:val="0"/>
          <w:i w:val="0"/>
          <w:color w:val="183143"/>
          <w:sz w:val="21"/>
        </w:rPr>
        <w:t xml:space="preserve"> with </w:t>
      </w:r>
      <w:r>
        <w:rPr>
          <w:rFonts w:ascii="Aptos" w:hAnsi="Aptos" w:eastAsia="Aptos"/>
          <w:b/>
          <w:i w:val="0"/>
          <w:color w:val="183143"/>
          <w:sz w:val="21"/>
        </w:rPr>
        <w:t>“the sitting”</w:t>
      </w:r>
      <w:r>
        <w:rPr>
          <w:rFonts w:ascii="Aptos" w:hAnsi="Aptos" w:eastAsia="Aptos"/>
          <w:b w:val="0"/>
          <w:i w:val="0"/>
          <w:color w:val="183143"/>
          <w:sz w:val="21"/>
        </w:rPr>
        <w:t xml:space="preserve"> and align the example with the warehouse case. Do not delay the deck or reshoot footage to do this.</w:t>
      </w:r>
    </w:p>
    <w:p>
      <w:pPr>
        <w:keepNext/>
        <w:spacing w:before="240" w:after="100"/>
      </w:pPr>
      <w:r>
        <w:rPr>
          <w:rFonts w:ascii="Aptos" w:hAnsi="Aptos" w:eastAsia="Aptos"/>
          <w:b/>
          <w:i w:val="0"/>
          <w:color w:val="102B3F"/>
          <w:sz w:val="32"/>
        </w:rPr>
        <w:t>Slide 5 — Live clickable prototype</w:t>
      </w:r>
    </w:p>
    <w:p>
      <w:pPr>
        <w:spacing w:before="0" w:after="100" w:line="259" w:lineRule="auto"/>
      </w:pPr>
      <w:r>
        <w:rPr>
          <w:rFonts w:ascii="Aptos" w:hAnsi="Aptos" w:eastAsia="Aptos"/>
          <w:b/>
          <w:i w:val="0"/>
          <w:color w:val="183143"/>
          <w:sz w:val="21"/>
        </w:rPr>
        <w:t>Bold idea:</w:t>
      </w:r>
      <w:r>
        <w:rPr>
          <w:rFonts w:ascii="Aptos" w:hAnsi="Aptos" w:eastAsia="Aptos"/>
          <w:b w:val="0"/>
          <w:i w:val="0"/>
          <w:color w:val="183143"/>
          <w:sz w:val="21"/>
        </w:rPr>
        <w:t xml:space="preserve"> Watch one weak CV line become usable evidence.</w:t>
      </w:r>
    </w:p>
    <w:p>
      <w:pPr>
        <w:spacing w:before="0" w:after="100" w:line="259" w:lineRule="auto"/>
      </w:pPr>
      <w:r>
        <w:rPr>
          <w:rFonts w:ascii="Aptos" w:hAnsi="Aptos" w:eastAsia="Aptos"/>
          <w:b/>
          <w:i w:val="0"/>
          <w:color w:val="183143"/>
          <w:sz w:val="21"/>
        </w:rPr>
        <w:t>Picture:</w:t>
      </w:r>
      <w:r>
        <w:rPr>
          <w:rFonts w:ascii="Aptos" w:hAnsi="Aptos" w:eastAsia="Aptos"/>
          <w:b w:val="0"/>
          <w:i w:val="0"/>
          <w:color w:val="183143"/>
          <w:sz w:val="21"/>
        </w:rPr>
        <w:t xml:space="preserve"> Dark holding slide. The browser is the visual.</w:t>
      </w:r>
    </w:p>
    <w:p>
      <w:pPr>
        <w:spacing w:before="0" w:after="100" w:line="259" w:lineRule="auto"/>
      </w:pPr>
      <w:r>
        <w:rPr>
          <w:rFonts w:ascii="Aptos" w:hAnsi="Aptos" w:eastAsia="Aptos"/>
          <w:b/>
          <w:i w:val="0"/>
          <w:color w:val="183143"/>
          <w:sz w:val="21"/>
        </w:rPr>
        <w:t>On the slide</w:t>
      </w:r>
    </w:p>
    <w:p>
      <w:pPr>
        <w:pStyle w:val="ListBullet"/>
        <w:spacing w:after="40"/>
      </w:pPr>
      <w:r>
        <w:rPr>
          <w:rFonts w:ascii="Aptos" w:hAnsi="Aptos" w:eastAsia="Aptos"/>
          <w:b/>
          <w:i w:val="0"/>
          <w:color w:val="183143"/>
          <w:sz w:val="20"/>
        </w:rPr>
        <w:t>The sitting — clickable today</w:t>
      </w:r>
    </w:p>
    <w:p>
      <w:pPr>
        <w:pStyle w:val="ListBullet"/>
        <w:spacing w:after="40"/>
      </w:pPr>
      <w:r>
        <w:rPr>
          <w:rFonts w:ascii="Aptos" w:hAnsi="Aptos" w:eastAsia="Aptos"/>
          <w:b w:val="0"/>
          <w:i w:val="0"/>
          <w:color w:val="183143"/>
          <w:sz w:val="20"/>
        </w:rPr>
        <w:t>Practice CV · prepared interaction</w:t>
      </w:r>
    </w:p>
    <w:p>
      <w:pPr>
        <w:pStyle w:val="ListBullet"/>
        <w:spacing w:after="40"/>
      </w:pPr>
      <w:r>
        <w:rPr>
          <w:rFonts w:ascii="Aptos" w:hAnsi="Aptos" w:eastAsia="Aptos"/>
          <w:b w:val="0"/>
          <w:i w:val="0"/>
          <w:color w:val="183143"/>
          <w:sz w:val="20"/>
        </w:rPr>
        <w:t>skillsatlas.vercel.app</w:t>
      </w:r>
    </w:p>
    <w:p>
      <w:pPr>
        <w:spacing w:before="0" w:after="100" w:line="259" w:lineRule="auto"/>
      </w:pPr>
      <w:r>
        <w:rPr>
          <w:rFonts w:ascii="Aptos" w:hAnsi="Aptos" w:eastAsia="Aptos"/>
          <w:b/>
          <w:i w:val="0"/>
          <w:color w:val="183143"/>
          <w:sz w:val="21"/>
        </w:rPr>
        <w:t>Spoken before the browser</w:t>
      </w:r>
    </w:p>
    <w:p>
      <w:pPr>
        <w:spacing w:before="0" w:after="100" w:line="259" w:lineRule="auto"/>
      </w:pPr>
      <w:r>
        <w:rPr>
          <w:rFonts w:ascii="Aptos" w:hAnsi="Aptos" w:eastAsia="Aptos"/>
          <w:b w:val="0"/>
          <w:i w:val="0"/>
          <w:color w:val="183143"/>
          <w:sz w:val="21"/>
        </w:rPr>
        <w:t>“This is a clickable prototype using a prepared practice CV. The production AI pipeline is not live in this demo.”</w:t>
      </w:r>
    </w:p>
    <w:p>
      <w:pPr>
        <w:spacing w:before="0" w:after="100" w:line="259" w:lineRule="auto"/>
      </w:pPr>
      <w:r>
        <w:rPr>
          <w:rFonts w:ascii="Aptos" w:hAnsi="Aptos" w:eastAsia="Aptos"/>
          <w:b/>
          <w:i w:val="0"/>
          <w:color w:val="183143"/>
          <w:sz w:val="21"/>
        </w:rPr>
        <w:t>Live commentary</w:t>
      </w:r>
    </w:p>
    <w:p>
      <w:pPr>
        <w:spacing w:before="0" w:after="100" w:line="259" w:lineRule="auto"/>
      </w:pPr>
      <w:r>
        <w:rPr>
          <w:rFonts w:ascii="Aptos" w:hAnsi="Aptos" w:eastAsia="Aptos"/>
          <w:b w:val="0"/>
          <w:i w:val="0"/>
          <w:color w:val="183143"/>
          <w:sz w:val="21"/>
        </w:rPr>
        <w:t>“Nothing is used until the worker confirms it. Skip is free. Watch ‘managed stock.’ Two short questions add a number, a system, and dates. The worker reviews that wording. Now it is evidence, not a keyword.</w:t>
      </w:r>
    </w:p>
    <w:p>
      <w:pPr>
        <w:spacing w:before="0" w:after="100" w:line="259" w:lineRule="auto"/>
      </w:pPr>
      <w:r>
        <w:rPr>
          <w:rFonts w:ascii="Aptos" w:hAnsi="Aptos" w:eastAsia="Aptos"/>
          <w:b w:val="0"/>
          <w:i w:val="0"/>
          <w:color w:val="183143"/>
          <w:sz w:val="21"/>
        </w:rPr>
        <w:t>Exactly two role routes. Not jobs available now, not a hiring promise, and not a ranking. The worker chooses. A learning option appears only for a named gap; the examples in this prototype are illustrative.</w:t>
      </w:r>
    </w:p>
    <w:p>
      <w:pPr>
        <w:spacing w:before="0" w:after="100" w:line="259" w:lineRule="auto"/>
      </w:pPr>
      <w:r>
        <w:rPr>
          <w:rFonts w:ascii="Aptos" w:hAnsi="Aptos" w:eastAsia="Aptos"/>
          <w:b w:val="0"/>
          <w:i w:val="0"/>
          <w:color w:val="183143"/>
          <w:sz w:val="21"/>
        </w:rPr>
        <w:t>This is the SkillsAtlas Interview Board. The chosen route changes the story and question. The worker can change the interview stage and who is in the room. The close is the PDF they take away.”</w:t>
      </w:r>
    </w:p>
    <w:p>
      <w:pPr>
        <w:spacing w:before="0" w:after="100" w:line="259" w:lineRule="auto"/>
      </w:pPr>
      <w:r>
        <w:rPr>
          <w:rFonts w:ascii="Aptos" w:hAnsi="Aptos" w:eastAsia="Aptos"/>
          <w:b/>
          <w:i w:val="0"/>
          <w:color w:val="183143"/>
          <w:sz w:val="21"/>
        </w:rPr>
        <w:t>Clicker path</w:t>
      </w:r>
    </w:p>
    <w:p>
      <w:pPr>
        <w:pStyle w:val="ListNumber"/>
        <w:spacing w:after="40"/>
      </w:pPr>
      <w:r>
        <w:rPr>
          <w:rFonts w:ascii="Aptos" w:hAnsi="Aptos" w:eastAsia="Aptos"/>
          <w:b w:val="0"/>
          <w:i w:val="0"/>
          <w:color w:val="183143"/>
          <w:sz w:val="20"/>
        </w:rPr>
        <w:t>Start on Screen 02 with the practice CV ready.</w:t>
      </w:r>
    </w:p>
    <w:p>
      <w:pPr>
        <w:pStyle w:val="ListNumber"/>
        <w:spacing w:after="40"/>
      </w:pPr>
      <w:r>
        <w:rPr>
          <w:rFonts w:ascii="Aptos" w:hAnsi="Aptos" w:eastAsia="Aptos"/>
          <w:b w:val="0"/>
          <w:i w:val="0"/>
          <w:color w:val="183143"/>
          <w:sz w:val="20"/>
        </w:rPr>
        <w:t>Confirm the two visible CV lines.</w:t>
      </w:r>
    </w:p>
    <w:p>
      <w:pPr>
        <w:pStyle w:val="ListNumber"/>
        <w:spacing w:after="40"/>
      </w:pPr>
      <w:r>
        <w:rPr>
          <w:rFonts w:ascii="Aptos" w:hAnsi="Aptos" w:eastAsia="Aptos"/>
          <w:b w:val="0"/>
          <w:i w:val="0"/>
          <w:color w:val="183143"/>
          <w:sz w:val="20"/>
        </w:rPr>
        <w:t>Show the two prepared answers.</w:t>
      </w:r>
    </w:p>
    <w:p>
      <w:pPr>
        <w:pStyle w:val="ListNumber"/>
        <w:spacing w:after="40"/>
      </w:pPr>
      <w:r>
        <w:rPr>
          <w:rFonts w:ascii="Aptos" w:hAnsi="Aptos" w:eastAsia="Aptos"/>
          <w:b w:val="0"/>
          <w:i w:val="0"/>
          <w:color w:val="183143"/>
          <w:sz w:val="20"/>
        </w:rPr>
        <w:t>Review and confirm the strengthened stock wording.</w:t>
      </w:r>
    </w:p>
    <w:p>
      <w:pPr>
        <w:pStyle w:val="ListNumber"/>
        <w:spacing w:after="40"/>
      </w:pPr>
      <w:r>
        <w:rPr>
          <w:rFonts w:ascii="Aptos" w:hAnsi="Aptos" w:eastAsia="Aptos"/>
          <w:b w:val="0"/>
          <w:i w:val="0"/>
          <w:color w:val="183143"/>
          <w:sz w:val="20"/>
        </w:rPr>
        <w:t>Open the two routes and choose one.</w:t>
      </w:r>
    </w:p>
    <w:p>
      <w:pPr>
        <w:pStyle w:val="ListNumber"/>
        <w:spacing w:after="40"/>
      </w:pPr>
      <w:r>
        <w:rPr>
          <w:rFonts w:ascii="Aptos" w:hAnsi="Aptos" w:eastAsia="Aptos"/>
          <w:b w:val="0"/>
          <w:i w:val="0"/>
          <w:color w:val="183143"/>
          <w:sz w:val="20"/>
        </w:rPr>
        <w:t>On the Interview Board, change one interview setting.</w:t>
      </w:r>
    </w:p>
    <w:p>
      <w:pPr>
        <w:pStyle w:val="ListNumber"/>
        <w:spacing w:after="40"/>
      </w:pPr>
      <w:r>
        <w:rPr>
          <w:rFonts w:ascii="Aptos" w:hAnsi="Aptos" w:eastAsia="Aptos"/>
          <w:b w:val="0"/>
          <w:i w:val="0"/>
          <w:color w:val="183143"/>
          <w:sz w:val="20"/>
        </w:rPr>
        <w:t>Save the Interview Board as PDF.</w:t>
      </w:r>
    </w:p>
    <w:p>
      <w:pPr>
        <w:spacing w:before="0" w:after="100" w:line="259" w:lineRule="auto"/>
      </w:pPr>
      <w:r>
        <w:rPr>
          <w:rFonts w:ascii="Aptos" w:hAnsi="Aptos" w:eastAsia="Aptos"/>
          <w:b w:val="0"/>
          <w:i w:val="0"/>
          <w:color w:val="183143"/>
          <w:sz w:val="21"/>
        </w:rPr>
        <w:t>Do not show Screen 00 on stage. Do not show WhatsApp. Do not mention the separate AI practice-helper task unless it has been implemented, labelled honestly, tested, and added to this script before the freeze.</w:t>
      </w:r>
    </w:p>
    <w:p>
      <w:pPr>
        <w:keepNext/>
        <w:spacing w:before="240" w:after="100"/>
      </w:pPr>
      <w:r>
        <w:rPr>
          <w:rFonts w:ascii="Aptos" w:hAnsi="Aptos" w:eastAsia="Aptos"/>
          <w:b/>
          <w:i w:val="0"/>
          <w:color w:val="102B3F"/>
          <w:sz w:val="32"/>
        </w:rPr>
        <w:t>Slide 6 — Who uses it and who pays</w:t>
      </w:r>
    </w:p>
    <w:p>
      <w:pPr>
        <w:spacing w:before="0" w:after="100" w:line="259" w:lineRule="auto"/>
      </w:pPr>
      <w:r>
        <w:rPr>
          <w:rFonts w:ascii="Aptos" w:hAnsi="Aptos" w:eastAsia="Aptos"/>
          <w:b/>
          <w:i w:val="0"/>
          <w:color w:val="183143"/>
          <w:sz w:val="21"/>
        </w:rPr>
        <w:t>Bold idea:</w:t>
      </w:r>
      <w:r>
        <w:rPr>
          <w:rFonts w:ascii="Aptos" w:hAnsi="Aptos" w:eastAsia="Aptos"/>
          <w:b w:val="0"/>
          <w:i w:val="0"/>
          <w:color w:val="183143"/>
          <w:sz w:val="21"/>
        </w:rPr>
        <w:t xml:space="preserve"> The worker uses it. The host organisation is the proposed payer.</w:t>
      </w:r>
    </w:p>
    <w:p>
      <w:pPr>
        <w:spacing w:before="0" w:after="100" w:line="259" w:lineRule="auto"/>
      </w:pPr>
      <w:r>
        <w:rPr>
          <w:rFonts w:ascii="Aptos" w:hAnsi="Aptos" w:eastAsia="Aptos"/>
          <w:b/>
          <w:i w:val="0"/>
          <w:color w:val="183143"/>
          <w:sz w:val="21"/>
        </w:rPr>
        <w:t>Picture:</w:t>
      </w:r>
      <w:r>
        <w:rPr>
          <w:rFonts w:ascii="Aptos" w:hAnsi="Aptos" w:eastAsia="Aptos"/>
          <w:b w:val="0"/>
          <w:i w:val="0"/>
          <w:color w:val="183143"/>
          <w:sz w:val="21"/>
        </w:rPr>
        <w:t xml:space="preserve"> One four-screen flow in the centre. Two human settings around it, not two products.</w:t>
      </w:r>
    </w:p>
    <w:p>
      <w:pPr>
        <w:spacing w:before="0" w:after="100" w:line="259" w:lineRule="auto"/>
      </w:pPr>
      <w:r>
        <w:rPr>
          <w:rFonts w:ascii="Aptos" w:hAnsi="Aptos" w:eastAsia="Aptos"/>
          <w:b/>
          <w:i w:val="0"/>
          <w:color w:val="183143"/>
          <w:sz w:val="21"/>
        </w:rPr>
        <w:t>On the slide</w:t>
      </w:r>
    </w:p>
    <w:p>
      <w:pPr>
        <w:pStyle w:val="ListBullet"/>
        <w:spacing w:after="40"/>
      </w:pPr>
      <w:r>
        <w:rPr>
          <w:rFonts w:ascii="Aptos" w:hAnsi="Aptos" w:eastAsia="Aptos"/>
          <w:b/>
          <w:i w:val="0"/>
          <w:color w:val="183143"/>
          <w:sz w:val="20"/>
        </w:rPr>
        <w:t>Same four screens. Different professional across the table.</w:t>
      </w:r>
    </w:p>
    <w:p>
      <w:pPr>
        <w:pStyle w:val="ListBullet"/>
        <w:spacing w:after="40"/>
      </w:pPr>
      <w:r>
        <w:rPr>
          <w:rFonts w:ascii="Aptos" w:hAnsi="Aptos" w:eastAsia="Aptos"/>
          <w:b w:val="0"/>
          <w:i w:val="0"/>
          <w:color w:val="183143"/>
          <w:sz w:val="20"/>
        </w:rPr>
        <w:t>Redundancy sitting: worker + employment or outplacement adviser</w:t>
      </w:r>
    </w:p>
    <w:p>
      <w:pPr>
        <w:pStyle w:val="ListBullet"/>
        <w:spacing w:after="40"/>
      </w:pPr>
      <w:r>
        <w:rPr>
          <w:rFonts w:ascii="Aptos" w:hAnsi="Aptos" w:eastAsia="Aptos"/>
          <w:b w:val="0"/>
          <w:i w:val="0"/>
          <w:color w:val="183143"/>
          <w:sz w:val="20"/>
        </w:rPr>
        <w:t>Recruiter sitting: candidate + mid-tier recruiter</w:t>
      </w:r>
    </w:p>
    <w:p>
      <w:pPr>
        <w:pStyle w:val="ListBullet"/>
        <w:spacing w:after="40"/>
      </w:pPr>
      <w:r>
        <w:rPr>
          <w:rFonts w:ascii="Aptos" w:hAnsi="Aptos" w:eastAsia="Aptos"/>
          <w:b w:val="0"/>
          <w:i w:val="0"/>
          <w:color w:val="183143"/>
          <w:sz w:val="20"/>
        </w:rPr>
        <w:t>Worker confirms and chooses</w:t>
      </w:r>
    </w:p>
    <w:p>
      <w:pPr>
        <w:pStyle w:val="ListBullet"/>
        <w:spacing w:after="40"/>
      </w:pPr>
      <w:r>
        <w:rPr>
          <w:rFonts w:ascii="Aptos" w:hAnsi="Aptos" w:eastAsia="Aptos"/>
          <w:b w:val="0"/>
          <w:i w:val="0"/>
          <w:color w:val="183143"/>
          <w:sz w:val="20"/>
        </w:rPr>
        <w:t>Organisation is the proposed payer</w:t>
      </w:r>
    </w:p>
    <w:p>
      <w:pPr>
        <w:pStyle w:val="ListBullet"/>
        <w:spacing w:after="40"/>
      </w:pPr>
      <w:r>
        <w:rPr>
          <w:rFonts w:ascii="Aptos" w:hAnsi="Aptos" w:eastAsia="Aptos"/>
          <w:b/>
          <w:i w:val="0"/>
          <w:color w:val="183143"/>
          <w:sz w:val="20"/>
        </w:rPr>
        <w:t>Not B2C</w:t>
      </w:r>
    </w:p>
    <w:p>
      <w:pPr>
        <w:spacing w:before="0" w:after="100" w:line="259" w:lineRule="auto"/>
      </w:pPr>
      <w:r>
        <w:rPr>
          <w:rFonts w:ascii="Aptos" w:hAnsi="Aptos" w:eastAsia="Aptos"/>
          <w:b/>
          <w:i w:val="0"/>
          <w:color w:val="183143"/>
          <w:sz w:val="21"/>
        </w:rPr>
        <w:t>Spoken</w:t>
      </w:r>
    </w:p>
    <w:p>
      <w:pPr>
        <w:spacing w:before="0" w:after="100" w:line="259" w:lineRule="auto"/>
      </w:pPr>
      <w:r>
        <w:rPr>
          <w:rFonts w:ascii="Aptos" w:hAnsi="Aptos" w:eastAsia="Aptos"/>
          <w:b w:val="0"/>
          <w:i w:val="0"/>
          <w:color w:val="183143"/>
          <w:sz w:val="21"/>
        </w:rPr>
        <w:t>“In one room, a worker facing redundancy sits with an employment or outplacement adviser. In another, the same kind of worker sits with a recruiter. The professional can guide and click. The worker confirms, answers or skips, chooses the route, and leaves with the PDF. The worker does not pay; the host organisation is the proposed payer, and that still needs validation.”</w:t>
      </w:r>
    </w:p>
    <w:p>
      <w:pPr>
        <w:spacing w:before="0" w:after="100" w:line="259" w:lineRule="auto"/>
      </w:pPr>
      <w:r>
        <w:rPr>
          <w:rFonts w:ascii="Aptos" w:hAnsi="Aptos" w:eastAsia="Aptos"/>
          <w:b w:val="0"/>
          <w:i w:val="0"/>
          <w:color w:val="183143"/>
          <w:sz w:val="21"/>
        </w:rPr>
        <w:t>This slide describes two candidate-present host settings. It does not claim either buyer is validated.</w:t>
      </w:r>
    </w:p>
    <w:p>
      <w:pPr>
        <w:keepNext/>
        <w:spacing w:before="240" w:after="100"/>
      </w:pPr>
      <w:r>
        <w:rPr>
          <w:rFonts w:ascii="Aptos" w:hAnsi="Aptos" w:eastAsia="Aptos"/>
          <w:b/>
          <w:i w:val="0"/>
          <w:color w:val="102B3F"/>
          <w:sz w:val="32"/>
        </w:rPr>
        <w:t>Slide 7 — What makes it different</w:t>
      </w:r>
    </w:p>
    <w:p>
      <w:pPr>
        <w:spacing w:before="0" w:after="100" w:line="259" w:lineRule="auto"/>
      </w:pPr>
      <w:r>
        <w:rPr>
          <w:rFonts w:ascii="Aptos" w:hAnsi="Aptos" w:eastAsia="Aptos"/>
          <w:b/>
          <w:i w:val="0"/>
          <w:color w:val="183143"/>
          <w:sz w:val="21"/>
        </w:rPr>
        <w:t>Bold idea:</w:t>
      </w:r>
      <w:r>
        <w:rPr>
          <w:rFonts w:ascii="Aptos" w:hAnsi="Aptos" w:eastAsia="Aptos"/>
          <w:b w:val="0"/>
          <w:i w:val="0"/>
          <w:color w:val="183143"/>
          <w:sz w:val="21"/>
        </w:rPr>
        <w:t xml:space="preserve"> The trust is in what the product refuses to do.</w:t>
      </w:r>
    </w:p>
    <w:p>
      <w:pPr>
        <w:spacing w:before="0" w:after="100" w:line="259" w:lineRule="auto"/>
      </w:pPr>
      <w:r>
        <w:rPr>
          <w:rFonts w:ascii="Aptos" w:hAnsi="Aptos" w:eastAsia="Aptos"/>
          <w:b/>
          <w:i w:val="0"/>
          <w:color w:val="183143"/>
          <w:sz w:val="21"/>
        </w:rPr>
        <w:t>Picture:</w:t>
      </w:r>
      <w:r>
        <w:rPr>
          <w:rFonts w:ascii="Aptos" w:hAnsi="Aptos" w:eastAsia="Aptos"/>
          <w:b w:val="0"/>
          <w:i w:val="0"/>
          <w:color w:val="183143"/>
          <w:sz w:val="21"/>
        </w:rPr>
        <w:t xml:space="preserve"> A short confirmation trail: CV claim → worker confirms → question → worker confirms → Board.</w:t>
      </w:r>
    </w:p>
    <w:p>
      <w:pPr>
        <w:spacing w:before="0" w:after="100" w:line="259" w:lineRule="auto"/>
      </w:pPr>
      <w:r>
        <w:rPr>
          <w:rFonts w:ascii="Aptos" w:hAnsi="Aptos" w:eastAsia="Aptos"/>
          <w:b/>
          <w:i w:val="0"/>
          <w:color w:val="183143"/>
          <w:sz w:val="21"/>
        </w:rPr>
        <w:t>On the slide</w:t>
      </w:r>
    </w:p>
    <w:p>
      <w:pPr>
        <w:pStyle w:val="ListBullet"/>
        <w:spacing w:after="40"/>
      </w:pPr>
      <w:r>
        <w:rPr>
          <w:rFonts w:ascii="Aptos" w:hAnsi="Aptos" w:eastAsia="Aptos"/>
          <w:b w:val="0"/>
          <w:i w:val="0"/>
          <w:color w:val="183143"/>
          <w:sz w:val="20"/>
        </w:rPr>
        <w:t>Confirm before use</w:t>
      </w:r>
    </w:p>
    <w:p>
      <w:pPr>
        <w:pStyle w:val="ListBullet"/>
        <w:spacing w:after="40"/>
      </w:pPr>
      <w:r>
        <w:rPr>
          <w:rFonts w:ascii="Aptos" w:hAnsi="Aptos" w:eastAsia="Aptos"/>
          <w:b w:val="0"/>
          <w:i w:val="0"/>
          <w:color w:val="183143"/>
          <w:sz w:val="20"/>
        </w:rPr>
        <w:t>Skip without penalty</w:t>
      </w:r>
    </w:p>
    <w:p>
      <w:pPr>
        <w:pStyle w:val="ListBullet"/>
        <w:spacing w:after="40"/>
      </w:pPr>
      <w:r>
        <w:rPr>
          <w:rFonts w:ascii="Aptos" w:hAnsi="Aptos" w:eastAsia="Aptos"/>
          <w:b w:val="0"/>
          <w:i w:val="0"/>
          <w:color w:val="183143"/>
          <w:sz w:val="20"/>
        </w:rPr>
        <w:t>Two unranked routes</w:t>
      </w:r>
    </w:p>
    <w:p>
      <w:pPr>
        <w:pStyle w:val="ListBullet"/>
        <w:spacing w:after="40"/>
      </w:pPr>
      <w:r>
        <w:rPr>
          <w:rFonts w:ascii="Aptos" w:hAnsi="Aptos" w:eastAsia="Aptos"/>
          <w:b w:val="0"/>
          <w:i w:val="0"/>
          <w:color w:val="183143"/>
          <w:sz w:val="20"/>
        </w:rPr>
        <w:t>No protected-trait fields</w:t>
      </w:r>
    </w:p>
    <w:p>
      <w:pPr>
        <w:pStyle w:val="ListBullet"/>
        <w:spacing w:after="40"/>
      </w:pPr>
      <w:r>
        <w:rPr>
          <w:rFonts w:ascii="Aptos" w:hAnsi="Aptos" w:eastAsia="Aptos"/>
          <w:b w:val="0"/>
          <w:i w:val="0"/>
          <w:color w:val="183143"/>
          <w:sz w:val="20"/>
        </w:rPr>
        <w:t>No invented interview story</w:t>
      </w:r>
    </w:p>
    <w:p>
      <w:pPr>
        <w:pStyle w:val="ListBullet"/>
        <w:spacing w:after="40"/>
      </w:pPr>
      <w:r>
        <w:rPr>
          <w:rFonts w:ascii="Aptos" w:hAnsi="Aptos" w:eastAsia="Aptos"/>
          <w:b w:val="0"/>
          <w:i w:val="0"/>
          <w:color w:val="183143"/>
          <w:sz w:val="20"/>
        </w:rPr>
        <w:t>Existing meeting and job board stay</w:t>
      </w:r>
    </w:p>
    <w:p>
      <w:pPr>
        <w:spacing w:before="0" w:after="100" w:line="259" w:lineRule="auto"/>
      </w:pPr>
      <w:r>
        <w:rPr>
          <w:rFonts w:ascii="Aptos" w:hAnsi="Aptos" w:eastAsia="Aptos"/>
          <w:b/>
          <w:i w:val="0"/>
          <w:color w:val="183143"/>
          <w:sz w:val="21"/>
        </w:rPr>
        <w:t>Spoken</w:t>
      </w:r>
    </w:p>
    <w:p>
      <w:pPr>
        <w:spacing w:before="0" w:after="100" w:line="259" w:lineRule="auto"/>
      </w:pPr>
      <w:r>
        <w:rPr>
          <w:rFonts w:ascii="Aptos" w:hAnsi="Aptos" w:eastAsia="Aptos"/>
          <w:b w:val="0"/>
          <w:i w:val="0"/>
          <w:color w:val="183143"/>
          <w:sz w:val="21"/>
        </w:rPr>
        <w:t>“We are not replacing the adviser, recruiter, job board, or course catalogue. We are not ranking a person’s worth. The worker can skip. The Board may use only evidence the worker confirmed. That confirmation trail—not a generic chatbot—is the product difference.”</w:t>
      </w:r>
    </w:p>
    <w:p>
      <w:pPr>
        <w:keepNext/>
        <w:spacing w:before="240" w:after="100"/>
      </w:pPr>
      <w:r>
        <w:rPr>
          <w:rFonts w:ascii="Aptos" w:hAnsi="Aptos" w:eastAsia="Aptos"/>
          <w:b/>
          <w:i w:val="0"/>
          <w:color w:val="102B3F"/>
          <w:sz w:val="32"/>
        </w:rPr>
        <w:t>Slide 8 — What we need to prove next</w:t>
      </w:r>
    </w:p>
    <w:p>
      <w:pPr>
        <w:spacing w:before="0" w:after="100" w:line="259" w:lineRule="auto"/>
      </w:pPr>
      <w:r>
        <w:rPr>
          <w:rFonts w:ascii="Aptos" w:hAnsi="Aptos" w:eastAsia="Aptos"/>
          <w:b/>
          <w:i w:val="0"/>
          <w:color w:val="183143"/>
          <w:sz w:val="21"/>
        </w:rPr>
        <w:t>Bold idea:</w:t>
      </w:r>
      <w:r>
        <w:rPr>
          <w:rFonts w:ascii="Aptos" w:hAnsi="Aptos" w:eastAsia="Aptos"/>
          <w:b w:val="0"/>
          <w:i w:val="0"/>
          <w:color w:val="183143"/>
          <w:sz w:val="21"/>
        </w:rPr>
        <w:t xml:space="preserve"> The next step is one hosted sitting, not a national launch.</w:t>
      </w:r>
    </w:p>
    <w:p>
      <w:pPr>
        <w:spacing w:before="0" w:after="100" w:line="259" w:lineRule="auto"/>
      </w:pPr>
      <w:r>
        <w:rPr>
          <w:rFonts w:ascii="Aptos" w:hAnsi="Aptos" w:eastAsia="Aptos"/>
          <w:b/>
          <w:i w:val="0"/>
          <w:color w:val="183143"/>
          <w:sz w:val="21"/>
        </w:rPr>
        <w:t>Picture:</w:t>
      </w:r>
      <w:r>
        <w:rPr>
          <w:rFonts w:ascii="Aptos" w:hAnsi="Aptos" w:eastAsia="Aptos"/>
          <w:b w:val="0"/>
          <w:i w:val="0"/>
          <w:color w:val="183143"/>
          <w:sz w:val="21"/>
        </w:rPr>
        <w:t xml:space="preserve"> Three questions, not a growth chart.</w:t>
      </w:r>
    </w:p>
    <w:p>
      <w:pPr>
        <w:spacing w:before="0" w:after="100" w:line="259" w:lineRule="auto"/>
      </w:pPr>
      <w:r>
        <w:rPr>
          <w:rFonts w:ascii="Aptos" w:hAnsi="Aptos" w:eastAsia="Aptos"/>
          <w:b/>
          <w:i w:val="0"/>
          <w:color w:val="183143"/>
          <w:sz w:val="21"/>
        </w:rPr>
        <w:t>On the slide</w:t>
      </w:r>
    </w:p>
    <w:p>
      <w:pPr>
        <w:pStyle w:val="ListBullet"/>
        <w:spacing w:after="40"/>
      </w:pPr>
      <w:r>
        <w:rPr>
          <w:rFonts w:ascii="Aptos" w:hAnsi="Aptos" w:eastAsia="Aptos"/>
          <w:b w:val="0"/>
          <w:i w:val="0"/>
          <w:color w:val="183143"/>
          <w:sz w:val="20"/>
        </w:rPr>
        <w:t>Does the sitting fit the host’s workflow?</w:t>
      </w:r>
    </w:p>
    <w:p>
      <w:pPr>
        <w:pStyle w:val="ListBullet"/>
        <w:spacing w:after="40"/>
      </w:pPr>
      <w:r>
        <w:rPr>
          <w:rFonts w:ascii="Aptos" w:hAnsi="Aptos" w:eastAsia="Aptos"/>
          <w:b w:val="0"/>
          <w:i w:val="0"/>
          <w:color w:val="183143"/>
          <w:sz w:val="20"/>
        </w:rPr>
        <w:t>Does the worker leave with a useful Interview Board?</w:t>
      </w:r>
    </w:p>
    <w:p>
      <w:pPr>
        <w:pStyle w:val="ListBullet"/>
        <w:spacing w:after="40"/>
      </w:pPr>
      <w:r>
        <w:rPr>
          <w:rFonts w:ascii="Aptos" w:hAnsi="Aptos" w:eastAsia="Aptos"/>
          <w:b w:val="0"/>
          <w:i w:val="0"/>
          <w:color w:val="183143"/>
          <w:sz w:val="20"/>
        </w:rPr>
        <w:t>Will an organisation pay to host it?</w:t>
      </w:r>
    </w:p>
    <w:p>
      <w:pPr>
        <w:pStyle w:val="ListBullet"/>
        <w:spacing w:after="40"/>
      </w:pPr>
      <w:r>
        <w:rPr>
          <w:rFonts w:ascii="Aptos" w:hAnsi="Aptos" w:eastAsia="Aptos"/>
          <w:b/>
          <w:i w:val="0"/>
          <w:color w:val="183143"/>
          <w:sz w:val="20"/>
        </w:rPr>
        <w:t>Open: buyer, workflow fit, price</w:t>
      </w:r>
    </w:p>
    <w:p>
      <w:pPr>
        <w:spacing w:before="0" w:after="100" w:line="259" w:lineRule="auto"/>
      </w:pPr>
      <w:r>
        <w:rPr>
          <w:rFonts w:ascii="Aptos" w:hAnsi="Aptos" w:eastAsia="Aptos"/>
          <w:b/>
          <w:i w:val="0"/>
          <w:color w:val="183143"/>
          <w:sz w:val="21"/>
        </w:rPr>
        <w:t>Spoken</w:t>
      </w:r>
    </w:p>
    <w:p>
      <w:pPr>
        <w:spacing w:before="0" w:after="100" w:line="259" w:lineRule="auto"/>
      </w:pPr>
      <w:r>
        <w:rPr>
          <w:rFonts w:ascii="Aptos" w:hAnsi="Aptos" w:eastAsia="Aptos"/>
          <w:b w:val="0"/>
          <w:i w:val="0"/>
          <w:color w:val="183143"/>
          <w:sz w:val="21"/>
        </w:rPr>
        <w:t>“We have a working clickable sitting and one useful field conversation. We do not have a customer, pilot, price, or placement result. The next proof is one hosted sitting: does it fit the workflow, does the worker use the Board, and will the organisation pay?”</w:t>
      </w:r>
    </w:p>
    <w:p>
      <w:pPr>
        <w:spacing w:before="0" w:after="100" w:line="259" w:lineRule="auto"/>
      </w:pPr>
      <w:r>
        <w:rPr>
          <w:rFonts w:ascii="Aptos" w:hAnsi="Aptos" w:eastAsia="Aptos"/>
          <w:b w:val="0"/>
          <w:i w:val="0"/>
          <w:color w:val="183143"/>
          <w:sz w:val="21"/>
        </w:rPr>
        <w:t>Do not use the old 10 → 20 → 200 table as traction.</w:t>
      </w:r>
    </w:p>
    <w:p>
      <w:pPr>
        <w:keepNext/>
        <w:spacing w:before="240" w:after="100"/>
      </w:pPr>
      <w:r>
        <w:rPr>
          <w:rFonts w:ascii="Aptos" w:hAnsi="Aptos" w:eastAsia="Aptos"/>
          <w:b/>
          <w:i w:val="0"/>
          <w:color w:val="102B3F"/>
          <w:sz w:val="32"/>
        </w:rPr>
        <w:t>Slide 9 — Team</w:t>
      </w:r>
    </w:p>
    <w:p>
      <w:pPr>
        <w:spacing w:before="0" w:after="100" w:line="259" w:lineRule="auto"/>
      </w:pPr>
      <w:r>
        <w:rPr>
          <w:rFonts w:ascii="Aptos" w:hAnsi="Aptos" w:eastAsia="Aptos"/>
          <w:b/>
          <w:i w:val="0"/>
          <w:color w:val="183143"/>
          <w:sz w:val="21"/>
        </w:rPr>
        <w:t>Bold idea:</w:t>
      </w:r>
      <w:r>
        <w:rPr>
          <w:rFonts w:ascii="Aptos" w:hAnsi="Aptos" w:eastAsia="Aptos"/>
          <w:b w:val="0"/>
          <w:i w:val="0"/>
          <w:color w:val="183143"/>
          <w:sz w:val="21"/>
        </w:rPr>
        <w:t xml:space="preserve"> The team combines field contact, pitch judgment, design, and a working demonstration.</w:t>
      </w:r>
    </w:p>
    <w:p>
      <w:pPr>
        <w:spacing w:before="0" w:after="100" w:line="259" w:lineRule="auto"/>
      </w:pPr>
      <w:r>
        <w:rPr>
          <w:rFonts w:ascii="Aptos" w:hAnsi="Aptos" w:eastAsia="Aptos"/>
          <w:b/>
          <w:i w:val="0"/>
          <w:color w:val="183143"/>
          <w:sz w:val="21"/>
        </w:rPr>
        <w:t>Picture:</w:t>
      </w:r>
      <w:r>
        <w:rPr>
          <w:rFonts w:ascii="Aptos" w:hAnsi="Aptos" w:eastAsia="Aptos"/>
          <w:b w:val="0"/>
          <w:i w:val="0"/>
          <w:color w:val="183143"/>
          <w:sz w:val="21"/>
        </w:rPr>
        <w:t xml:space="preserve"> Five names with one true contribution each. No inflated job titles.</w:t>
      </w:r>
    </w:p>
    <w:p>
      <w:pPr>
        <w:spacing w:before="0" w:after="100" w:line="259" w:lineRule="auto"/>
      </w:pPr>
      <w:r>
        <w:rPr>
          <w:rFonts w:ascii="Aptos" w:hAnsi="Aptos" w:eastAsia="Aptos"/>
          <w:b/>
          <w:i w:val="0"/>
          <w:color w:val="183143"/>
          <w:sz w:val="21"/>
        </w:rPr>
        <w:t>On the slide</w:t>
      </w:r>
    </w:p>
    <w:p>
      <w:pPr>
        <w:pStyle w:val="ListBullet"/>
        <w:spacing w:after="40"/>
      </w:pPr>
      <w:r>
        <w:rPr>
          <w:rFonts w:ascii="Aptos" w:hAnsi="Aptos" w:eastAsia="Aptos"/>
          <w:b/>
          <w:i w:val="0"/>
          <w:color w:val="183143"/>
          <w:sz w:val="20"/>
        </w:rPr>
        <w:t>Don</w:t>
      </w:r>
      <w:r>
        <w:rPr>
          <w:rFonts w:ascii="Aptos" w:hAnsi="Aptos" w:eastAsia="Aptos"/>
          <w:b w:val="0"/>
          <w:i w:val="0"/>
          <w:color w:val="183143"/>
          <w:sz w:val="20"/>
        </w:rPr>
        <w:t xml:space="preserve"> — pitch, spoken story, video feedback</w:t>
      </w:r>
    </w:p>
    <w:p>
      <w:pPr>
        <w:pStyle w:val="ListBullet"/>
        <w:spacing w:after="40"/>
      </w:pPr>
      <w:r>
        <w:rPr>
          <w:rFonts w:ascii="Aptos" w:hAnsi="Aptos" w:eastAsia="Aptos"/>
          <w:b/>
          <w:i w:val="0"/>
          <w:color w:val="183143"/>
          <w:sz w:val="20"/>
        </w:rPr>
        <w:t>Sophia</w:t>
      </w:r>
      <w:r>
        <w:rPr>
          <w:rFonts w:ascii="Aptos" w:hAnsi="Aptos" w:eastAsia="Aptos"/>
          <w:b w:val="0"/>
          <w:i w:val="0"/>
          <w:color w:val="183143"/>
          <w:sz w:val="20"/>
        </w:rPr>
        <w:t xml:space="preserve"> — pitch review and clarity</w:t>
      </w:r>
    </w:p>
    <w:p>
      <w:pPr>
        <w:pStyle w:val="ListBullet"/>
        <w:spacing w:after="40"/>
      </w:pPr>
      <w:r>
        <w:rPr>
          <w:rFonts w:ascii="Aptos" w:hAnsi="Aptos" w:eastAsia="Aptos"/>
          <w:b/>
          <w:i w:val="0"/>
          <w:color w:val="183143"/>
          <w:sz w:val="20"/>
        </w:rPr>
        <w:t>Bridget</w:t>
      </w:r>
      <w:r>
        <w:rPr>
          <w:rFonts w:ascii="Aptos" w:hAnsi="Aptos" w:eastAsia="Aptos"/>
          <w:b w:val="0"/>
          <w:i w:val="0"/>
          <w:color w:val="183143"/>
          <w:sz w:val="20"/>
        </w:rPr>
        <w:t xml:space="preserve"> — slide design</w:t>
      </w:r>
    </w:p>
    <w:p>
      <w:pPr>
        <w:pStyle w:val="ListBullet"/>
        <w:spacing w:after="40"/>
      </w:pPr>
      <w:r>
        <w:rPr>
          <w:rFonts w:ascii="Aptos" w:hAnsi="Aptos" w:eastAsia="Aptos"/>
          <w:b/>
          <w:i w:val="0"/>
          <w:color w:val="183143"/>
          <w:sz w:val="20"/>
        </w:rPr>
        <w:t>Andrew</w:t>
      </w:r>
      <w:r>
        <w:rPr>
          <w:rFonts w:ascii="Aptos" w:hAnsi="Aptos" w:eastAsia="Aptos"/>
          <w:b w:val="0"/>
          <w:i w:val="0"/>
          <w:color w:val="183143"/>
          <w:sz w:val="20"/>
        </w:rPr>
        <w:t xml:space="preserve"> — field conversation, demo and video</w:t>
      </w:r>
    </w:p>
    <w:p>
      <w:pPr>
        <w:pStyle w:val="ListBullet"/>
        <w:spacing w:after="40"/>
      </w:pPr>
      <w:r>
        <w:rPr>
          <w:rFonts w:ascii="Aptos" w:hAnsi="Aptos" w:eastAsia="Aptos"/>
          <w:b/>
          <w:i w:val="0"/>
          <w:color w:val="183143"/>
          <w:sz w:val="20"/>
        </w:rPr>
        <w:t>Sri Karan</w:t>
      </w:r>
      <w:r>
        <w:rPr>
          <w:rFonts w:ascii="Aptos" w:hAnsi="Aptos" w:eastAsia="Aptos"/>
          <w:b w:val="0"/>
          <w:i w:val="0"/>
          <w:color w:val="183143"/>
          <w:sz w:val="20"/>
        </w:rPr>
        <w:t xml:space="preserve"> — demo, video and AI practice helper</w:t>
      </w:r>
    </w:p>
    <w:p>
      <w:pPr>
        <w:pStyle w:val="ListBullet"/>
        <w:spacing w:after="40"/>
      </w:pPr>
      <w:r>
        <w:rPr>
          <w:rFonts w:ascii="Aptos" w:hAnsi="Aptos" w:eastAsia="Aptos"/>
          <w:b w:val="0"/>
          <w:i w:val="0"/>
          <w:color w:val="183143"/>
          <w:sz w:val="20"/>
        </w:rPr>
        <w:t>Challenge team · no signed buyer yet</w:t>
      </w:r>
    </w:p>
    <w:p>
      <w:pPr>
        <w:spacing w:before="0" w:after="100" w:line="259" w:lineRule="auto"/>
      </w:pPr>
      <w:r>
        <w:rPr>
          <w:rFonts w:ascii="Aptos" w:hAnsi="Aptos" w:eastAsia="Aptos"/>
          <w:b/>
          <w:i w:val="0"/>
          <w:color w:val="183143"/>
          <w:sz w:val="21"/>
        </w:rPr>
        <w:t>Spoken</w:t>
      </w:r>
    </w:p>
    <w:p>
      <w:pPr>
        <w:spacing w:before="0" w:after="100" w:line="259" w:lineRule="auto"/>
      </w:pPr>
      <w:r>
        <w:rPr>
          <w:rFonts w:ascii="Aptos" w:hAnsi="Aptos" w:eastAsia="Aptos"/>
          <w:b w:val="0"/>
          <w:i w:val="0"/>
          <w:color w:val="183143"/>
          <w:sz w:val="21"/>
        </w:rPr>
        <w:t>“Don and Sophia are making the story clear enough to say aloud. Bridget is turning the agreed words into the deck. Andrew brought the field conversation and is polishing the demonstration with Sri Karan. We have built something we can show. We will not pretend we already have a signed buyer.”</w:t>
      </w:r>
    </w:p>
    <w:p>
      <w:pPr>
        <w:spacing w:before="0" w:after="100" w:line="259" w:lineRule="auto"/>
      </w:pPr>
      <w:r>
        <w:rPr>
          <w:rFonts w:ascii="Aptos" w:hAnsi="Aptos" w:eastAsia="Aptos"/>
          <w:b w:val="0"/>
          <w:i w:val="0"/>
          <w:color w:val="183143"/>
          <w:sz w:val="21"/>
        </w:rPr>
        <w:t>If any contribution line is inaccurate, the named person should correct it before the slide is designed.</w:t>
      </w:r>
    </w:p>
    <w:p>
      <w:pPr>
        <w:keepNext/>
        <w:spacing w:before="240" w:after="100"/>
      </w:pPr>
      <w:r>
        <w:rPr>
          <w:rFonts w:ascii="Aptos" w:hAnsi="Aptos" w:eastAsia="Aptos"/>
          <w:b/>
          <w:i w:val="0"/>
          <w:color w:val="102B3F"/>
          <w:sz w:val="32"/>
        </w:rPr>
        <w:t>Slide 10 — Ask</w:t>
      </w:r>
    </w:p>
    <w:p>
      <w:pPr>
        <w:spacing w:before="0" w:after="100" w:line="259" w:lineRule="auto"/>
      </w:pPr>
      <w:r>
        <w:rPr>
          <w:rFonts w:ascii="Aptos" w:hAnsi="Aptos" w:eastAsia="Aptos"/>
          <w:b/>
          <w:i w:val="0"/>
          <w:color w:val="183143"/>
          <w:sz w:val="21"/>
        </w:rPr>
        <w:t>Bold idea:</w:t>
      </w:r>
      <w:r>
        <w:rPr>
          <w:rFonts w:ascii="Aptos" w:hAnsi="Aptos" w:eastAsia="Aptos"/>
          <w:b w:val="0"/>
          <w:i w:val="0"/>
          <w:color w:val="183143"/>
          <w:sz w:val="21"/>
        </w:rPr>
        <w:t xml:space="preserve"> Send us to Galway. Then help us test one sitting.</w:t>
      </w:r>
    </w:p>
    <w:p>
      <w:pPr>
        <w:spacing w:before="0" w:after="100" w:line="259" w:lineRule="auto"/>
      </w:pPr>
      <w:r>
        <w:rPr>
          <w:rFonts w:ascii="Aptos" w:hAnsi="Aptos" w:eastAsia="Aptos"/>
          <w:b/>
          <w:i w:val="0"/>
          <w:color w:val="183143"/>
          <w:sz w:val="21"/>
        </w:rPr>
        <w:t>Picture:</w:t>
      </w:r>
      <w:r>
        <w:rPr>
          <w:rFonts w:ascii="Aptos" w:hAnsi="Aptos" w:eastAsia="Aptos"/>
          <w:b w:val="0"/>
          <w:i w:val="0"/>
          <w:color w:val="183143"/>
          <w:sz w:val="21"/>
        </w:rPr>
        <w:t xml:space="preserve"> Two steps only: Galway → one hosted sitting. Contact and URL in the corner.</w:t>
      </w:r>
    </w:p>
    <w:p>
      <w:pPr>
        <w:spacing w:before="0" w:after="100" w:line="259" w:lineRule="auto"/>
      </w:pPr>
      <w:r>
        <w:rPr>
          <w:rFonts w:ascii="Aptos" w:hAnsi="Aptos" w:eastAsia="Aptos"/>
          <w:b/>
          <w:i w:val="0"/>
          <w:color w:val="183143"/>
          <w:sz w:val="21"/>
        </w:rPr>
        <w:t>On the slide</w:t>
      </w:r>
    </w:p>
    <w:p>
      <w:pPr>
        <w:pStyle w:val="ListBullet"/>
        <w:spacing w:after="40"/>
      </w:pPr>
      <w:r>
        <w:rPr>
          <w:rFonts w:ascii="Aptos" w:hAnsi="Aptos" w:eastAsia="Aptos"/>
          <w:b/>
          <w:i w:val="0"/>
          <w:color w:val="183143"/>
          <w:sz w:val="20"/>
        </w:rPr>
        <w:t>Send SkillsAtlas to Galway.</w:t>
      </w:r>
    </w:p>
    <w:p>
      <w:pPr>
        <w:pStyle w:val="ListBullet"/>
        <w:spacing w:after="40"/>
      </w:pPr>
      <w:r>
        <w:rPr>
          <w:rFonts w:ascii="Aptos" w:hAnsi="Aptos" w:eastAsia="Aptos"/>
          <w:b w:val="0"/>
          <w:i w:val="0"/>
          <w:color w:val="183143"/>
          <w:sz w:val="20"/>
        </w:rPr>
        <w:t>Then help us test one hosted sitting.</w:t>
      </w:r>
    </w:p>
    <w:p>
      <w:pPr>
        <w:pStyle w:val="ListBullet"/>
        <w:spacing w:after="40"/>
      </w:pPr>
      <w:r>
        <w:rPr>
          <w:rFonts w:ascii="Aptos" w:hAnsi="Aptos" w:eastAsia="Aptos"/>
          <w:b w:val="0"/>
          <w:i w:val="0"/>
          <w:color w:val="183143"/>
          <w:sz w:val="20"/>
        </w:rPr>
        <w:t>Practice data first. Real data only with agreed privacy and workflow controls.</w:t>
      </w:r>
    </w:p>
    <w:p>
      <w:pPr>
        <w:pStyle w:val="ListBullet"/>
        <w:spacing w:after="40"/>
      </w:pPr>
      <w:r>
        <w:rPr>
          <w:rFonts w:ascii="Aptos" w:hAnsi="Aptos" w:eastAsia="Aptos"/>
          <w:b w:val="0"/>
          <w:i w:val="0"/>
          <w:color w:val="183143"/>
          <w:sz w:val="20"/>
        </w:rPr>
        <w:t>skillsatlas.vercel.app</w:t>
      </w:r>
    </w:p>
    <w:p>
      <w:pPr>
        <w:pStyle w:val="ListBullet"/>
        <w:spacing w:after="40"/>
      </w:pPr>
      <w:r>
        <w:rPr>
          <w:rFonts w:ascii="Aptos" w:hAnsi="Aptos" w:eastAsia="Aptos"/>
          <w:b w:val="0"/>
          <w:i w:val="0"/>
          <w:color w:val="183143"/>
          <w:sz w:val="20"/>
        </w:rPr>
        <w:t>One real team email before freeze</w:t>
      </w:r>
    </w:p>
    <w:p>
      <w:pPr>
        <w:spacing w:before="0" w:after="100" w:line="259" w:lineRule="auto"/>
      </w:pPr>
      <w:r>
        <w:rPr>
          <w:rFonts w:ascii="Aptos" w:hAnsi="Aptos" w:eastAsia="Aptos"/>
          <w:b/>
          <w:i w:val="0"/>
          <w:color w:val="183143"/>
          <w:sz w:val="21"/>
        </w:rPr>
        <w:t>Spoken</w:t>
      </w:r>
    </w:p>
    <w:p>
      <w:pPr>
        <w:spacing w:before="0" w:after="100" w:line="259" w:lineRule="auto"/>
      </w:pPr>
      <w:r>
        <w:rPr>
          <w:rFonts w:ascii="Aptos" w:hAnsi="Aptos" w:eastAsia="Aptos"/>
          <w:b w:val="0"/>
          <w:i w:val="0"/>
          <w:color w:val="183143"/>
          <w:sz w:val="21"/>
        </w:rPr>
        <w:t>“Send SkillsAtlas to Galway. Then help us test one hosted sitting with the right organisation. We know what we have built, what remains a hypothesis, and what we need to learn next.”</w:t>
      </w:r>
    </w:p>
    <w:p>
      <w:pPr>
        <w:spacing w:before="0" w:after="100" w:line="259" w:lineRule="auto"/>
      </w:pPr>
      <w:r>
        <w:rPr>
          <w:rFonts w:ascii="Aptos" w:hAnsi="Aptos" w:eastAsia="Aptos"/>
          <w:b w:val="0"/>
          <w:i w:val="0"/>
          <w:color w:val="183143"/>
          <w:sz w:val="21"/>
        </w:rPr>
        <w:t>Then stop.</w:t>
      </w:r>
    </w:p>
    <w:p>
      <w:pPr>
        <w:keepNext/>
        <w:spacing w:before="240" w:after="100"/>
      </w:pPr>
      <w:r>
        <w:rPr>
          <w:rFonts w:ascii="Aptos" w:hAnsi="Aptos" w:eastAsia="Aptos"/>
          <w:b/>
          <w:i w:val="0"/>
          <w:color w:val="102B3F"/>
          <w:sz w:val="32"/>
        </w:rPr>
        <w:t>Talker script — continuous version</w:t>
      </w:r>
    </w:p>
    <w:p>
      <w:pPr>
        <w:keepNext/>
        <w:spacing w:before="160" w:after="60"/>
      </w:pPr>
      <w:r>
        <w:rPr>
          <w:rFonts w:ascii="Aptos" w:hAnsi="Aptos" w:eastAsia="Aptos"/>
          <w:b/>
          <w:i w:val="0"/>
          <w:color w:val="ED6A4A"/>
          <w:sz w:val="24"/>
        </w:rPr>
        <w:t>0:00–0:45 · Slides 1–2</w:t>
      </w:r>
    </w:p>
    <w:p>
      <w:pPr>
        <w:spacing w:before="0" w:after="100" w:line="259" w:lineRule="auto"/>
      </w:pPr>
      <w:r>
        <w:rPr>
          <w:rFonts w:ascii="Aptos" w:hAnsi="Aptos" w:eastAsia="Aptos"/>
          <w:b w:val="0"/>
          <w:i w:val="0"/>
          <w:color w:val="183143"/>
          <w:sz w:val="21"/>
        </w:rPr>
        <w:t>“A list gives you options. SkillsAtlas gives you proof.</w:t>
      </w:r>
    </w:p>
    <w:p>
      <w:pPr>
        <w:spacing w:before="0" w:after="100" w:line="259" w:lineRule="auto"/>
      </w:pPr>
      <w:r>
        <w:rPr>
          <w:rFonts w:ascii="Aptos" w:hAnsi="Aptos" w:eastAsia="Aptos"/>
          <w:b w:val="0"/>
          <w:i w:val="0"/>
          <w:color w:val="183143"/>
          <w:sz w:val="21"/>
        </w:rPr>
        <w:t>Because seeing the title is not the same as being able to stand over it. When somebody’s role disappears, a CV, vacancy, or course list can point at another title. It does not show the evidence they can stand over in an interview, the specific gap they need to close, or what to do this week. For a warehouse worker, ‘managed stock’ is not yet proof.”</w:t>
      </w:r>
    </w:p>
    <w:p>
      <w:pPr>
        <w:keepNext/>
        <w:spacing w:before="160" w:after="60"/>
      </w:pPr>
      <w:r>
        <w:rPr>
          <w:rFonts w:ascii="Aptos" w:hAnsi="Aptos" w:eastAsia="Aptos"/>
          <w:b/>
          <w:i w:val="0"/>
          <w:color w:val="ED6A4A"/>
          <w:sz w:val="24"/>
        </w:rPr>
        <w:t>0:45–0:55 · Slide 3</w:t>
      </w:r>
    </w:p>
    <w:p>
      <w:pPr>
        <w:spacing w:before="0" w:after="100" w:line="259" w:lineRule="auto"/>
      </w:pPr>
      <w:r>
        <w:rPr>
          <w:rFonts w:ascii="Aptos" w:hAnsi="Aptos" w:eastAsia="Aptos"/>
          <w:b w:val="0"/>
          <w:i w:val="0"/>
          <w:color w:val="183143"/>
          <w:sz w:val="21"/>
        </w:rPr>
        <w:t>“Confirm. Question. Two routes. Interview Board. First on film, then on the laptop.”</w:t>
      </w:r>
    </w:p>
    <w:p>
      <w:pPr>
        <w:keepNext/>
        <w:spacing w:before="160" w:after="60"/>
      </w:pPr>
      <w:r>
        <w:rPr>
          <w:rFonts w:ascii="Aptos" w:hAnsi="Aptos" w:eastAsia="Aptos"/>
          <w:b/>
          <w:i w:val="0"/>
          <w:color w:val="ED6A4A"/>
          <w:sz w:val="24"/>
        </w:rPr>
        <w:t>0:55–1:55 · Slide 4</w:t>
      </w:r>
    </w:p>
    <w:p>
      <w:pPr>
        <w:spacing w:before="0" w:after="100" w:line="259" w:lineRule="auto"/>
      </w:pPr>
      <w:r>
        <w:rPr>
          <w:rFonts w:ascii="Aptos" w:hAnsi="Aptos" w:eastAsia="Aptos"/>
          <w:b w:val="0"/>
          <w:i w:val="0"/>
          <w:color w:val="183143"/>
          <w:sz w:val="21"/>
        </w:rPr>
        <w:t>“This is the map behind the sitting: the system proposes, the worker confirms, and the worker chooses.”</w:t>
      </w:r>
    </w:p>
    <w:p>
      <w:pPr>
        <w:spacing w:before="0" w:after="100" w:line="259" w:lineRule="auto"/>
      </w:pPr>
      <w:r>
        <w:rPr>
          <w:rFonts w:ascii="Aptos" w:hAnsi="Aptos" w:eastAsia="Aptos"/>
          <w:b w:val="0"/>
          <w:i w:val="0"/>
          <w:color w:val="183143"/>
          <w:sz w:val="21"/>
        </w:rPr>
        <w:t>Stay silent for the film.</w:t>
      </w:r>
    </w:p>
    <w:p>
      <w:pPr>
        <w:keepNext/>
        <w:spacing w:before="160" w:after="60"/>
      </w:pPr>
      <w:r>
        <w:rPr>
          <w:rFonts w:ascii="Aptos" w:hAnsi="Aptos" w:eastAsia="Aptos"/>
          <w:b/>
          <w:i w:val="0"/>
          <w:color w:val="ED6A4A"/>
          <w:sz w:val="24"/>
        </w:rPr>
        <w:t>1:55–3:30 · Slide 5 and browser</w:t>
      </w:r>
    </w:p>
    <w:p>
      <w:pPr>
        <w:spacing w:before="0" w:after="100" w:line="259" w:lineRule="auto"/>
      </w:pPr>
      <w:r>
        <w:rPr>
          <w:rFonts w:ascii="Aptos" w:hAnsi="Aptos" w:eastAsia="Aptos"/>
          <w:b w:val="0"/>
          <w:i w:val="0"/>
          <w:color w:val="183143"/>
          <w:sz w:val="21"/>
        </w:rPr>
        <w:t>“This is a clickable prototype using a prepared practice CV. The production AI pipeline is not live in this demo.</w:t>
      </w:r>
    </w:p>
    <w:p>
      <w:pPr>
        <w:spacing w:before="0" w:after="100" w:line="259" w:lineRule="auto"/>
      </w:pPr>
      <w:r>
        <w:rPr>
          <w:rFonts w:ascii="Aptos" w:hAnsi="Aptos" w:eastAsia="Aptos"/>
          <w:b w:val="0"/>
          <w:i w:val="0"/>
          <w:color w:val="183143"/>
          <w:sz w:val="21"/>
        </w:rPr>
        <w:t>Nothing is used until the worker confirms it. Skip is free. Watch ‘managed stock.’ Two short questions add a number, a system, and dates. The worker reviews that wording. Now it is evidence, not a keyword.</w:t>
      </w:r>
    </w:p>
    <w:p>
      <w:pPr>
        <w:spacing w:before="0" w:after="100" w:line="259" w:lineRule="auto"/>
      </w:pPr>
      <w:r>
        <w:rPr>
          <w:rFonts w:ascii="Aptos" w:hAnsi="Aptos" w:eastAsia="Aptos"/>
          <w:b w:val="0"/>
          <w:i w:val="0"/>
          <w:color w:val="183143"/>
          <w:sz w:val="21"/>
        </w:rPr>
        <w:t>Exactly two role routes. Not jobs available now, not a hiring promise, and not a ranking. The worker chooses. A learning option appears only for a named gap; the examples in this prototype are illustrative.</w:t>
      </w:r>
    </w:p>
    <w:p>
      <w:pPr>
        <w:spacing w:before="0" w:after="100" w:line="259" w:lineRule="auto"/>
      </w:pPr>
      <w:r>
        <w:rPr>
          <w:rFonts w:ascii="Aptos" w:hAnsi="Aptos" w:eastAsia="Aptos"/>
          <w:b w:val="0"/>
          <w:i w:val="0"/>
          <w:color w:val="183143"/>
          <w:sz w:val="21"/>
        </w:rPr>
        <w:t>This is the SkillsAtlas Interview Board. The chosen route changes the story and question. Change the interview setting. The close is the PDF they take away.”</w:t>
      </w:r>
    </w:p>
    <w:p>
      <w:pPr>
        <w:keepNext/>
        <w:spacing w:before="160" w:after="60"/>
      </w:pPr>
      <w:r>
        <w:rPr>
          <w:rFonts w:ascii="Aptos" w:hAnsi="Aptos" w:eastAsia="Aptos"/>
          <w:b/>
          <w:i w:val="0"/>
          <w:color w:val="ED6A4A"/>
          <w:sz w:val="24"/>
        </w:rPr>
        <w:t>3:30–6:20 · Slides 6–10</w:t>
      </w:r>
    </w:p>
    <w:p>
      <w:pPr>
        <w:spacing w:before="0" w:after="100" w:line="259" w:lineRule="auto"/>
      </w:pPr>
      <w:r>
        <w:rPr>
          <w:rFonts w:ascii="Aptos" w:hAnsi="Aptos" w:eastAsia="Aptos"/>
          <w:b w:val="0"/>
          <w:i w:val="0"/>
          <w:color w:val="183143"/>
          <w:sz w:val="21"/>
        </w:rPr>
        <w:t>“The same four screens can sit in two rooms. A worker facing redundancy can use them with an employment or outplacement adviser. The same kind of worker can use them with a recruiter. The professional guides. The worker confirms, skips, and chooses. The organisation is the proposed payer. This is not B2C.</w:t>
      </w:r>
    </w:p>
    <w:p>
      <w:pPr>
        <w:spacing w:before="0" w:after="100" w:line="259" w:lineRule="auto"/>
      </w:pPr>
      <w:r>
        <w:rPr>
          <w:rFonts w:ascii="Aptos" w:hAnsi="Aptos" w:eastAsia="Aptos"/>
          <w:b w:val="0"/>
          <w:i w:val="0"/>
          <w:color w:val="183143"/>
          <w:sz w:val="21"/>
        </w:rPr>
        <w:t>The trust is in what SkillsAtlas refuses to do. We do not replace the professional or their job board. We do not rank a person’s worth. We do not ask for protected traits. We do not print an interview story the worker did not confirm.</w:t>
      </w:r>
    </w:p>
    <w:p>
      <w:pPr>
        <w:spacing w:before="0" w:after="100" w:line="259" w:lineRule="auto"/>
      </w:pPr>
      <w:r>
        <w:rPr>
          <w:rFonts w:ascii="Aptos" w:hAnsi="Aptos" w:eastAsia="Aptos"/>
          <w:b w:val="0"/>
          <w:i w:val="0"/>
          <w:color w:val="183143"/>
          <w:sz w:val="21"/>
        </w:rPr>
        <w:t>We have a working clickable sitting and one useful field conversation. We do not have a customer, pilot, price, or placement result. The next proof is one hosted sitting: does it fit the workflow, does the worker use the Board, and will the organisation pay?</w:t>
      </w:r>
    </w:p>
    <w:p>
      <w:pPr>
        <w:spacing w:before="0" w:after="100" w:line="259" w:lineRule="auto"/>
      </w:pPr>
      <w:r>
        <w:rPr>
          <w:rFonts w:ascii="Aptos" w:hAnsi="Aptos" w:eastAsia="Aptos"/>
          <w:b w:val="0"/>
          <w:i w:val="0"/>
          <w:color w:val="183143"/>
          <w:sz w:val="21"/>
        </w:rPr>
        <w:t>Don and Sophia are making the pitch clear enough to say aloud. Bridget is turning the agreed words into the deck. Andrew brought the field conversation and is polishing the demonstration with Sri Karan. We have built something we can show. We will not pretend we already have a signed buyer.</w:t>
      </w:r>
    </w:p>
    <w:p>
      <w:pPr>
        <w:spacing w:before="0" w:after="100" w:line="259" w:lineRule="auto"/>
      </w:pPr>
      <w:r>
        <w:rPr>
          <w:rFonts w:ascii="Aptos" w:hAnsi="Aptos" w:eastAsia="Aptos"/>
          <w:b w:val="0"/>
          <w:i w:val="0"/>
          <w:color w:val="183143"/>
          <w:sz w:val="21"/>
        </w:rPr>
        <w:t>Send SkillsAtlas to Galway. Then help us test one hosted sitting with the right organisation.”</w:t>
      </w:r>
    </w:p>
    <w:p>
      <w:pPr>
        <w:keepNext/>
        <w:spacing w:before="160" w:after="60"/>
      </w:pPr>
      <w:r>
        <w:rPr>
          <w:rFonts w:ascii="Aptos" w:hAnsi="Aptos" w:eastAsia="Aptos"/>
          <w:b/>
          <w:i w:val="0"/>
          <w:color w:val="ED6A4A"/>
          <w:sz w:val="24"/>
        </w:rPr>
        <w:t>6:20–7:00</w:t>
      </w:r>
    </w:p>
    <w:p>
      <w:pPr>
        <w:spacing w:before="0" w:after="100" w:line="259" w:lineRule="auto"/>
      </w:pPr>
      <w:r>
        <w:rPr>
          <w:rFonts w:ascii="Aptos" w:hAnsi="Aptos" w:eastAsia="Aptos"/>
          <w:b w:val="0"/>
          <w:i w:val="0"/>
          <w:color w:val="183143"/>
          <w:sz w:val="21"/>
        </w:rPr>
        <w:t>Stop. Leave Slide 10 up.</w:t>
      </w:r>
    </w:p>
    <w:p>
      <w:pPr>
        <w:keepNext/>
        <w:spacing w:before="240" w:after="100"/>
      </w:pPr>
      <w:r>
        <w:rPr>
          <w:rFonts w:ascii="Aptos" w:hAnsi="Aptos" w:eastAsia="Aptos"/>
          <w:b/>
          <w:i w:val="0"/>
          <w:color w:val="102B3F"/>
          <w:sz w:val="32"/>
        </w:rPr>
        <w:t>Short Q&amp;A answers</w:t>
      </w:r>
    </w:p>
    <w:tbl>
      <w:tblPr>
        <w:tblStyle w:val="TableGrid"/>
        <w:tblW w:type="auto" w:w="0"/>
        <w:tblLayout w:type="autofit"/>
        <w:tblLook w:firstColumn="1" w:firstRow="1" w:lastColumn="0" w:lastRow="0" w:noHBand="0" w:noVBand="1" w:val="04A0"/>
      </w:tblPr>
      <w:tblGrid>
        <w:gridCol w:w="5156"/>
        <w:gridCol w:w="5156"/>
      </w:tblGrid>
      <w:tr>
        <w:tc>
          <w:tcPr>
            <w:tcW w:type="dxa" w:w="5156"/>
            <w:tcMar>
              <w:top w:w="90" w:type="dxa"/>
              <w:start w:w="100" w:type="dxa"/>
              <w:bottom w:w="90" w:type="dxa"/>
              <w:end w:w="100" w:type="dxa"/>
            </w:tcMar>
            <w:shd w:fill="102B3F" w:val="clear"/>
          </w:tcPr>
          <w:p>
            <w:pPr>
              <w:spacing w:after="0"/>
            </w:pPr>
            <w:r/>
            <w:r>
              <w:rPr>
                <w:rFonts w:ascii="Aptos" w:hAnsi="Aptos" w:eastAsia="Aptos"/>
                <w:b/>
                <w:i w:val="0"/>
                <w:color w:val="FFFFFF"/>
                <w:sz w:val="18"/>
              </w:rPr>
              <w:t>If a judge asks</w:t>
            </w:r>
          </w:p>
        </w:tc>
        <w:tc>
          <w:tcPr>
            <w:tcW w:type="dxa" w:w="5156"/>
            <w:tcMar>
              <w:top w:w="90" w:type="dxa"/>
              <w:start w:w="100" w:type="dxa"/>
              <w:bottom w:w="90" w:type="dxa"/>
              <w:end w:w="100" w:type="dxa"/>
            </w:tcMar>
            <w:shd w:fill="102B3F" w:val="clear"/>
          </w:tcPr>
          <w:p>
            <w:pPr>
              <w:spacing w:after="0"/>
            </w:pPr>
            <w:r/>
            <w:r>
              <w:rPr>
                <w:rFonts w:ascii="Aptos" w:hAnsi="Aptos" w:eastAsia="Aptos"/>
                <w:b/>
                <w:i w:val="0"/>
                <w:color w:val="FFFFFF"/>
                <w:sz w:val="18"/>
              </w:rPr>
              <w:t>Answer</w:t>
            </w:r>
          </w:p>
        </w:tc>
      </w:tr>
      <w:tr>
        <w:tc>
          <w:tcPr>
            <w:tcW w:type="dxa" w:w="5156"/>
            <w:tcMar>
              <w:top w:w="90" w:type="dxa"/>
              <w:start w:w="100" w:type="dxa"/>
              <w:bottom w:w="90" w:type="dxa"/>
              <w:end w:w="100" w:type="dxa"/>
            </w:tcMar>
          </w:tcPr>
          <w:p>
            <w:pPr>
              <w:spacing w:after="0"/>
            </w:pPr>
            <w:r/>
            <w:r>
              <w:rPr>
                <w:rFonts w:ascii="Aptos" w:hAnsi="Aptos" w:eastAsia="Aptos"/>
                <w:b/>
                <w:i w:val="0"/>
                <w:color w:val="183143"/>
                <w:sz w:val="18"/>
              </w:rPr>
              <w:t>Is the AI live in this demo?</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“No. This is a clickable prototype using a prepared practice case. It demonstrates the sitting and the controls. The production design uses model output behind confirmation and deterministic checks.”</w:t>
            </w:r>
          </w:p>
        </w:tc>
      </w:tr>
      <w:tr>
        <w:tc>
          <w:tcPr>
            <w:tcW w:type="dxa" w:w="5156"/>
            <w:tcMar>
              <w:top w:w="90" w:type="dxa"/>
              <w:start w:w="100" w:type="dxa"/>
              <w:bottom w:w="90" w:type="dxa"/>
              <w:end w:w="100" w:type="dxa"/>
            </w:tcMar>
            <w:shd w:fill="F7F4EF" w:val="clear"/>
          </w:tcPr>
          <w:p>
            <w:pPr>
              <w:spacing w:after="0"/>
            </w:pPr>
            <w:r/>
            <w:r>
              <w:rPr>
                <w:rFonts w:ascii="Aptos" w:hAnsi="Aptos" w:eastAsia="Aptos"/>
                <w:b/>
                <w:i w:val="0"/>
                <w:color w:val="183143"/>
                <w:sz w:val="18"/>
              </w:rPr>
              <w:t>What did the adviser conversation prove?</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“It strengthened the evidence-over-keywords idea and the value of showing two routes. It did not create a customer, pilot, buyer, price, or proof that a standalone tool fits their workflow.”</w:t>
            </w:r>
          </w:p>
        </w:tc>
      </w:tr>
      <w:tr>
        <w:tc>
          <w:tcPr>
            <w:tcW w:type="dxa" w:w="5156"/>
            <w:tcMar>
              <w:top w:w="90" w:type="dxa"/>
              <w:start w:w="100" w:type="dxa"/>
              <w:bottom w:w="90" w:type="dxa"/>
              <w:end w:w="100" w:type="dxa"/>
            </w:tcMar>
          </w:tcPr>
          <w:p>
            <w:pPr>
              <w:spacing w:after="0"/>
            </w:pPr>
            <w:r/>
            <w:r>
              <w:rPr>
                <w:rFonts w:ascii="Aptos" w:hAnsi="Aptos" w:eastAsia="Aptos"/>
                <w:b/>
                <w:i w:val="0"/>
                <w:color w:val="183143"/>
                <w:sz w:val="18"/>
              </w:rPr>
              <w:t>Why only two routes?</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“A long list repeats the problem. Two credible, unranked routes create a choice the worker can discuss with the professional beside them.”</w:t>
            </w:r>
          </w:p>
        </w:tc>
      </w:tr>
      <w:tr>
        <w:tc>
          <w:tcPr>
            <w:tcW w:type="dxa" w:w="5156"/>
            <w:tcMar>
              <w:top w:w="90" w:type="dxa"/>
              <w:start w:w="100" w:type="dxa"/>
              <w:bottom w:w="90" w:type="dxa"/>
              <w:end w:w="100" w:type="dxa"/>
            </w:tcMar>
            <w:shd w:fill="F7F4EF" w:val="clear"/>
          </w:tcPr>
          <w:p>
            <w:pPr>
              <w:spacing w:after="0"/>
            </w:pPr>
            <w:r/>
            <w:r>
              <w:rPr>
                <w:rFonts w:ascii="Aptos" w:hAnsi="Aptos" w:eastAsia="Aptos"/>
                <w:b/>
                <w:i w:val="0"/>
                <w:color w:val="183143"/>
                <w:sz w:val="18"/>
              </w:rPr>
              <w:t>Who pays?</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“The worker uses it. The organisation hosting the sitting is the proposed payer. We still need to validate buyer authority, workflow fit, privacy requirements, and willingness to pay.”</w:t>
            </w:r>
          </w:p>
        </w:tc>
      </w:tr>
      <w:tr>
        <w:tc>
          <w:tcPr>
            <w:tcW w:type="dxa" w:w="5156"/>
            <w:tcMar>
              <w:top w:w="90" w:type="dxa"/>
              <w:start w:w="100" w:type="dxa"/>
              <w:bottom w:w="90" w:type="dxa"/>
              <w:end w:w="100" w:type="dxa"/>
            </w:tcMar>
          </w:tcPr>
          <w:p>
            <w:pPr>
              <w:spacing w:after="0"/>
            </w:pPr>
            <w:r/>
            <w:r>
              <w:rPr>
                <w:rFonts w:ascii="Aptos" w:hAnsi="Aptos" w:eastAsia="Aptos"/>
                <w:b/>
                <w:i w:val="0"/>
                <w:color w:val="183143"/>
                <w:sz w:val="18"/>
              </w:rPr>
              <w:t>What about recruitment agencies and CRM search?</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“A recruiter CRM-search problem emerged in conversation, but it is a different product. Today we show a candidate-present sitting. We are not claiming CRM access, integration, security approval, or candidate ranking.”</w:t>
            </w:r>
          </w:p>
        </w:tc>
      </w:tr>
      <w:tr>
        <w:tc>
          <w:tcPr>
            <w:tcW w:type="dxa" w:w="5156"/>
            <w:tcMar>
              <w:top w:w="90" w:type="dxa"/>
              <w:start w:w="100" w:type="dxa"/>
              <w:bottom w:w="90" w:type="dxa"/>
              <w:end w:w="100" w:type="dxa"/>
            </w:tcMar>
            <w:shd w:fill="F7F4EF" w:val="clear"/>
          </w:tcPr>
          <w:p>
            <w:pPr>
              <w:spacing w:after="0"/>
            </w:pPr>
            <w:r/>
            <w:r>
              <w:rPr>
                <w:rFonts w:ascii="Aptos" w:hAnsi="Aptos" w:eastAsia="Aptos"/>
                <w:b/>
                <w:i w:val="0"/>
                <w:color w:val="183143"/>
                <w:sz w:val="18"/>
              </w:rPr>
              <w:t>Are those courses live recommendations?</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“No. They are illustrative learning options in this prototype. Production would show a provider option only when it closes a named gap and its listing is current and verified.”</w:t>
            </w:r>
          </w:p>
        </w:tc>
      </w:tr>
      <w:tr>
        <w:tc>
          <w:tcPr>
            <w:tcW w:type="dxa" w:w="5156"/>
            <w:tcMar>
              <w:top w:w="90" w:type="dxa"/>
              <w:start w:w="100" w:type="dxa"/>
              <w:bottom w:w="90" w:type="dxa"/>
              <w:end w:w="100" w:type="dxa"/>
            </w:tcMar>
          </w:tcPr>
          <w:p>
            <w:pPr>
              <w:spacing w:after="0"/>
            </w:pPr>
            <w:r/>
            <w:r>
              <w:rPr>
                <w:rFonts w:ascii="Aptos" w:hAnsi="Aptos" w:eastAsia="Aptos"/>
                <w:b/>
                <w:i w:val="0"/>
                <w:color w:val="183143"/>
                <w:sz w:val="18"/>
              </w:rPr>
              <w:t>Is Turas Nua a customer?</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“No. We had one field conversation and prototype walkthrough. It is not a contract, pilot, logo, or pipeline claim.”</w:t>
            </w:r>
          </w:p>
        </w:tc>
      </w:tr>
      <w:tr>
        <w:tc>
          <w:tcPr>
            <w:tcW w:type="dxa" w:w="5156"/>
            <w:tcMar>
              <w:top w:w="90" w:type="dxa"/>
              <w:start w:w="100" w:type="dxa"/>
              <w:bottom w:w="90" w:type="dxa"/>
              <w:end w:w="100" w:type="dxa"/>
            </w:tcMar>
            <w:shd w:fill="F7F4EF" w:val="clear"/>
          </w:tcPr>
          <w:p>
            <w:pPr>
              <w:spacing w:after="0"/>
            </w:pPr>
            <w:r/>
            <w:r>
              <w:rPr>
                <w:rFonts w:ascii="Aptos" w:hAnsi="Aptos" w:eastAsia="Aptos"/>
                <w:b/>
                <w:i w:val="0"/>
                <w:color w:val="183143"/>
                <w:sz w:val="18"/>
              </w:rPr>
              <w:t>Why not sell to the worker?</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“We are B2B-first because the sitting already has a professional and organisational context. The worker uses the product and does not pay in this model.”</w:t>
            </w:r>
          </w:p>
        </w:tc>
      </w:tr>
      <w:tr>
        <w:tc>
          <w:tcPr>
            <w:tcW w:type="dxa" w:w="5156"/>
            <w:tcMar>
              <w:top w:w="90" w:type="dxa"/>
              <w:start w:w="100" w:type="dxa"/>
              <w:bottom w:w="90" w:type="dxa"/>
              <w:end w:w="100" w:type="dxa"/>
            </w:tcMar>
          </w:tcPr>
          <w:p>
            <w:pPr>
              <w:spacing w:after="0"/>
            </w:pPr>
            <w:r/>
            <w:r>
              <w:rPr>
                <w:rFonts w:ascii="Aptos" w:hAnsi="Aptos" w:eastAsia="Aptos"/>
                <w:b/>
                <w:i w:val="0"/>
                <w:color w:val="183143"/>
                <w:sz w:val="18"/>
              </w:rPr>
              <w:t>What about WhatsApp?</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“It is not in the active demonstration or pitch. The Interview Board PDF is the close.”</w:t>
            </w:r>
          </w:p>
        </w:tc>
      </w:tr>
      <w:tr>
        <w:tc>
          <w:tcPr>
            <w:tcW w:type="dxa" w:w="5156"/>
            <w:tcMar>
              <w:top w:w="90" w:type="dxa"/>
              <w:start w:w="100" w:type="dxa"/>
              <w:bottom w:w="90" w:type="dxa"/>
              <w:end w:w="100" w:type="dxa"/>
            </w:tcMar>
            <w:shd w:fill="F7F4EF" w:val="clear"/>
          </w:tcPr>
          <w:p>
            <w:pPr>
              <w:spacing w:after="0"/>
            </w:pPr>
            <w:r/>
            <w:r>
              <w:rPr>
                <w:rFonts w:ascii="Aptos" w:hAnsi="Aptos" w:eastAsia="Aptos"/>
                <w:b/>
                <w:i w:val="0"/>
                <w:color w:val="183143"/>
                <w:sz w:val="18"/>
              </w:rPr>
              <w:t>What is the AI practice helper?</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“It is a separate demo task for tomorrow. We will describe it only after it is implemented and tested. It must use confirmed evidence and must not invent or score the worker.”</w:t>
            </w:r>
          </w:p>
        </w:tc>
      </w:tr>
    </w:tbl>
    <w:p>
      <w:pPr>
        <w:spacing w:after="80"/>
      </w:pPr>
    </w:p>
    <w:p>
      <w:pPr>
        <w:keepNext/>
        <w:spacing w:before="240" w:after="100"/>
      </w:pPr>
      <w:r>
        <w:rPr>
          <w:rFonts w:ascii="Aptos" w:hAnsi="Aptos" w:eastAsia="Aptos"/>
          <w:b/>
          <w:i w:val="0"/>
          <w:color w:val="102B3F"/>
          <w:sz w:val="32"/>
        </w:rPr>
        <w:t>Words and claims to keep consistent</w:t>
      </w:r>
    </w:p>
    <w:tbl>
      <w:tblPr>
        <w:tblStyle w:val="TableGrid"/>
        <w:tblW w:type="auto" w:w="0"/>
        <w:tblLayout w:type="autofit"/>
        <w:tblLook w:firstColumn="1" w:firstRow="1" w:lastColumn="0" w:lastRow="0" w:noHBand="0" w:noVBand="1" w:val="04A0"/>
      </w:tblPr>
      <w:tblGrid>
        <w:gridCol w:w="5156"/>
        <w:gridCol w:w="5156"/>
      </w:tblGrid>
      <w:tr>
        <w:tc>
          <w:tcPr>
            <w:tcW w:type="dxa" w:w="5156"/>
            <w:tcMar>
              <w:top w:w="90" w:type="dxa"/>
              <w:start w:w="100" w:type="dxa"/>
              <w:bottom w:w="90" w:type="dxa"/>
              <w:end w:w="100" w:type="dxa"/>
            </w:tcMar>
            <w:shd w:fill="102B3F" w:val="clear"/>
          </w:tcPr>
          <w:p>
            <w:pPr>
              <w:spacing w:after="0"/>
            </w:pPr>
            <w:r/>
            <w:r>
              <w:rPr>
                <w:rFonts w:ascii="Aptos" w:hAnsi="Aptos" w:eastAsia="Aptos"/>
                <w:b/>
                <w:i w:val="0"/>
                <w:color w:val="FFFFFF"/>
                <w:sz w:val="18"/>
              </w:rPr>
              <w:t>Use</w:t>
            </w:r>
          </w:p>
        </w:tc>
        <w:tc>
          <w:tcPr>
            <w:tcW w:type="dxa" w:w="5156"/>
            <w:tcMar>
              <w:top w:w="90" w:type="dxa"/>
              <w:start w:w="100" w:type="dxa"/>
              <w:bottom w:w="90" w:type="dxa"/>
              <w:end w:w="100" w:type="dxa"/>
            </w:tcMar>
            <w:shd w:fill="102B3F" w:val="clear"/>
          </w:tcPr>
          <w:p>
            <w:pPr>
              <w:spacing w:after="0"/>
            </w:pPr>
            <w:r/>
            <w:r>
              <w:rPr>
                <w:rFonts w:ascii="Aptos" w:hAnsi="Aptos" w:eastAsia="Aptos"/>
                <w:b/>
                <w:i w:val="0"/>
                <w:color w:val="FFFFFF"/>
                <w:sz w:val="18"/>
              </w:rPr>
              <w:t>Avoid</w:t>
            </w:r>
          </w:p>
        </w:tc>
      </w:tr>
      <w:tr>
        <w:tc>
          <w:tcPr>
            <w:tcW w:type="dxa" w:w="5156"/>
            <w:tcMar>
              <w:top w:w="90" w:type="dxa"/>
              <w:start w:w="100" w:type="dxa"/>
              <w:bottom w:w="90" w:type="dxa"/>
              <w:end w:w="100" w:type="dxa"/>
            </w:tcMar>
          </w:tcPr>
          <w:p>
            <w:pPr>
              <w:spacing w:after="0"/>
            </w:pPr>
            <w:r/>
            <w:r>
              <w:rPr>
                <w:rFonts w:ascii="Aptos" w:hAnsi="Aptos" w:eastAsia="Aptos"/>
                <w:b w:val="0"/>
                <w:i w:val="0"/>
                <w:color w:val="183143"/>
                <w:sz w:val="18"/>
              </w:rPr>
              <w:t>SkillsAtlas Interview Board</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cheat-board, evidence pack, board they wrote</w:t>
            </w:r>
          </w:p>
        </w:tc>
      </w:tr>
      <w:tr>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two credible role routes</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jobs you can get, top jobs, ranked matches</w:t>
            </w:r>
          </w:p>
        </w:tc>
      </w:tr>
      <w:tr>
        <w:tc>
          <w:tcPr>
            <w:tcW w:type="dxa" w:w="5156"/>
            <w:tcMar>
              <w:top w:w="90" w:type="dxa"/>
              <w:start w:w="100" w:type="dxa"/>
              <w:bottom w:w="90" w:type="dxa"/>
              <w:end w:w="100" w:type="dxa"/>
            </w:tcMar>
          </w:tcPr>
          <w:p>
            <w:pPr>
              <w:spacing w:after="0"/>
            </w:pPr>
            <w:r/>
            <w:r>
              <w:rPr>
                <w:rFonts w:ascii="Aptos" w:hAnsi="Aptos" w:eastAsia="Aptos"/>
                <w:b w:val="0"/>
                <w:i w:val="0"/>
                <w:color w:val="183143"/>
                <w:sz w:val="18"/>
              </w:rPr>
              <w:t>learning option</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real course, guaranteed place, available course</w:t>
            </w:r>
          </w:p>
        </w:tc>
      </w:tr>
      <w:tr>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clickable prototype, prepared practice CV</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live AI product, production system, pilot</w:t>
            </w:r>
          </w:p>
        </w:tc>
      </w:tr>
      <w:tr>
        <w:tc>
          <w:tcPr>
            <w:tcW w:type="dxa" w:w="5156"/>
            <w:tcMar>
              <w:top w:w="90" w:type="dxa"/>
              <w:start w:w="100" w:type="dxa"/>
              <w:bottom w:w="90" w:type="dxa"/>
              <w:end w:w="100" w:type="dxa"/>
            </w:tcMar>
          </w:tcPr>
          <w:p>
            <w:pPr>
              <w:spacing w:after="0"/>
            </w:pPr>
            <w:r/>
            <w:r>
              <w:rPr>
                <w:rFonts w:ascii="Aptos" w:hAnsi="Aptos" w:eastAsia="Aptos"/>
                <w:b w:val="0"/>
                <w:i w:val="0"/>
                <w:color w:val="183143"/>
                <w:sz w:val="18"/>
              </w:rPr>
              <w:t>worker confirms, skips, and chooses</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the system decides, adviser chooses</w:t>
            </w:r>
          </w:p>
        </w:tc>
      </w:tr>
      <w:tr>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organisation is the proposed payer</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the office pays, proven buyer, price</w:t>
            </w:r>
          </w:p>
        </w:tc>
      </w:tr>
      <w:tr>
        <w:tc>
          <w:tcPr>
            <w:tcW w:type="dxa" w:w="5156"/>
            <w:tcMar>
              <w:top w:w="90" w:type="dxa"/>
              <w:start w:w="100" w:type="dxa"/>
              <w:bottom w:w="90" w:type="dxa"/>
              <w:end w:w="100" w:type="dxa"/>
            </w:tcMar>
          </w:tcPr>
          <w:p>
            <w:pPr>
              <w:spacing w:after="0"/>
            </w:pPr>
            <w:r/>
            <w:r>
              <w:rPr>
                <w:rFonts w:ascii="Aptos" w:hAnsi="Aptos" w:eastAsia="Aptos"/>
                <w:b w:val="0"/>
                <w:i w:val="0"/>
                <w:color w:val="183143"/>
                <w:sz w:val="18"/>
              </w:rPr>
              <w:t>field conversation</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customer, traction, lead, partnership</w:t>
            </w:r>
          </w:p>
        </w:tc>
      </w:tr>
      <w:tr>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question example</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predicted question, unless live generation is implemented and tested</w:t>
            </w:r>
          </w:p>
        </w:tc>
      </w:tr>
    </w:tbl>
    <w:p>
      <w:pPr>
        <w:spacing w:after="80"/>
      </w:pPr>
    </w:p>
    <w:p>
      <w:pPr>
        <w:keepNext/>
        <w:spacing w:before="240" w:after="100"/>
      </w:pPr>
      <w:r>
        <w:rPr>
          <w:rFonts w:ascii="Aptos" w:hAnsi="Aptos" w:eastAsia="Aptos"/>
          <w:b/>
          <w:i w:val="0"/>
          <w:color w:val="102B3F"/>
          <w:sz w:val="32"/>
        </w:rPr>
        <w:t>Freeze checklist</w:t>
      </w:r>
    </w:p>
    <w:p>
      <w:pPr>
        <w:pStyle w:val="ListBullet"/>
        <w:spacing w:after="40"/>
      </w:pPr>
      <w:r>
        <w:rPr>
          <w:rFonts w:ascii="Aptos" w:hAnsi="Aptos" w:eastAsia="Aptos"/>
          <w:b w:val="0"/>
          <w:i w:val="0"/>
          <w:color w:val="183143"/>
          <w:sz w:val="20"/>
        </w:rPr>
        <w:t>☐ Don and Sophia have commented on the opening, problem, one-breath line, and spoken script.</w:t>
      </w:r>
    </w:p>
    <w:p>
      <w:pPr>
        <w:pStyle w:val="ListBullet"/>
        <w:spacing w:after="40"/>
      </w:pPr>
      <w:r>
        <w:rPr>
          <w:rFonts w:ascii="Aptos" w:hAnsi="Aptos" w:eastAsia="Aptos"/>
          <w:b w:val="0"/>
          <w:i w:val="0"/>
          <w:color w:val="183143"/>
          <w:sz w:val="20"/>
        </w:rPr>
        <w:t>☐ Bridget has confirmed the slide words fit the design without shrinking the type.</w:t>
      </w:r>
    </w:p>
    <w:p>
      <w:pPr>
        <w:pStyle w:val="ListBullet"/>
        <w:spacing w:after="40"/>
      </w:pPr>
      <w:r>
        <w:rPr>
          <w:rFonts w:ascii="Aptos" w:hAnsi="Aptos" w:eastAsia="Aptos"/>
          <w:b w:val="0"/>
          <w:i w:val="0"/>
          <w:color w:val="183143"/>
          <w:sz w:val="20"/>
        </w:rPr>
        <w:t>☐ Andrew and Sri Karan have rehearsed the live click from Screen 02 through the PDF.</w:t>
      </w:r>
    </w:p>
    <w:p>
      <w:pPr>
        <w:pStyle w:val="ListBullet"/>
        <w:spacing w:after="40"/>
      </w:pPr>
      <w:r>
        <w:rPr>
          <w:rFonts w:ascii="Aptos" w:hAnsi="Aptos" w:eastAsia="Aptos"/>
          <w:b w:val="0"/>
          <w:i w:val="0"/>
          <w:color w:val="183143"/>
          <w:sz w:val="20"/>
        </w:rPr>
        <w:t>☐ The demo no longer shows enriched evidence after the worker skips.</w:t>
      </w:r>
    </w:p>
    <w:p>
      <w:pPr>
        <w:pStyle w:val="ListBullet"/>
        <w:spacing w:after="40"/>
      </w:pPr>
      <w:r>
        <w:rPr>
          <w:rFonts w:ascii="Aptos" w:hAnsi="Aptos" w:eastAsia="Aptos"/>
          <w:b w:val="0"/>
          <w:i w:val="0"/>
          <w:color w:val="183143"/>
          <w:sz w:val="20"/>
        </w:rPr>
        <w:t>☐ The strengthened wording has a separate worker review-and-confirm action.</w:t>
      </w:r>
    </w:p>
    <w:p>
      <w:pPr>
        <w:pStyle w:val="ListBullet"/>
        <w:spacing w:after="40"/>
      </w:pPr>
      <w:r>
        <w:rPr>
          <w:rFonts w:ascii="Aptos" w:hAnsi="Aptos" w:eastAsia="Aptos"/>
          <w:b w:val="0"/>
          <w:i w:val="0"/>
          <w:color w:val="183143"/>
          <w:sz w:val="20"/>
        </w:rPr>
        <w:t>☐ Route B uses only evidence visible and confirmed in the practice case.</w:t>
      </w:r>
    </w:p>
    <w:p>
      <w:pPr>
        <w:pStyle w:val="ListBullet"/>
        <w:spacing w:after="40"/>
      </w:pPr>
      <w:r>
        <w:rPr>
          <w:rFonts w:ascii="Aptos" w:hAnsi="Aptos" w:eastAsia="Aptos"/>
          <w:b w:val="0"/>
          <w:i w:val="0"/>
          <w:color w:val="183143"/>
          <w:sz w:val="20"/>
        </w:rPr>
        <w:t>☐ The selected route changes the Interview Board story and question.</w:t>
      </w:r>
    </w:p>
    <w:p>
      <w:pPr>
        <w:pStyle w:val="ListBullet"/>
        <w:spacing w:after="40"/>
      </w:pPr>
      <w:r>
        <w:rPr>
          <w:rFonts w:ascii="Aptos" w:hAnsi="Aptos" w:eastAsia="Aptos"/>
          <w:b w:val="0"/>
          <w:i w:val="0"/>
          <w:color w:val="183143"/>
          <w:sz w:val="20"/>
        </w:rPr>
        <w:t xml:space="preserve">☐ Course rows say </w:t>
      </w:r>
      <w:r>
        <w:rPr>
          <w:rFonts w:ascii="Aptos" w:hAnsi="Aptos" w:eastAsia="Aptos"/>
          <w:b/>
          <w:i w:val="0"/>
          <w:color w:val="183143"/>
          <w:sz w:val="20"/>
        </w:rPr>
        <w:t>illustrative learning option</w:t>
      </w:r>
      <w:r>
        <w:rPr>
          <w:rFonts w:ascii="Aptos" w:hAnsi="Aptos" w:eastAsia="Aptos"/>
          <w:b w:val="0"/>
          <w:i w:val="0"/>
          <w:color w:val="183143"/>
          <w:sz w:val="20"/>
        </w:rPr>
        <w:t xml:space="preserve"> unless the listings are verified and linked.</w:t>
      </w:r>
    </w:p>
    <w:p>
      <w:pPr>
        <w:pStyle w:val="ListBullet"/>
        <w:spacing w:after="40"/>
      </w:pPr>
      <w:r>
        <w:rPr>
          <w:rFonts w:ascii="Aptos" w:hAnsi="Aptos" w:eastAsia="Aptos"/>
          <w:b w:val="0"/>
          <w:i w:val="0"/>
          <w:color w:val="183143"/>
          <w:sz w:val="20"/>
        </w:rPr>
        <w:t>☐ WhatsApp is absent from the active demo and spoken pitch.</w:t>
      </w:r>
    </w:p>
    <w:p>
      <w:pPr>
        <w:pStyle w:val="ListBullet"/>
        <w:spacing w:after="40"/>
      </w:pPr>
      <w:r>
        <w:rPr>
          <w:rFonts w:ascii="Aptos" w:hAnsi="Aptos" w:eastAsia="Aptos"/>
          <w:b w:val="0"/>
          <w:i w:val="0"/>
          <w:color w:val="183143"/>
          <w:sz w:val="20"/>
        </w:rPr>
        <w:t>☐ The AI practice helper remains outside this script until tomorrow’s implementation is tested.</w:t>
      </w:r>
    </w:p>
    <w:p>
      <w:pPr>
        <w:pStyle w:val="ListBullet"/>
        <w:spacing w:after="40"/>
      </w:pPr>
      <w:r>
        <w:rPr>
          <w:rFonts w:ascii="Aptos" w:hAnsi="Aptos" w:eastAsia="Aptos"/>
          <w:b w:val="0"/>
          <w:i w:val="0"/>
          <w:color w:val="183143"/>
          <w:sz w:val="20"/>
        </w:rPr>
        <w:t>☐ The film is copied locally and the browser backup is ready.</w:t>
      </w:r>
    </w:p>
    <w:p>
      <w:pPr>
        <w:pStyle w:val="ListBullet"/>
        <w:spacing w:after="40"/>
      </w:pPr>
      <w:r>
        <w:rPr>
          <w:rFonts w:ascii="Aptos" w:hAnsi="Aptos" w:eastAsia="Aptos"/>
          <w:b w:val="0"/>
          <w:i w:val="0"/>
          <w:color w:val="183143"/>
          <w:sz w:val="20"/>
        </w:rPr>
        <w:t>☐ Slide 9 contribution lines are confirmed by each named team member.</w:t>
      </w:r>
    </w:p>
    <w:p>
      <w:pPr>
        <w:pStyle w:val="ListBullet"/>
        <w:spacing w:after="40"/>
      </w:pPr>
      <w:r>
        <w:rPr>
          <w:rFonts w:ascii="Aptos" w:hAnsi="Aptos" w:eastAsia="Aptos"/>
          <w:b w:val="0"/>
          <w:i w:val="0"/>
          <w:color w:val="183143"/>
          <w:sz w:val="20"/>
        </w:rPr>
        <w:t>☐ Slide 10 has one real email and the correct URL.</w:t>
      </w:r>
    </w:p>
    <w:p>
      <w:pPr>
        <w:pStyle w:val="ListBullet"/>
        <w:spacing w:after="40"/>
      </w:pPr>
      <w:r>
        <w:rPr>
          <w:rFonts w:ascii="Aptos" w:hAnsi="Aptos" w:eastAsia="Aptos"/>
          <w:b w:val="0"/>
          <w:i w:val="0"/>
          <w:color w:val="183143"/>
          <w:sz w:val="20"/>
        </w:rPr>
        <w:t>☐ Full rehearsal reaches the ask by 6:20, once with the projector off.</w:t>
      </w:r>
    </w:p>
    <w:p>
      <w:r>
        <w:br w:type="page"/>
      </w:r>
    </w:p>
    <w:p>
      <w:pPr>
        <w:keepNext/>
        <w:spacing w:before="240" w:after="100"/>
      </w:pPr>
      <w:r>
        <w:rPr>
          <w:rFonts w:ascii="Aptos" w:hAnsi="Aptos" w:eastAsia="Aptos"/>
          <w:b/>
          <w:i w:val="0"/>
          <w:color w:val="102B3F"/>
          <w:sz w:val="32"/>
        </w:rPr>
        <w:t>Files that control the active experience</w:t>
      </w:r>
    </w:p>
    <w:tbl>
      <w:tblPr>
        <w:tblStyle w:val="TableGrid"/>
        <w:tblW w:type="auto" w:w="0"/>
        <w:tblLayout w:type="autofit"/>
        <w:tblLook w:firstColumn="1" w:firstRow="1" w:lastColumn="0" w:lastRow="0" w:noHBand="0" w:noVBand="1" w:val="04A0"/>
      </w:tblPr>
      <w:tblGrid>
        <w:gridCol w:w="5156"/>
        <w:gridCol w:w="5156"/>
      </w:tblGrid>
      <w:tr>
        <w:tc>
          <w:tcPr>
            <w:tcW w:type="dxa" w:w="5156"/>
            <w:tcMar>
              <w:top w:w="90" w:type="dxa"/>
              <w:start w:w="100" w:type="dxa"/>
              <w:bottom w:w="90" w:type="dxa"/>
              <w:end w:w="100" w:type="dxa"/>
            </w:tcMar>
            <w:shd w:fill="102B3F" w:val="clear"/>
          </w:tcPr>
          <w:p>
            <w:pPr>
              <w:spacing w:after="0"/>
            </w:pPr>
            <w:r/>
            <w:r>
              <w:rPr>
                <w:rFonts w:ascii="Aptos" w:hAnsi="Aptos" w:eastAsia="Aptos"/>
                <w:b/>
                <w:i w:val="0"/>
                <w:color w:val="FFFFFF"/>
                <w:sz w:val="18"/>
              </w:rPr>
              <w:t>File</w:t>
            </w:r>
          </w:p>
        </w:tc>
        <w:tc>
          <w:tcPr>
            <w:tcW w:type="dxa" w:w="5156"/>
            <w:tcMar>
              <w:top w:w="90" w:type="dxa"/>
              <w:start w:w="100" w:type="dxa"/>
              <w:bottom w:w="90" w:type="dxa"/>
              <w:end w:w="100" w:type="dxa"/>
            </w:tcMar>
            <w:shd w:fill="102B3F" w:val="clear"/>
          </w:tcPr>
          <w:p>
            <w:pPr>
              <w:spacing w:after="0"/>
            </w:pPr>
            <w:r/>
            <w:r>
              <w:rPr>
                <w:rFonts w:ascii="Aptos" w:hAnsi="Aptos" w:eastAsia="Aptos"/>
                <w:b/>
                <w:i w:val="0"/>
                <w:color w:val="FFFFFF"/>
                <w:sz w:val="18"/>
              </w:rPr>
              <w:t>Role</w:t>
            </w:r>
          </w:p>
        </w:tc>
      </w:tr>
      <w:tr>
        <w:tc>
          <w:tcPr>
            <w:tcW w:type="dxa" w:w="5156"/>
            <w:tcMar>
              <w:top w:w="90" w:type="dxa"/>
              <w:start w:w="100" w:type="dxa"/>
              <w:bottom w:w="90" w:type="dxa"/>
              <w:end w:w="100" w:type="dxa"/>
            </w:tcMar>
          </w:tcPr>
          <w:p>
            <w:pPr>
              <w:spacing w:after="0"/>
            </w:pPr>
            <w:r/>
            <w:r>
              <w:rPr>
                <w:rFonts w:ascii="Aptos Mono" w:hAnsi="Aptos Mono" w:eastAsia="Aptos Mono"/>
                <w:b w:val="0"/>
                <w:i w:val="0"/>
                <w:color w:val="1E5D5E"/>
                <w:sz w:val="17"/>
              </w:rPr>
              <w:t>docs/pitch-slide-text.md</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Canonical narrative, slides, spoken script, Q&amp;A</w:t>
            </w:r>
          </w:p>
        </w:tc>
      </w:tr>
      <w:tr>
        <w:tc>
          <w:tcPr>
            <w:tcW w:type="dxa" w:w="5156"/>
            <w:tcMar>
              <w:top w:w="90" w:type="dxa"/>
              <w:start w:w="100" w:type="dxa"/>
              <w:bottom w:w="90" w:type="dxa"/>
              <w:end w:w="100" w:type="dxa"/>
            </w:tcMar>
            <w:shd w:fill="F7F4EF" w:val="clear"/>
          </w:tcPr>
          <w:p>
            <w:pPr>
              <w:spacing w:after="0"/>
            </w:pPr>
            <w:r/>
            <w:r>
              <w:rPr>
                <w:rFonts w:ascii="Aptos Mono" w:hAnsi="Aptos Mono" w:eastAsia="Aptos Mono"/>
                <w:b w:val="0"/>
                <w:i w:val="0"/>
                <w:color w:val="1E5D5E"/>
                <w:sz w:val="17"/>
              </w:rPr>
              <w:t>docs/SkillsAtlas_Hub_Pitch_Slide_Text_TEAM_DRAFT.docx</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Team commenting copy generated from the canonical narrative</w:t>
            </w:r>
          </w:p>
        </w:tc>
      </w:tr>
      <w:tr>
        <w:tc>
          <w:tcPr>
            <w:tcW w:type="dxa" w:w="5156"/>
            <w:tcMar>
              <w:top w:w="90" w:type="dxa"/>
              <w:start w:w="100" w:type="dxa"/>
              <w:bottom w:w="90" w:type="dxa"/>
              <w:end w:w="100" w:type="dxa"/>
            </w:tcMar>
          </w:tcPr>
          <w:p>
            <w:pPr>
              <w:spacing w:after="0"/>
            </w:pPr>
            <w:r/>
            <w:r>
              <w:rPr>
                <w:rFonts w:ascii="Aptos Mono" w:hAnsi="Aptos Mono" w:eastAsia="Aptos Mono"/>
                <w:b w:val="0"/>
                <w:i w:val="0"/>
                <w:color w:val="1E5D5E"/>
                <w:sz w:val="17"/>
              </w:rPr>
              <w:t>docs/demo-script.md</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Short clicker/talker live-demo script</w:t>
            </w:r>
          </w:p>
        </w:tc>
      </w:tr>
      <w:tr>
        <w:tc>
          <w:tcPr>
            <w:tcW w:type="dxa" w:w="5156"/>
            <w:tcMar>
              <w:top w:w="90" w:type="dxa"/>
              <w:start w:w="100" w:type="dxa"/>
              <w:bottom w:w="90" w:type="dxa"/>
              <w:end w:w="100" w:type="dxa"/>
            </w:tcMar>
            <w:shd w:fill="F7F4EF" w:val="clear"/>
          </w:tcPr>
          <w:p>
            <w:pPr>
              <w:spacing w:after="0"/>
            </w:pPr>
            <w:r/>
            <w:r>
              <w:rPr>
                <w:rFonts w:ascii="Aptos Mono" w:hAnsi="Aptos Mono" w:eastAsia="Aptos Mono"/>
                <w:b w:val="0"/>
                <w:i w:val="0"/>
                <w:color w:val="1E5D5E"/>
                <w:sz w:val="17"/>
              </w:rPr>
              <w:t>docs/hub-rundown.md</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Timing and recovery plan</w:t>
            </w:r>
          </w:p>
        </w:tc>
      </w:tr>
      <w:tr>
        <w:tc>
          <w:tcPr>
            <w:tcW w:type="dxa" w:w="5156"/>
            <w:tcMar>
              <w:top w:w="90" w:type="dxa"/>
              <w:start w:w="100" w:type="dxa"/>
              <w:bottom w:w="90" w:type="dxa"/>
              <w:end w:w="100" w:type="dxa"/>
            </w:tcMar>
          </w:tcPr>
          <w:p>
            <w:pPr>
              <w:spacing w:after="0"/>
            </w:pPr>
            <w:r/>
            <w:r>
              <w:rPr>
                <w:rFonts w:ascii="Aptos Mono" w:hAnsi="Aptos Mono" w:eastAsia="Aptos Mono"/>
                <w:b w:val="0"/>
                <w:i w:val="0"/>
                <w:color w:val="1E5D5E"/>
                <w:sz w:val="17"/>
              </w:rPr>
              <w:t>docs/wireframes/demo.html</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Public prototype words</w:t>
            </w:r>
          </w:p>
        </w:tc>
      </w:tr>
      <w:tr>
        <w:tc>
          <w:tcPr>
            <w:tcW w:type="dxa" w:w="5156"/>
            <w:tcMar>
              <w:top w:w="90" w:type="dxa"/>
              <w:start w:w="100" w:type="dxa"/>
              <w:bottom w:w="90" w:type="dxa"/>
              <w:end w:w="100" w:type="dxa"/>
            </w:tcMar>
            <w:shd w:fill="F7F4EF" w:val="clear"/>
          </w:tcPr>
          <w:p>
            <w:pPr>
              <w:spacing w:after="0"/>
            </w:pPr>
            <w:r/>
            <w:r>
              <w:rPr>
                <w:rFonts w:ascii="Aptos Mono" w:hAnsi="Aptos Mono" w:eastAsia="Aptos Mono"/>
                <w:b w:val="0"/>
                <w:i w:val="0"/>
                <w:color w:val="1E5D5E"/>
                <w:sz w:val="17"/>
              </w:rPr>
              <w:t>docs/wireframes/demo.js</w:t>
            </w:r>
          </w:p>
        </w:tc>
        <w:tc>
          <w:tcPr>
            <w:tcW w:type="dxa" w:w="5156"/>
            <w:tcMar>
              <w:top w:w="90" w:type="dxa"/>
              <w:start w:w="100" w:type="dxa"/>
              <w:bottom w:w="90" w:type="dxa"/>
              <w:end w:w="100" w:type="dxa"/>
            </w:tcMar>
            <w:shd w:fill="F7F4EF" w:val="clear"/>
          </w:tcPr>
          <w:p>
            <w:pPr>
              <w:spacing w:after="0"/>
            </w:pPr>
            <w:r/>
            <w:r>
              <w:rPr>
                <w:rFonts w:ascii="Aptos" w:hAnsi="Aptos" w:eastAsia="Aptos"/>
                <w:b w:val="0"/>
                <w:i w:val="0"/>
                <w:color w:val="183143"/>
                <w:sz w:val="18"/>
              </w:rPr>
              <w:t>Public prototype state and interactions</w:t>
            </w:r>
          </w:p>
        </w:tc>
      </w:tr>
      <w:tr>
        <w:tc>
          <w:tcPr>
            <w:tcW w:type="dxa" w:w="5156"/>
            <w:tcMar>
              <w:top w:w="90" w:type="dxa"/>
              <w:start w:w="100" w:type="dxa"/>
              <w:bottom w:w="90" w:type="dxa"/>
              <w:end w:w="100" w:type="dxa"/>
            </w:tcMar>
          </w:tcPr>
          <w:p>
            <w:pPr>
              <w:spacing w:after="0"/>
            </w:pPr>
            <w:r/>
            <w:r>
              <w:rPr>
                <w:rFonts w:ascii="Aptos Mono" w:hAnsi="Aptos Mono" w:eastAsia="Aptos Mono"/>
                <w:b w:val="0"/>
                <w:i w:val="0"/>
                <w:color w:val="1E5D5E"/>
                <w:sz w:val="17"/>
              </w:rPr>
              <w:t>docs/brand.md</w:t>
            </w:r>
          </w:p>
        </w:tc>
        <w:tc>
          <w:tcPr>
            <w:tcW w:type="dxa" w:w="5156"/>
            <w:tcMar>
              <w:top w:w="90" w:type="dxa"/>
              <w:start w:w="100" w:type="dxa"/>
              <w:bottom w:w="90" w:type="dxa"/>
              <w:end w:w="100" w:type="dxa"/>
            </w:tcMar>
          </w:tcPr>
          <w:p>
            <w:pPr>
              <w:spacing w:after="0"/>
            </w:pPr>
            <w:r/>
            <w:r>
              <w:rPr>
                <w:rFonts w:ascii="Aptos" w:hAnsi="Aptos" w:eastAsia="Aptos"/>
                <w:b w:val="0"/>
                <w:i w:val="0"/>
                <w:color w:val="183143"/>
                <w:sz w:val="18"/>
              </w:rPr>
              <w:t>Naming, visual tokens, and final-artefact terminology</w:t>
            </w:r>
          </w:p>
        </w:tc>
      </w:tr>
    </w:tbl>
    <w:p>
      <w:pPr>
        <w:spacing w:after="80"/>
      </w:pPr>
    </w:p>
    <w:p>
      <w:pPr>
        <w:spacing w:before="0" w:after="100" w:line="259" w:lineRule="auto"/>
      </w:pPr>
      <w:r>
        <w:rPr>
          <w:rFonts w:ascii="Aptos" w:hAnsi="Aptos" w:eastAsia="Aptos"/>
          <w:b w:val="0"/>
          <w:i w:val="0"/>
          <w:color w:val="183143"/>
          <w:sz w:val="21"/>
        </w:rPr>
        <w:t>Older pitch drafts, canvases, and field logs remain evidence or history. They are not sources for new public wording.</w:t>
      </w:r>
    </w:p>
    <w:p>
      <w:pPr>
        <w:keepNext/>
        <w:spacing w:before="240" w:after="100"/>
      </w:pPr>
      <w:r>
        <w:rPr>
          <w:rFonts w:ascii="Aptos" w:hAnsi="Aptos" w:eastAsia="Aptos"/>
          <w:b/>
          <w:i w:val="0"/>
          <w:color w:val="102B3F"/>
          <w:sz w:val="32"/>
        </w:rPr>
        <w:t>Commenting reminder</w:t>
      </w:r>
    </w:p>
    <w:p>
      <w:pPr>
        <w:spacing w:before="0" w:after="100" w:line="259" w:lineRule="auto"/>
      </w:pPr>
      <w:r>
        <w:rPr>
          <w:rFonts w:ascii="Aptos" w:hAnsi="Aptos" w:eastAsia="Aptos"/>
          <w:b w:val="0"/>
          <w:i/>
          <w:color w:val="49606D"/>
          <w:sz w:val="21"/>
        </w:rPr>
        <w:t>Turn on Review → Track Changes in Word. Resolve the narrative before slide design. If a line changes here, make the same change in docs/pitch-slide-text.md and regenerate this file.</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b w:val="0"/>
        <w:i w:val="0"/>
        <w:color w:val="49606D"/>
        <w:sz w:val="16"/>
      </w:rPr>
      <w:t>Hub 14 Sep 2026 · slides freeze 13 Sep, 2pm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eastAsia="Aptos"/>
        <w:b w:val="0"/>
        <w:i w:val="0"/>
        <w:color w:val="49606D"/>
        <w:sz w:val="16"/>
      </w:rPr>
      <w:t>SkillsAtlas · Hub pitch team draft · canonical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831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