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pPr>
      <w:r>
        <w:rPr>
          <w:rFonts w:ascii="Calibri" w:hAnsi="Calibri" w:eastAsia="Calibri"/>
          <w:b/>
          <w:i w:val="0"/>
          <w:color w:val="C4563A"/>
          <w:sz w:val="24"/>
        </w:rPr>
        <w:t>SKILLSATLAS</w:t>
      </w:r>
    </w:p>
    <w:p>
      <w:pPr>
        <w:spacing w:after="120" w:before="0" w:line="240" w:lineRule="auto"/>
      </w:pPr>
      <w:r>
        <w:rPr>
          <w:rFonts w:ascii="Calibri" w:hAnsi="Calibri" w:eastAsia="Calibri"/>
          <w:b/>
          <w:i w:val="0"/>
          <w:color w:val="1B2A4A"/>
          <w:sz w:val="52"/>
        </w:rPr>
        <w:t>Hub pitch — team draft</w:t>
      </w:r>
    </w:p>
    <w:p>
      <w:pPr>
        <w:spacing w:after="200" w:before="0" w:line="240" w:lineRule="auto"/>
      </w:pPr>
      <w:r>
        <w:rPr>
          <w:rFonts w:ascii="Calibri" w:hAnsi="Calibri" w:eastAsia="Calibri"/>
          <w:b w:val="0"/>
          <w:i w:val="0"/>
          <w:color w:val="2C2C2C"/>
          <w:sz w:val="24"/>
        </w:rPr>
        <w:t>Words for the slides and the 7-minute talk. Not sealed. Comment here, then we lock the lines and start designing.</w:t>
      </w:r>
    </w:p>
    <w:tbl>
      <w:tblPr>
        <w:tblStyle w:val="TableGrid"/>
        <w:tblW w:type="auto" w:w="0"/>
        <w:tblLayout w:type="autofit"/>
        <w:tblLook w:firstColumn="1" w:firstRow="1" w:lastColumn="0" w:lastRow="0" w:noHBand="0" w:noVBand="1" w:val="04A0"/>
      </w:tblPr>
      <w:tblGrid>
        <w:gridCol w:w="5100"/>
        <w:gridCol w:w="5100"/>
      </w:tblGrid>
      <w:tr>
        <w:tc>
          <w:tcPr>
            <w:tcW w:type="dxa" w:w="5100"/>
            <w:shd w:fill="1B2A4A" w:val="clear"/>
          </w:tcPr>
          <w:p>
            <w:r/>
            <w:r>
              <w:rPr>
                <w:rFonts w:ascii="Calibri" w:hAnsi="Calibri" w:eastAsia="Calibri"/>
                <w:b/>
                <w:i w:val="0"/>
                <w:color w:val="FFFFFF"/>
                <w:sz w:val="20"/>
              </w:rPr>
              <w:t>When</w:t>
            </w:r>
          </w:p>
        </w:tc>
        <w:tc>
          <w:tcPr>
            <w:tcW w:type="dxa" w:w="5100"/>
            <w:shd w:fill="1B2A4A" w:val="clear"/>
          </w:tcPr>
          <w:p>
            <w:r/>
            <w:r>
              <w:rPr>
                <w:rFonts w:ascii="Calibri" w:hAnsi="Calibri" w:eastAsia="Calibri"/>
                <w:b/>
                <w:i w:val="0"/>
                <w:color w:val="FFFFFF"/>
                <w:sz w:val="20"/>
              </w:rPr>
              <w:t>What</w:t>
            </w:r>
          </w:p>
        </w:tc>
      </w:tr>
      <w:tr>
        <w:tc>
          <w:tcPr>
            <w:tcW w:type="dxa" w:w="5100"/>
          </w:tcPr>
          <w:p>
            <w:r/>
            <w:r>
              <w:rPr>
                <w:rFonts w:ascii="Calibri" w:hAnsi="Calibri" w:eastAsia="Calibri"/>
                <w:b w:val="0"/>
                <w:i w:val="0"/>
                <w:color w:val="2C2C2C"/>
                <w:sz w:val="20"/>
              </w:rPr>
              <w:t>13 Sep, 2pm</w:t>
            </w:r>
          </w:p>
        </w:tc>
        <w:tc>
          <w:tcPr>
            <w:tcW w:type="dxa" w:w="5100"/>
          </w:tcPr>
          <w:p>
            <w:r/>
            <w:r>
              <w:rPr>
                <w:rFonts w:ascii="Calibri" w:hAnsi="Calibri" w:eastAsia="Calibri"/>
                <w:b w:val="0"/>
                <w:i w:val="0"/>
                <w:color w:val="2C2C2C"/>
                <w:sz w:val="20"/>
              </w:rPr>
              <w:t>Slides freeze. Building stops.</w:t>
            </w:r>
          </w:p>
        </w:tc>
      </w:tr>
      <w:tr>
        <w:tc>
          <w:tcPr>
            <w:tcW w:type="dxa" w:w="5100"/>
            <w:shd w:fill="F4F1EA" w:val="clear"/>
          </w:tcPr>
          <w:p>
            <w:r/>
            <w:r>
              <w:rPr>
                <w:rFonts w:ascii="Calibri" w:hAnsi="Calibri" w:eastAsia="Calibri"/>
                <w:b w:val="0"/>
                <w:i w:val="0"/>
                <w:color w:val="2C2C2C"/>
                <w:sz w:val="20"/>
              </w:rPr>
              <w:t>14 Sep</w:t>
            </w:r>
          </w:p>
        </w:tc>
        <w:tc>
          <w:tcPr>
            <w:tcW w:type="dxa" w:w="5100"/>
            <w:shd w:fill="F4F1EA" w:val="clear"/>
          </w:tcPr>
          <w:p>
            <w:r/>
            <w:r>
              <w:rPr>
                <w:rFonts w:ascii="Calibri" w:hAnsi="Calibri" w:eastAsia="Calibri"/>
                <w:b w:val="0"/>
                <w:i w:val="0"/>
                <w:color w:val="2C2C2C"/>
                <w:sz w:val="20"/>
              </w:rPr>
              <w:t>Hub showcase. Pitch + live demo. Strongest teams go through.</w:t>
            </w:r>
          </w:p>
        </w:tc>
      </w:tr>
      <w:tr>
        <w:tc>
          <w:tcPr>
            <w:tcW w:type="dxa" w:w="5100"/>
          </w:tcPr>
          <w:p>
            <w:r/>
            <w:r>
              <w:rPr>
                <w:rFonts w:ascii="Calibri" w:hAnsi="Calibri" w:eastAsia="Calibri"/>
                <w:b w:val="0"/>
                <w:i w:val="0"/>
                <w:color w:val="2C2C2C"/>
                <w:sz w:val="20"/>
              </w:rPr>
              <w:t>24 Sep</w:t>
            </w:r>
          </w:p>
        </w:tc>
        <w:tc>
          <w:tcPr>
            <w:tcW w:type="dxa" w:w="5100"/>
          </w:tcPr>
          <w:p>
            <w:r/>
            <w:r>
              <w:rPr>
                <w:rFonts w:ascii="Calibri" w:hAnsi="Calibri" w:eastAsia="Calibri"/>
                <w:b w:val="0"/>
                <w:i w:val="0"/>
                <w:color w:val="2C2C2C"/>
                <w:sz w:val="20"/>
              </w:rPr>
              <w:t>National AI Meet, Galmont Hotel, Galway — only if we go through.</w:t>
            </w:r>
          </w:p>
        </w:tc>
      </w:tr>
    </w:tbl>
    <w:p>
      <w:pPr>
        <w:spacing w:after="160"/>
      </w:pP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HOW TO COMMENT IN THIS FILE</w:t>
            </w:r>
          </w:p>
          <w:p>
            <w:pPr>
              <w:spacing w:after="60" w:before="0"/>
            </w:pPr>
            <w:r>
              <w:rPr>
                <w:rFonts w:ascii="Calibri" w:hAnsi="Calibri" w:eastAsia="Calibri"/>
                <w:b w:val="0"/>
                <w:i w:val="0"/>
                <w:color w:val="2C2C2C"/>
                <w:sz w:val="21"/>
              </w:rPr>
              <w:t>Turn on Review → Track Changes. Add Word comments on anything you disagree with.</w:t>
            </w:r>
          </w:p>
          <w:p>
            <w:pPr>
              <w:spacing w:after="60" w:before="0"/>
            </w:pPr>
            <w:r>
              <w:rPr>
                <w:rFonts w:ascii="Calibri" w:hAnsi="Calibri" w:eastAsia="Calibri"/>
                <w:b w:val="0"/>
                <w:i w:val="0"/>
                <w:color w:val="2C2C2C"/>
                <w:sz w:val="21"/>
              </w:rPr>
              <w:t>Yellow boxes are not sealed: a line, number, name, or phrase we have not locked. Comment there.</w:t>
            </w:r>
          </w:p>
          <w:p>
            <w:pPr>
              <w:spacing w:after="60" w:before="0"/>
            </w:pPr>
            <w:r>
              <w:rPr>
                <w:rFonts w:ascii="Calibri" w:hAnsi="Calibri" w:eastAsia="Calibri"/>
                <w:b w:val="0"/>
                <w:i w:val="0"/>
                <w:color w:val="2C2C2C"/>
                <w:sz w:val="21"/>
              </w:rPr>
              <w:t>Designer: type only the “On the slide” lines. Talker: use Spoken + the script at the end. Clicker: Slide 5 only.</w:t>
            </w:r>
          </w:p>
          <w:p>
            <w:pPr>
              <w:spacing w:after="60" w:before="0"/>
            </w:pPr>
            <w:r>
              <w:rPr>
                <w:rFonts w:ascii="Calibri" w:hAnsi="Calibri" w:eastAsia="Calibri"/>
                <w:b w:val="0"/>
                <w:i w:val="0"/>
                <w:color w:val="2C2C2C"/>
                <w:sz w:val="21"/>
              </w:rPr>
              <w:t>Name on every slide: SkillsAtlas. Not RedeployMate.</w:t>
            </w:r>
          </w:p>
          <w:p>
            <w:pPr>
              <w:spacing w:after="60" w:before="0"/>
            </w:pPr>
            <w:r>
              <w:rPr>
                <w:rFonts w:ascii="Calibri" w:hAnsi="Calibri" w:eastAsia="Calibri"/>
                <w:b w:val="0"/>
                <w:i w:val="0"/>
                <w:color w:val="2C2C2C"/>
                <w:sz w:val="21"/>
              </w:rPr>
              <w:t>Do not design PowerPoint from an unsealed line. After comments come back, we seal this and then design.</w:t>
            </w:r>
          </w:p>
        </w:tc>
      </w:tr>
    </w:tbl>
    <w:p>
      <w:pPr>
        <w:spacing w:after="200"/>
      </w:pPr>
    </w:p>
    <w:p>
      <w:pPr>
        <w:pStyle w:val="Heading1"/>
      </w:pPr>
      <w:r>
        <w:rPr>
          <w:rFonts w:ascii="Calibri" w:hAnsi="Calibri" w:eastAsia="Calibri"/>
          <w:color w:val="1B2A4A"/>
        </w:rPr>
        <w:t>Three jobs on the day</w:t>
      </w:r>
    </w:p>
    <w:p>
      <w:pPr>
        <w:spacing w:after="160" w:before="0" w:line="240" w:lineRule="auto"/>
      </w:pPr>
      <w:r>
        <w:rPr>
          <w:rFonts w:ascii="Calibri" w:hAnsi="Calibri" w:eastAsia="Calibri"/>
          <w:b w:val="0"/>
          <w:i w:val="0"/>
          <w:color w:val="2C2C2C"/>
          <w:sz w:val="22"/>
        </w:rPr>
        <w:t>Never the same person talking and clicking.</w:t>
      </w:r>
    </w:p>
    <w:tbl>
      <w:tblPr>
        <w:tblStyle w:val="TableGrid"/>
        <w:tblW w:type="auto" w:w="0"/>
        <w:tblLayout w:type="autofit"/>
        <w:tblLook w:firstColumn="1" w:firstRow="1" w:lastColumn="0" w:lastRow="0" w:noHBand="0" w:noVBand="1" w:val="04A0"/>
      </w:tblPr>
      <w:tblGrid>
        <w:gridCol w:w="5100"/>
        <w:gridCol w:w="5100"/>
      </w:tblGrid>
      <w:tr>
        <w:tc>
          <w:tcPr>
            <w:tcW w:type="dxa" w:w="5100"/>
            <w:shd w:fill="1B2A4A" w:val="clear"/>
          </w:tcPr>
          <w:p>
            <w:r/>
            <w:r>
              <w:rPr>
                <w:rFonts w:ascii="Calibri" w:hAnsi="Calibri" w:eastAsia="Calibri"/>
                <w:b/>
                <w:i w:val="0"/>
                <w:color w:val="FFFFFF"/>
                <w:sz w:val="20"/>
              </w:rPr>
              <w:t>Job</w:t>
            </w:r>
          </w:p>
        </w:tc>
        <w:tc>
          <w:tcPr>
            <w:tcW w:type="dxa" w:w="5100"/>
            <w:shd w:fill="1B2A4A" w:val="clear"/>
          </w:tcPr>
          <w:p>
            <w:r/>
            <w:r>
              <w:rPr>
                <w:rFonts w:ascii="Calibri" w:hAnsi="Calibri" w:eastAsia="Calibri"/>
                <w:b/>
                <w:i w:val="0"/>
                <w:color w:val="FFFFFF"/>
                <w:sz w:val="20"/>
              </w:rPr>
              <w:t>What they do</w:t>
            </w:r>
          </w:p>
        </w:tc>
      </w:tr>
      <w:tr>
        <w:tc>
          <w:tcPr>
            <w:tcW w:type="dxa" w:w="5100"/>
          </w:tcPr>
          <w:p>
            <w:r/>
            <w:r>
              <w:rPr>
                <w:rFonts w:ascii="Calibri" w:hAnsi="Calibri" w:eastAsia="Calibri"/>
                <w:b w:val="0"/>
                <w:i w:val="0"/>
                <w:color w:val="2C2C2C"/>
                <w:sz w:val="20"/>
              </w:rPr>
              <w:t>Talker</w:t>
            </w:r>
          </w:p>
        </w:tc>
        <w:tc>
          <w:tcPr>
            <w:tcW w:type="dxa" w:w="5100"/>
          </w:tcPr>
          <w:p>
            <w:r/>
            <w:r>
              <w:rPr>
                <w:rFonts w:ascii="Calibri" w:hAnsi="Calibri" w:eastAsia="Calibri"/>
                <w:b w:val="0"/>
                <w:i w:val="0"/>
                <w:color w:val="2C2C2C"/>
                <w:sz w:val="20"/>
              </w:rPr>
              <w:t>Speaks. Never holds the mouse.</w:t>
            </w:r>
          </w:p>
        </w:tc>
      </w:tr>
      <w:tr>
        <w:tc>
          <w:tcPr>
            <w:tcW w:type="dxa" w:w="5100"/>
            <w:shd w:fill="F4F1EA" w:val="clear"/>
          </w:tcPr>
          <w:p>
            <w:r/>
            <w:r>
              <w:rPr>
                <w:rFonts w:ascii="Calibri" w:hAnsi="Calibri" w:eastAsia="Calibri"/>
                <w:b w:val="0"/>
                <w:i w:val="0"/>
                <w:color w:val="2C2C2C"/>
                <w:sz w:val="20"/>
              </w:rPr>
              <w:t>Clicker</w:t>
            </w:r>
          </w:p>
        </w:tc>
        <w:tc>
          <w:tcPr>
            <w:tcW w:type="dxa" w:w="5100"/>
            <w:shd w:fill="F4F1EA" w:val="clear"/>
          </w:tcPr>
          <w:p>
            <w:r/>
            <w:r>
              <w:rPr>
                <w:rFonts w:ascii="Calibri" w:hAnsi="Calibri" w:eastAsia="Calibri"/>
                <w:b w:val="0"/>
                <w:i w:val="0"/>
                <w:color w:val="2C2C2C"/>
                <w:sz w:val="20"/>
              </w:rPr>
              <w:t>Runs the live product. Already on the right screen before the talker points at it.</w:t>
            </w:r>
          </w:p>
        </w:tc>
      </w:tr>
      <w:tr>
        <w:tc>
          <w:tcPr>
            <w:tcW w:type="dxa" w:w="5100"/>
          </w:tcPr>
          <w:p>
            <w:r/>
            <w:r>
              <w:rPr>
                <w:rFonts w:ascii="Calibri" w:hAnsi="Calibri" w:eastAsia="Calibri"/>
                <w:b w:val="0"/>
                <w:i w:val="0"/>
                <w:color w:val="2C2C2C"/>
                <w:sz w:val="20"/>
              </w:rPr>
              <w:t>Designer</w:t>
            </w:r>
          </w:p>
        </w:tc>
        <w:tc>
          <w:tcPr>
            <w:tcW w:type="dxa" w:w="5100"/>
          </w:tcPr>
          <w:p>
            <w:r/>
            <w:r>
              <w:rPr>
                <w:rFonts w:ascii="Calibri" w:hAnsi="Calibri" w:eastAsia="Calibri"/>
                <w:b w:val="0"/>
                <w:i w:val="0"/>
                <w:color w:val="2C2C2C"/>
                <w:sz w:val="20"/>
              </w:rPr>
              <w:t>Types only the On the slide lines. Ignore spoken notes until layout.</w:t>
            </w:r>
          </w:p>
        </w:tc>
      </w:tr>
    </w:tbl>
    <w:p>
      <w:pPr>
        <w:spacing w:after="160"/>
      </w:pPr>
    </w:p>
    <w:p>
      <w:pPr>
        <w:pStyle w:val="Heading1"/>
      </w:pPr>
      <w:r>
        <w:rPr>
          <w:rFonts w:ascii="Calibri" w:hAnsi="Calibri" w:eastAsia="Calibri"/>
          <w:color w:val="1B2A4A"/>
        </w:rPr>
        <w:t>The shape of the 7 minutes</w:t>
      </w:r>
    </w:p>
    <w:p>
      <w:pPr>
        <w:spacing w:after="160" w:before="0" w:line="240" w:lineRule="auto"/>
      </w:pPr>
      <w:r>
        <w:rPr>
          <w:rFonts w:ascii="Calibri" w:hAnsi="Calibri" w:eastAsia="Calibri"/>
          <w:b w:val="0"/>
          <w:i w:val="0"/>
          <w:color w:val="2C2C2C"/>
          <w:sz w:val="22"/>
        </w:rPr>
        <w:t>Talk less → show the 1-minute film (keep the whole thing) → click the live product so they see it is real → close and ask → 3 minutes of questions.</w:t>
      </w:r>
    </w:p>
    <w:p>
      <w:pPr>
        <w:spacing w:after="160" w:before="0" w:line="240" w:lineRule="auto"/>
      </w:pPr>
      <w:r>
        <w:rPr>
          <w:rFonts w:ascii="Calibri" w:hAnsi="Calibri" w:eastAsia="Calibri"/>
          <w:b w:val="0"/>
          <w:i w:val="0"/>
          <w:color w:val="2C2C2C"/>
          <w:sz w:val="22"/>
        </w:rPr>
        <w:t>The film may retell the four screens. That is intended. The live click is not a second tour. It is: this is live → confirm → they leave holding the board → flip who is in the interview.</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THE FILM IS SILENT</w:t>
            </w:r>
          </w:p>
          <w:p>
            <w:pPr>
              <w:spacing w:after="60" w:before="0"/>
            </w:pPr>
            <w:r>
              <w:rPr>
                <w:rFonts w:ascii="Calibri" w:hAnsi="Calibri" w:eastAsia="Calibri"/>
                <w:b w:val="0"/>
                <w:i w:val="0"/>
                <w:color w:val="2C2C2C"/>
                <w:sz w:val="21"/>
              </w:rPr>
              <w:t>No voice. No music. That is on purpose — so the room is not fighting two voices, and the talker is not talking over a soundtrack.</w:t>
            </w:r>
          </w:p>
          <w:p>
            <w:pPr>
              <w:spacing w:after="60" w:before="0"/>
            </w:pPr>
            <w:r>
              <w:rPr>
                <w:rFonts w:ascii="Calibri" w:hAnsi="Calibri" w:eastAsia="Calibri"/>
                <w:b w:val="0"/>
                <w:i w:val="0"/>
                <w:color w:val="2C2C2C"/>
                <w:sz w:val="21"/>
              </w:rPr>
              <w:t>Talker: one sentence when it starts, then silence until it ends.</w:t>
            </w:r>
          </w:p>
          <w:p>
            <w:pPr>
              <w:spacing w:after="60" w:before="0"/>
            </w:pPr>
            <w:r>
              <w:rPr>
                <w:rFonts w:ascii="Calibri" w:hAnsi="Calibri" w:eastAsia="Calibri"/>
                <w:b w:val="0"/>
                <w:i w:val="0"/>
                <w:color w:val="2C2C2C"/>
                <w:sz w:val="21"/>
              </w:rPr>
              <w:t>“The model drafts. A person confirms. They leave with a board.”</w:t>
            </w:r>
          </w:p>
          <w:p>
            <w:pPr>
              <w:spacing w:after="60" w:before="0"/>
            </w:pPr>
            <w:r>
              <w:rPr>
                <w:rFonts w:ascii="Calibri" w:hAnsi="Calibri" w:eastAsia="Calibri"/>
                <w:b w:val="0"/>
                <w:i w:val="0"/>
                <w:color w:val="2C2C2C"/>
                <w:sz w:val="21"/>
              </w:rPr>
              <w:t>Do not talk through the four screens. The film does that. Local file on the laptop — not YouTube.</w:t>
            </w:r>
          </w:p>
        </w:tc>
      </w:tr>
    </w:tbl>
    <w:p>
      <w:pPr>
        <w:spacing w:after="200"/>
      </w:pPr>
    </w:p>
    <w:p>
      <w:pPr>
        <w:pStyle w:val="Heading1"/>
      </w:pPr>
      <w:r>
        <w:rPr>
          <w:rFonts w:ascii="Calibri" w:hAnsi="Calibri" w:eastAsia="Calibri"/>
          <w:color w:val="1B2A4A"/>
        </w:rPr>
        <w:t>Plain English</w:t>
      </w:r>
    </w:p>
    <w:p>
      <w:pPr>
        <w:spacing w:after="160" w:before="0" w:line="240" w:lineRule="auto"/>
      </w:pPr>
      <w:r>
        <w:rPr>
          <w:rFonts w:ascii="Calibri" w:hAnsi="Calibri" w:eastAsia="Calibri"/>
          <w:b w:val="0"/>
          <w:i w:val="0"/>
          <w:color w:val="2C2C2C"/>
          <w:sz w:val="22"/>
        </w:rPr>
        <w:t>Ireland already does the first half of this job. Someone is assessed. They get a course list. Next appointment is about three weeks. In that gap the plan lives only in their head.</w:t>
      </w:r>
    </w:p>
    <w:p>
      <w:pPr>
        <w:spacing w:after="160" w:before="0" w:line="240" w:lineRule="auto"/>
      </w:pPr>
      <w:r>
        <w:rPr>
          <w:rFonts w:ascii="Calibri" w:hAnsi="Calibri" w:eastAsia="Calibri"/>
          <w:b w:val="0"/>
          <w:i w:val="0"/>
          <w:color w:val="2C2C2C"/>
          <w:sz w:val="22"/>
        </w:rPr>
        <w:t>SkillsAtlas is that next sitting: they confirm what they actually did, we ask two or three sharp questions, we show two jobs they can reach, and they walk out holding a board — stories and likely interview questions they can carry. We propose. They choose. We do not rank people.</w:t>
      </w:r>
    </w:p>
    <w:p>
      <w:pPr>
        <w:spacing w:after="160" w:before="0" w:line="240" w:lineRule="auto"/>
      </w:pPr>
      <w:r>
        <w:rPr>
          <w:rFonts w:ascii="Calibri" w:hAnsi="Calibri" w:eastAsia="Calibri"/>
          <w:b w:val="0"/>
          <w:i w:val="0"/>
          <w:color w:val="2C2C2C"/>
          <w:sz w:val="22"/>
        </w:rPr>
        <w:t>The person does not pay. The small employment office is the buyer. We do not replace their meetings. We make the weeks between appointments count.</w:t>
      </w:r>
    </w:p>
    <w:p>
      <w:pPr>
        <w:pStyle w:val="Heading1"/>
      </w:pPr>
      <w:r>
        <w:rPr>
          <w:rFonts w:ascii="Calibri" w:hAnsi="Calibri" w:eastAsia="Calibri"/>
          <w:color w:val="1B2A4A"/>
        </w:rPr>
        <w:t>Words we do not say in the room</w:t>
      </w:r>
    </w:p>
    <w:p>
      <w:pPr>
        <w:spacing w:after="160" w:before="0" w:line="240" w:lineRule="auto"/>
      </w:pPr>
      <w:r>
        <w:rPr>
          <w:rFonts w:ascii="Calibri" w:hAnsi="Calibri" w:eastAsia="Calibri"/>
          <w:b w:val="0"/>
          <w:i w:val="0"/>
          <w:color w:val="2C2C2C"/>
          <w:sz w:val="22"/>
        </w:rPr>
        <w:t>Judges are mixed: some technical, some not. Talk like a person, not like a developer.</w:t>
      </w:r>
    </w:p>
    <w:tbl>
      <w:tblPr>
        <w:tblStyle w:val="TableGrid"/>
        <w:tblW w:type="auto" w:w="0"/>
        <w:tblLayout w:type="autofit"/>
        <w:tblLook w:firstColumn="1" w:firstRow="1" w:lastColumn="0" w:lastRow="0" w:noHBand="0" w:noVBand="1" w:val="04A0"/>
      </w:tblPr>
      <w:tblGrid>
        <w:gridCol w:w="5100"/>
        <w:gridCol w:w="5100"/>
      </w:tblGrid>
      <w:tr>
        <w:tc>
          <w:tcPr>
            <w:tcW w:type="dxa" w:w="5100"/>
            <w:shd w:fill="1B2A4A" w:val="clear"/>
          </w:tcPr>
          <w:p>
            <w:r/>
            <w:r>
              <w:rPr>
                <w:rFonts w:ascii="Calibri" w:hAnsi="Calibri" w:eastAsia="Calibri"/>
                <w:b/>
                <w:i w:val="0"/>
                <w:color w:val="FFFFFF"/>
                <w:sz w:val="20"/>
              </w:rPr>
              <w:t>Do not say</w:t>
            </w:r>
          </w:p>
        </w:tc>
        <w:tc>
          <w:tcPr>
            <w:tcW w:type="dxa" w:w="5100"/>
            <w:shd w:fill="1B2A4A" w:val="clear"/>
          </w:tcPr>
          <w:p>
            <w:r/>
            <w:r>
              <w:rPr>
                <w:rFonts w:ascii="Calibri" w:hAnsi="Calibri" w:eastAsia="Calibri"/>
                <w:b/>
                <w:i w:val="0"/>
                <w:color w:val="FFFFFF"/>
                <w:sz w:val="20"/>
              </w:rPr>
              <w:t>Say instead</w:t>
            </w:r>
          </w:p>
        </w:tc>
      </w:tr>
      <w:tr>
        <w:tc>
          <w:tcPr>
            <w:tcW w:type="dxa" w:w="5100"/>
          </w:tcPr>
          <w:p>
            <w:r/>
            <w:r>
              <w:rPr>
                <w:rFonts w:ascii="Calibri" w:hAnsi="Calibri" w:eastAsia="Calibri"/>
                <w:b w:val="0"/>
                <w:i w:val="0"/>
                <w:color w:val="2C2C2C"/>
                <w:sz w:val="20"/>
              </w:rPr>
              <w:t>Camunda, BPMN</w:t>
            </w:r>
          </w:p>
        </w:tc>
        <w:tc>
          <w:tcPr>
            <w:tcW w:type="dxa" w:w="5100"/>
          </w:tcPr>
          <w:p>
            <w:r/>
            <w:r>
              <w:rPr>
                <w:rFonts w:ascii="Calibri" w:hAnsi="Calibri" w:eastAsia="Calibri"/>
                <w:b w:val="0"/>
                <w:i w:val="0"/>
                <w:color w:val="2C2C2C"/>
                <w:sz w:val="20"/>
              </w:rPr>
              <w:t>The agentic orchestration process — the map in the film of who does what (the model drafts, a person confirms). Not the product name.</w:t>
            </w:r>
          </w:p>
        </w:tc>
      </w:tr>
      <w:tr>
        <w:tc>
          <w:tcPr>
            <w:tcW w:type="dxa" w:w="5100"/>
            <w:shd w:fill="F4F1EA" w:val="clear"/>
          </w:tcPr>
          <w:p>
            <w:r/>
            <w:r>
              <w:rPr>
                <w:rFonts w:ascii="Calibri" w:hAnsi="Calibri" w:eastAsia="Calibri"/>
                <w:b w:val="0"/>
                <w:i w:val="0"/>
                <w:color w:val="2C2C2C"/>
                <w:sz w:val="20"/>
              </w:rPr>
              <w:t>LangGraph, fine-tune, model names</w:t>
            </w:r>
          </w:p>
        </w:tc>
        <w:tc>
          <w:tcPr>
            <w:tcW w:type="dxa" w:w="5100"/>
            <w:shd w:fill="F4F1EA" w:val="clear"/>
          </w:tcPr>
          <w:p>
            <w:r/>
            <w:r>
              <w:rPr>
                <w:rFonts w:ascii="Calibri" w:hAnsi="Calibri" w:eastAsia="Calibri"/>
                <w:b w:val="0"/>
                <w:i w:val="0"/>
                <w:color w:val="2C2C2C"/>
                <w:sz w:val="20"/>
              </w:rPr>
              <w:t>Nothing. If asked how it works: the model drafts, rules decide what is allowed, the person confirms.</w:t>
            </w:r>
          </w:p>
        </w:tc>
      </w:tr>
      <w:tr>
        <w:tc>
          <w:tcPr>
            <w:tcW w:type="dxa" w:w="5100"/>
          </w:tcPr>
          <w:p>
            <w:r/>
            <w:r>
              <w:rPr>
                <w:rFonts w:ascii="Calibri" w:hAnsi="Calibri" w:eastAsia="Calibri"/>
                <w:b w:val="0"/>
                <w:i w:val="0"/>
                <w:color w:val="2C2C2C"/>
                <w:sz w:val="20"/>
              </w:rPr>
              <w:t>?replay=golden</w:t>
            </w:r>
          </w:p>
        </w:tc>
        <w:tc>
          <w:tcPr>
            <w:tcW w:type="dxa" w:w="5100"/>
          </w:tcPr>
          <w:p>
            <w:r/>
            <w:r>
              <w:rPr>
                <w:rFonts w:ascii="Calibri" w:hAnsi="Calibri" w:eastAsia="Calibri"/>
                <w:b w:val="0"/>
                <w:i w:val="0"/>
                <w:color w:val="2C2C2C"/>
                <w:sz w:val="20"/>
              </w:rPr>
              <w:t>Nothing to the room. Clicker-only backup — see Slide 5.</w:t>
            </w:r>
          </w:p>
        </w:tc>
      </w:tr>
      <w:tr>
        <w:tc>
          <w:tcPr>
            <w:tcW w:type="dxa" w:w="5100"/>
            <w:shd w:fill="F4F1EA" w:val="clear"/>
          </w:tcPr>
          <w:p>
            <w:r/>
            <w:r>
              <w:rPr>
                <w:rFonts w:ascii="Calibri" w:hAnsi="Calibri" w:eastAsia="Calibri"/>
                <w:b w:val="0"/>
                <w:i w:val="0"/>
                <w:color w:val="2C2C2C"/>
                <w:sz w:val="20"/>
              </w:rPr>
              <w:t>ESCO, Kubernetes, “platform”</w:t>
            </w:r>
          </w:p>
        </w:tc>
        <w:tc>
          <w:tcPr>
            <w:tcW w:type="dxa" w:w="5100"/>
            <w:shd w:fill="F4F1EA" w:val="clear"/>
          </w:tcPr>
          <w:p>
            <w:r/>
            <w:r>
              <w:rPr>
                <w:rFonts w:ascii="Calibri" w:hAnsi="Calibri" w:eastAsia="Calibri"/>
                <w:b w:val="0"/>
                <w:i w:val="0"/>
                <w:color w:val="2C2C2C"/>
                <w:sz w:val="20"/>
              </w:rPr>
              <w:t>The sitting / the board / two jobs they can reach</w:t>
            </w:r>
          </w:p>
        </w:tc>
      </w:tr>
      <w:tr>
        <w:tc>
          <w:tcPr>
            <w:tcW w:type="dxa" w:w="5100"/>
          </w:tcPr>
          <w:p>
            <w:r/>
            <w:r>
              <w:rPr>
                <w:rFonts w:ascii="Calibri" w:hAnsi="Calibri" w:eastAsia="Calibri"/>
                <w:b w:val="0"/>
                <w:i w:val="0"/>
                <w:color w:val="2C2C2C"/>
                <w:sz w:val="20"/>
              </w:rPr>
              <w:t>RedeployMate</w:t>
            </w:r>
          </w:p>
        </w:tc>
        <w:tc>
          <w:tcPr>
            <w:tcW w:type="dxa" w:w="5100"/>
          </w:tcPr>
          <w:p>
            <w:r/>
            <w:r>
              <w:rPr>
                <w:rFonts w:ascii="Calibri" w:hAnsi="Calibri" w:eastAsia="Calibri"/>
                <w:b w:val="0"/>
                <w:i w:val="0"/>
                <w:color w:val="2C2C2C"/>
                <w:sz w:val="20"/>
              </w:rPr>
              <w:t>SkillsAtlas</w:t>
            </w:r>
          </w:p>
        </w:tc>
      </w:tr>
      <w:tr>
        <w:tc>
          <w:tcPr>
            <w:tcW w:type="dxa" w:w="5100"/>
            <w:shd w:fill="F4F1EA" w:val="clear"/>
          </w:tcPr>
          <w:p>
            <w:r/>
            <w:r>
              <w:rPr>
                <w:rFonts w:ascii="Calibri" w:hAnsi="Calibri" w:eastAsia="Calibri"/>
                <w:b w:val="0"/>
                <w:i w:val="0"/>
                <w:color w:val="2C2C2C"/>
                <w:sz w:val="20"/>
              </w:rPr>
              <w:t>We rank people / show the top ten</w:t>
            </w:r>
          </w:p>
        </w:tc>
        <w:tc>
          <w:tcPr>
            <w:tcW w:type="dxa" w:w="5100"/>
            <w:shd w:fill="F4F1EA" w:val="clear"/>
          </w:tcPr>
          <w:p>
            <w:r/>
            <w:r>
              <w:rPr>
                <w:rFonts w:ascii="Calibri" w:hAnsi="Calibri" w:eastAsia="Calibri"/>
                <w:b w:val="0"/>
                <w:i w:val="0"/>
                <w:color w:val="2C2C2C"/>
                <w:sz w:val="20"/>
              </w:rPr>
              <w:t>Two jobs. They pick.</w:t>
            </w:r>
          </w:p>
        </w:tc>
      </w:tr>
      <w:tr>
        <w:tc>
          <w:tcPr>
            <w:tcW w:type="dxa" w:w="5100"/>
          </w:tcPr>
          <w:p>
            <w:r/>
            <w:r>
              <w:rPr>
                <w:rFonts w:ascii="Calibri" w:hAnsi="Calibri" w:eastAsia="Calibri"/>
                <w:b w:val="0"/>
                <w:i w:val="0"/>
                <w:color w:val="2C2C2C"/>
                <w:sz w:val="20"/>
              </w:rPr>
              <w:t>They download an app / they pay</w:t>
            </w:r>
          </w:p>
        </w:tc>
        <w:tc>
          <w:tcPr>
            <w:tcW w:type="dxa" w:w="5100"/>
          </w:tcPr>
          <w:p>
            <w:r/>
            <w:r>
              <w:rPr>
                <w:rFonts w:ascii="Calibri" w:hAnsi="Calibri" w:eastAsia="Calibri"/>
                <w:b w:val="0"/>
                <w:i w:val="0"/>
                <w:color w:val="2C2C2C"/>
                <w:sz w:val="20"/>
              </w:rPr>
              <w:t>The person never pays here. The office is the buyer.</w:t>
            </w:r>
          </w:p>
        </w:tc>
      </w:tr>
    </w:tbl>
    <w:p>
      <w:pPr>
        <w:spacing w:after="160"/>
      </w:pPr>
    </w:p>
    <w:p>
      <w:pPr>
        <w:spacing w:after="160" w:before="0" w:line="240" w:lineRule="auto"/>
      </w:pPr>
      <w:r>
        <w:rPr>
          <w:rFonts w:ascii="Calibri" w:hAnsi="Calibri" w:eastAsia="Calibri"/>
          <w:b w:val="0"/>
          <w:i/>
          <w:color w:val="5A5A5A"/>
          <w:sz w:val="20"/>
        </w:rPr>
        <w:t>Do not put on any slide: file names, web-address codes, tool names, a second process lecture.</w:t>
      </w:r>
    </w:p>
    <w:p>
      <w:pPr>
        <w:pStyle w:val="Heading1"/>
      </w:pPr>
      <w:r>
        <w:rPr>
          <w:rFonts w:ascii="Calibri" w:hAnsi="Calibri" w:eastAsia="Calibri"/>
          <w:color w:val="1B2A4A"/>
        </w:rPr>
        <w:t>Keep the room calm</w:t>
      </w:r>
    </w:p>
    <w:p>
      <w:pPr>
        <w:pStyle w:val="ListBullet"/>
        <w:spacing w:after="60" w:before="0"/>
      </w:pPr>
      <w:r>
        <w:rPr>
          <w:rFonts w:ascii="Calibri" w:hAnsi="Calibri" w:eastAsia="Calibri"/>
          <w:b w:val="0"/>
          <w:i w:val="0"/>
          <w:color w:val="2C2C2C"/>
          <w:sz w:val="22"/>
        </w:rPr>
        <w:t>The film is silent. One sentence when it starts, then quiet until it ends.</w:t>
      </w:r>
    </w:p>
    <w:p>
      <w:pPr>
        <w:pStyle w:val="ListBullet"/>
        <w:spacing w:after="60" w:before="0"/>
      </w:pPr>
      <w:r>
        <w:rPr>
          <w:rFonts w:ascii="Calibri" w:hAnsi="Calibri" w:eastAsia="Calibri"/>
          <w:b w:val="0"/>
          <w:i w:val="0"/>
          <w:color w:val="2C2C2C"/>
          <w:sz w:val="22"/>
        </w:rPr>
        <w:t>Local file on the laptop. Not YouTube (ads, autoplay, login).</w:t>
      </w:r>
    </w:p>
    <w:p>
      <w:pPr>
        <w:pStyle w:val="ListBullet"/>
        <w:spacing w:after="60" w:before="0"/>
      </w:pPr>
      <w:r>
        <w:rPr>
          <w:rFonts w:ascii="Calibri" w:hAnsi="Calibri" w:eastAsia="Calibri"/>
          <w:b w:val="0"/>
          <w:i w:val="0"/>
          <w:color w:val="2C2C2C"/>
          <w:sz w:val="22"/>
        </w:rPr>
        <w:t>Test the laptop so Windows does not ping or unmute a surprise.</w:t>
      </w:r>
    </w:p>
    <w:p>
      <w:pPr>
        <w:pStyle w:val="ListBullet"/>
        <w:spacing w:after="60" w:before="0"/>
      </w:pPr>
      <w:r>
        <w:rPr>
          <w:rFonts w:ascii="Calibri" w:hAnsi="Calibri" w:eastAsia="Calibri"/>
          <w:b w:val="0"/>
          <w:i w:val="0"/>
          <w:color w:val="2C2C2C"/>
          <w:sz w:val="22"/>
        </w:rPr>
        <w:t>Do not start the live product from a cold homepage.</w:t>
      </w:r>
    </w:p>
    <w:p>
      <w:pPr>
        <w:pStyle w:val="ListBullet"/>
        <w:spacing w:after="60" w:before="0"/>
      </w:pPr>
      <w:r>
        <w:rPr>
          <w:rFonts w:ascii="Calibri" w:hAnsi="Calibri" w:eastAsia="Calibri"/>
          <w:b w:val="0"/>
          <w:i w:val="0"/>
          <w:color w:val="2C2C2C"/>
          <w:sz w:val="22"/>
        </w:rPr>
        <w:t>Do not talk while a spinner is spinning. The clicker already has a backup (Slide 5).</w:t>
      </w:r>
    </w:p>
    <w:p>
      <w:pPr>
        <w:pStyle w:val="ListBullet"/>
        <w:spacing w:after="60" w:before="0"/>
      </w:pPr>
      <w:r>
        <w:rPr>
          <w:rFonts w:ascii="Calibri" w:hAnsi="Calibri" w:eastAsia="Calibri"/>
          <w:b w:val="0"/>
          <w:i w:val="0"/>
          <w:color w:val="2C2C2C"/>
          <w:sz w:val="22"/>
        </w:rPr>
        <w:t>After the film: do not retell all four screens. Land on the board and who is in the interview.</w:t>
      </w:r>
    </w:p>
    <w:p>
      <w:pPr>
        <w:pStyle w:val="ListBullet"/>
        <w:spacing w:after="60" w:before="0"/>
      </w:pPr>
      <w:r>
        <w:rPr>
          <w:rFonts w:ascii="Calibri" w:hAnsi="Calibri" w:eastAsia="Calibri"/>
          <w:b w:val="0"/>
          <w:i w:val="0"/>
          <w:color w:val="2C2C2C"/>
          <w:sz w:val="22"/>
        </w:rPr>
        <w:t>WhatsApp only if it is switched on and you still have about 8 seconds. Bonus, not the close.</w:t>
      </w:r>
    </w:p>
    <w:p>
      <w:pPr>
        <w:pStyle w:val="Heading1"/>
      </w:pPr>
      <w:r>
        <w:rPr>
          <w:rFonts w:ascii="Calibri" w:hAnsi="Calibri" w:eastAsia="Calibri"/>
          <w:color w:val="1B2A4A"/>
        </w:rPr>
        <w:t>The 7 minutes</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1B2A4A" w:val="clear"/>
          </w:tcPr>
          <w:p>
            <w:r/>
            <w:r>
              <w:rPr>
                <w:rFonts w:ascii="Calibri" w:hAnsi="Calibri" w:eastAsia="Calibri"/>
                <w:b/>
                <w:i w:val="0"/>
                <w:color w:val="FFFFFF"/>
                <w:sz w:val="20"/>
              </w:rPr>
              <w:t>Time</w:t>
            </w:r>
          </w:p>
        </w:tc>
        <w:tc>
          <w:tcPr>
            <w:tcW w:type="dxa" w:w="3400"/>
            <w:shd w:fill="1B2A4A" w:val="clear"/>
          </w:tcPr>
          <w:p>
            <w:r/>
            <w:r>
              <w:rPr>
                <w:rFonts w:ascii="Calibri" w:hAnsi="Calibri" w:eastAsia="Calibri"/>
                <w:b/>
                <w:i w:val="0"/>
                <w:color w:val="FFFFFF"/>
                <w:sz w:val="20"/>
              </w:rPr>
              <w:t>What</w:t>
            </w:r>
          </w:p>
        </w:tc>
        <w:tc>
          <w:tcPr>
            <w:tcW w:type="dxa" w:w="3400"/>
            <w:shd w:fill="1B2A4A" w:val="clear"/>
          </w:tcPr>
          <w:p>
            <w:r/>
            <w:r>
              <w:rPr>
                <w:rFonts w:ascii="Calibri" w:hAnsi="Calibri" w:eastAsia="Calibri"/>
                <w:b/>
                <w:i w:val="0"/>
                <w:color w:val="FFFFFF"/>
                <w:sz w:val="20"/>
              </w:rPr>
              <w:t>Projector</w:t>
            </w:r>
          </w:p>
        </w:tc>
      </w:tr>
      <w:tr>
        <w:tc>
          <w:tcPr>
            <w:tcW w:type="dxa" w:w="3400"/>
          </w:tcPr>
          <w:p>
            <w:r/>
            <w:r>
              <w:rPr>
                <w:rFonts w:ascii="Calibri" w:hAnsi="Calibri" w:eastAsia="Calibri"/>
                <w:b w:val="0"/>
                <w:i w:val="0"/>
                <w:color w:val="2C2C2C"/>
                <w:sz w:val="20"/>
              </w:rPr>
              <w:t>0:00–0:50</w:t>
            </w:r>
          </w:p>
        </w:tc>
        <w:tc>
          <w:tcPr>
            <w:tcW w:type="dxa" w:w="3400"/>
          </w:tcPr>
          <w:p>
            <w:r/>
            <w:r>
              <w:rPr>
                <w:rFonts w:ascii="Calibri" w:hAnsi="Calibri" w:eastAsia="Calibri"/>
                <w:b w:val="0"/>
                <w:i w:val="0"/>
                <w:color w:val="2C2C2C"/>
                <w:sz w:val="20"/>
              </w:rPr>
              <w:t>Hook + problem. Short.</w:t>
            </w:r>
          </w:p>
        </w:tc>
        <w:tc>
          <w:tcPr>
            <w:tcW w:type="dxa" w:w="3400"/>
          </w:tcPr>
          <w:p>
            <w:r/>
            <w:r>
              <w:rPr>
                <w:rFonts w:ascii="Calibri" w:hAnsi="Calibri" w:eastAsia="Calibri"/>
                <w:b w:val="0"/>
                <w:i w:val="0"/>
                <w:color w:val="2C2C2C"/>
                <w:sz w:val="20"/>
              </w:rPr>
              <w:t>Slides 1 → 2</w:t>
            </w:r>
          </w:p>
        </w:tc>
      </w:tr>
      <w:tr>
        <w:tc>
          <w:tcPr>
            <w:tcW w:type="dxa" w:w="3400"/>
            <w:shd w:fill="F4F1EA" w:val="clear"/>
          </w:tcPr>
          <w:p>
            <w:r/>
            <w:r>
              <w:rPr>
                <w:rFonts w:ascii="Calibri" w:hAnsi="Calibri" w:eastAsia="Calibri"/>
                <w:b w:val="0"/>
                <w:i w:val="0"/>
                <w:color w:val="2C2C2C"/>
                <w:sz w:val="20"/>
              </w:rPr>
              <w:t>0:50–1:00</w:t>
            </w:r>
          </w:p>
        </w:tc>
        <w:tc>
          <w:tcPr>
            <w:tcW w:type="dxa" w:w="3400"/>
            <w:shd w:fill="F4F1EA" w:val="clear"/>
          </w:tcPr>
          <w:p>
            <w:r/>
            <w:r>
              <w:rPr>
                <w:rFonts w:ascii="Calibri" w:hAnsi="Calibri" w:eastAsia="Calibri"/>
                <w:b w:val="0"/>
                <w:i w:val="0"/>
                <w:color w:val="2C2C2C"/>
                <w:sz w:val="20"/>
              </w:rPr>
              <w:t>Four words. Do not explain them.</w:t>
            </w:r>
          </w:p>
        </w:tc>
        <w:tc>
          <w:tcPr>
            <w:tcW w:type="dxa" w:w="3400"/>
            <w:shd w:fill="F4F1EA" w:val="clear"/>
          </w:tcPr>
          <w:p>
            <w:r/>
            <w:r>
              <w:rPr>
                <w:rFonts w:ascii="Calibri" w:hAnsi="Calibri" w:eastAsia="Calibri"/>
                <w:b w:val="0"/>
                <w:i w:val="0"/>
                <w:color w:val="2C2C2C"/>
                <w:sz w:val="20"/>
              </w:rPr>
              <w:t>Slide 3</w:t>
            </w:r>
          </w:p>
        </w:tc>
      </w:tr>
      <w:tr>
        <w:tc>
          <w:tcPr>
            <w:tcW w:type="dxa" w:w="3400"/>
          </w:tcPr>
          <w:p>
            <w:r/>
            <w:r>
              <w:rPr>
                <w:rFonts w:ascii="Calibri" w:hAnsi="Calibri" w:eastAsia="Calibri"/>
                <w:b w:val="0"/>
                <w:i w:val="0"/>
                <w:color w:val="2C2C2C"/>
                <w:sz w:val="20"/>
              </w:rPr>
              <w:t>1:00–2:00</w:t>
            </w:r>
          </w:p>
        </w:tc>
        <w:tc>
          <w:tcPr>
            <w:tcW w:type="dxa" w:w="3400"/>
          </w:tcPr>
          <w:p>
            <w:r/>
            <w:r>
              <w:rPr>
                <w:rFonts w:ascii="Calibri" w:hAnsi="Calibri" w:eastAsia="Calibri"/>
                <w:b w:val="0"/>
                <w:i w:val="0"/>
                <w:color w:val="2C2C2C"/>
                <w:sz w:val="20"/>
              </w:rPr>
              <w:t>Whole film, ~1:00. Four screens + the agentic orchestration process. Silent. Let it play.</w:t>
            </w:r>
          </w:p>
        </w:tc>
        <w:tc>
          <w:tcPr>
            <w:tcW w:type="dxa" w:w="3400"/>
          </w:tcPr>
          <w:p>
            <w:r/>
            <w:r>
              <w:rPr>
                <w:rFonts w:ascii="Calibri" w:hAnsi="Calibri" w:eastAsia="Calibri"/>
                <w:b w:val="0"/>
                <w:i w:val="0"/>
                <w:color w:val="2C2C2C"/>
                <w:sz w:val="20"/>
              </w:rPr>
              <w:t>Slide 4</w:t>
            </w:r>
          </w:p>
        </w:tc>
      </w:tr>
      <w:tr>
        <w:tc>
          <w:tcPr>
            <w:tcW w:type="dxa" w:w="3400"/>
            <w:shd w:fill="F4F1EA" w:val="clear"/>
          </w:tcPr>
          <w:p>
            <w:r/>
            <w:r>
              <w:rPr>
                <w:rFonts w:ascii="Calibri" w:hAnsi="Calibri" w:eastAsia="Calibri"/>
                <w:b w:val="0"/>
                <w:i w:val="0"/>
                <w:color w:val="2C2C2C"/>
                <w:sz w:val="20"/>
              </w:rPr>
              <w:t>2:00–3:20</w:t>
            </w:r>
          </w:p>
        </w:tc>
        <w:tc>
          <w:tcPr>
            <w:tcW w:type="dxa" w:w="3400"/>
            <w:shd w:fill="F4F1EA" w:val="clear"/>
          </w:tcPr>
          <w:p>
            <w:r/>
            <w:r>
              <w:rPr>
                <w:rFonts w:ascii="Calibri" w:hAnsi="Calibri" w:eastAsia="Calibri"/>
                <w:b w:val="0"/>
                <w:i w:val="0"/>
                <w:color w:val="2C2C2C"/>
                <w:sz w:val="20"/>
              </w:rPr>
              <w:t>Live product. Do not retell the film.</w:t>
            </w:r>
          </w:p>
        </w:tc>
        <w:tc>
          <w:tcPr>
            <w:tcW w:type="dxa" w:w="3400"/>
            <w:shd w:fill="F4F1EA" w:val="clear"/>
          </w:tcPr>
          <w:p>
            <w:r/>
            <w:r>
              <w:rPr>
                <w:rFonts w:ascii="Calibri" w:hAnsi="Calibri" w:eastAsia="Calibri"/>
                <w:b w:val="0"/>
                <w:i w:val="0"/>
                <w:color w:val="2C2C2C"/>
                <w:sz w:val="20"/>
              </w:rPr>
              <w:t>Slide 5 (dark). Browser.</w:t>
            </w:r>
          </w:p>
        </w:tc>
      </w:tr>
      <w:tr>
        <w:tc>
          <w:tcPr>
            <w:tcW w:type="dxa" w:w="3400"/>
          </w:tcPr>
          <w:p>
            <w:r/>
            <w:r>
              <w:rPr>
                <w:rFonts w:ascii="Calibri" w:hAnsi="Calibri" w:eastAsia="Calibri"/>
                <w:b w:val="0"/>
                <w:i w:val="0"/>
                <w:color w:val="2C2C2C"/>
                <w:sz w:val="20"/>
              </w:rPr>
              <w:t>3:20–6:20</w:t>
            </w:r>
          </w:p>
        </w:tc>
        <w:tc>
          <w:tcPr>
            <w:tcW w:type="dxa" w:w="3400"/>
          </w:tcPr>
          <w:p>
            <w:r/>
            <w:r>
              <w:rPr>
                <w:rFonts w:ascii="Calibri" w:hAnsi="Calibri" w:eastAsia="Calibri"/>
                <w:b w:val="0"/>
                <w:i w:val="0"/>
                <w:color w:val="2C2C2C"/>
                <w:sz w:val="20"/>
              </w:rPr>
              <w:t>Who it’s for, who pays, scale, team, ask</w:t>
            </w:r>
          </w:p>
        </w:tc>
        <w:tc>
          <w:tcPr>
            <w:tcW w:type="dxa" w:w="3400"/>
          </w:tcPr>
          <w:p>
            <w:r/>
            <w:r>
              <w:rPr>
                <w:rFonts w:ascii="Calibri" w:hAnsi="Calibri" w:eastAsia="Calibri"/>
                <w:b w:val="0"/>
                <w:i w:val="0"/>
                <w:color w:val="2C2C2C"/>
                <w:sz w:val="20"/>
              </w:rPr>
              <w:t>Slides 6 → 10</w:t>
            </w:r>
          </w:p>
        </w:tc>
      </w:tr>
      <w:tr>
        <w:tc>
          <w:tcPr>
            <w:tcW w:type="dxa" w:w="3400"/>
            <w:shd w:fill="F4F1EA" w:val="clear"/>
          </w:tcPr>
          <w:p>
            <w:r/>
            <w:r>
              <w:rPr>
                <w:rFonts w:ascii="Calibri" w:hAnsi="Calibri" w:eastAsia="Calibri"/>
                <w:b w:val="0"/>
                <w:i w:val="0"/>
                <w:color w:val="2C2C2C"/>
                <w:sz w:val="20"/>
              </w:rPr>
              <w:t>6:20–7:00</w:t>
            </w:r>
          </w:p>
        </w:tc>
        <w:tc>
          <w:tcPr>
            <w:tcW w:type="dxa" w:w="3400"/>
            <w:shd w:fill="F4F1EA" w:val="clear"/>
          </w:tcPr>
          <w:p>
            <w:r/>
            <w:r>
              <w:rPr>
                <w:rFonts w:ascii="Calibri" w:hAnsi="Calibri" w:eastAsia="Calibri"/>
                <w:b w:val="0"/>
                <w:i w:val="0"/>
                <w:color w:val="2C2C2C"/>
                <w:sz w:val="20"/>
              </w:rPr>
              <w:t>Ask stays up. Stop talking.</w:t>
            </w:r>
          </w:p>
        </w:tc>
        <w:tc>
          <w:tcPr>
            <w:tcW w:type="dxa" w:w="3400"/>
            <w:shd w:fill="F4F1EA" w:val="clear"/>
          </w:tcPr>
          <w:p>
            <w:r/>
            <w:r>
              <w:rPr>
                <w:rFonts w:ascii="Calibri" w:hAnsi="Calibri" w:eastAsia="Calibri"/>
                <w:b w:val="0"/>
                <w:i w:val="0"/>
                <w:color w:val="2C2C2C"/>
                <w:sz w:val="20"/>
              </w:rPr>
              <w:t>Slide 10</w:t>
            </w:r>
          </w:p>
        </w:tc>
      </w:tr>
      <w:tr>
        <w:tc>
          <w:tcPr>
            <w:tcW w:type="dxa" w:w="3400"/>
          </w:tcPr>
          <w:p>
            <w:r/>
            <w:r>
              <w:rPr>
                <w:rFonts w:ascii="Calibri" w:hAnsi="Calibri" w:eastAsia="Calibri"/>
                <w:b w:val="0"/>
                <w:i w:val="0"/>
                <w:color w:val="2C2C2C"/>
                <w:sz w:val="20"/>
              </w:rPr>
              <w:t>7:00–10:00</w:t>
            </w:r>
          </w:p>
        </w:tc>
        <w:tc>
          <w:tcPr>
            <w:tcW w:type="dxa" w:w="3400"/>
          </w:tcPr>
          <w:p>
            <w:r/>
            <w:r>
              <w:rPr>
                <w:rFonts w:ascii="Calibri" w:hAnsi="Calibri" w:eastAsia="Calibri"/>
                <w:b w:val="0"/>
                <w:i w:val="0"/>
                <w:color w:val="2C2C2C"/>
                <w:sz w:val="20"/>
              </w:rPr>
              <w:t>Questions</w:t>
            </w:r>
          </w:p>
        </w:tc>
        <w:tc>
          <w:tcPr>
            <w:tcW w:type="dxa" w:w="3400"/>
          </w:tcPr>
          <w:p>
            <w:r/>
            <w:r>
              <w:rPr>
                <w:rFonts w:ascii="Calibri" w:hAnsi="Calibri" w:eastAsia="Calibri"/>
                <w:b w:val="0"/>
                <w:i w:val="0"/>
                <w:color w:val="2C2C2C"/>
                <w:sz w:val="20"/>
              </w:rPr>
              <w:t>Slide 10</w:t>
            </w:r>
          </w:p>
        </w:tc>
      </w:tr>
    </w:tbl>
    <w:p>
      <w:pPr>
        <w:spacing w:after="160"/>
      </w:pPr>
    </w:p>
    <w:p>
      <w:pPr>
        <w:spacing w:after="240" w:before="0" w:line="240" w:lineRule="auto"/>
      </w:pPr>
      <w:r>
        <w:rPr>
          <w:rFonts w:ascii="Calibri" w:hAnsi="Calibri" w:eastAsia="Calibri"/>
          <w:b w:val="0"/>
          <w:i w:val="0"/>
          <w:color w:val="2C2C2C"/>
          <w:sz w:val="22"/>
        </w:rPr>
        <w:t>If you are late at 3:20, cut the “how 10 becomes 200” talk. Never cut the film to save the table on Slide 8. Never skip the board.</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1  ·  HOOK</w:t>
            </w:r>
          </w:p>
          <w:p>
            <w:pPr>
              <w:spacing w:after="0"/>
            </w:pPr>
            <w:r>
              <w:rPr>
                <w:rFonts w:ascii="Calibri" w:hAnsi="Calibri" w:eastAsia="Calibri"/>
                <w:b w:val="0"/>
                <w:i/>
                <w:color w:val="F5EBCE"/>
                <w:sz w:val="22"/>
              </w:rPr>
              <w:t>They decide in seconds whether this is another careers chatbot.</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SkillsAtlas</w:t>
      </w:r>
    </w:p>
    <w:p>
      <w:pPr>
        <w:pStyle w:val="ListBullet"/>
        <w:spacing w:after="60" w:before="0"/>
      </w:pPr>
      <w:r>
        <w:rPr>
          <w:rFonts w:ascii="Calibri" w:hAnsi="Calibri" w:eastAsia="Calibri"/>
          <w:b w:val="0"/>
          <w:i w:val="0"/>
          <w:color w:val="2C2C2C"/>
          <w:sz w:val="22"/>
        </w:rPr>
        <w:t>Everyone else hands you a list. We hand you proof.</w:t>
      </w:r>
    </w:p>
    <w:p>
      <w:pPr>
        <w:pStyle w:val="ListBullet"/>
        <w:spacing w:after="60" w:before="0"/>
      </w:pPr>
      <w:r>
        <w:rPr>
          <w:rFonts w:ascii="Calibri" w:hAnsi="Calibri" w:eastAsia="Calibri"/>
          <w:b w:val="0"/>
          <w:i w:val="0"/>
          <w:color w:val="2C2C2C"/>
          <w:sz w:val="22"/>
        </w:rPr>
        <w:t>Same CV. Confirmed. Two jobs they can reach. They leave with the board.</w:t>
      </w:r>
    </w:p>
    <w:p>
      <w:pPr>
        <w:pStyle w:val="ListBullet"/>
        <w:spacing w:after="60" w:before="0"/>
      </w:pPr>
      <w:r>
        <w:rPr>
          <w:rFonts w:ascii="Calibri" w:hAnsi="Calibri" w:eastAsia="Calibri"/>
          <w:b w:val="0"/>
          <w:i w:val="0"/>
          <w:color w:val="2C2C2C"/>
          <w:sz w:val="22"/>
        </w:rPr>
        <w:t>TechIreland National AI Challenge 2026 · Hub 14 Sep</w:t>
      </w:r>
    </w:p>
    <w:p>
      <w:pPr>
        <w:spacing w:after="80" w:before="160" w:line="240" w:lineRule="auto"/>
      </w:pPr>
      <w:r>
        <w:rPr>
          <w:rFonts w:ascii="Calibri" w:hAnsi="Calibri" w:eastAsia="Calibri"/>
          <w:b/>
          <w:i w:val="0"/>
          <w:color w:val="1B2A4A"/>
          <w:sz w:val="24"/>
        </w:rPr>
        <w:t>Spoken  (~10s)</w:t>
      </w:r>
    </w:p>
    <w:p>
      <w:pPr>
        <w:spacing w:after="160" w:before="0" w:line="240" w:lineRule="auto"/>
      </w:pPr>
      <w:r>
        <w:rPr>
          <w:rFonts w:ascii="Calibri" w:hAnsi="Calibri" w:eastAsia="Calibri"/>
          <w:b w:val="0"/>
          <w:i/>
          <w:color w:val="2C2C2C"/>
          <w:sz w:val="22"/>
        </w:rPr>
        <w:t>Everyone else hands you a list. We hand you proof.</w:t>
      </w:r>
    </w:p>
    <w:p>
      <w:pPr>
        <w:spacing w:after="160" w:before="0" w:line="240" w:lineRule="auto"/>
      </w:pPr>
      <w:r>
        <w:rPr>
          <w:rFonts w:ascii="Calibri" w:hAnsi="Calibri" w:eastAsia="Calibri"/>
          <w:b w:val="0"/>
          <w:i/>
          <w:color w:val="5A5A5A"/>
          <w:sz w:val="20"/>
        </w:rPr>
        <w:t>Not on this slide: team names, tech stack, the word “platform”, logos.</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2  ·  PROBLEM</w:t>
            </w:r>
          </w:p>
          <w:p>
            <w:pPr>
              <w:spacing w:after="0"/>
            </w:pPr>
            <w:r>
              <w:rPr>
                <w:rFonts w:ascii="Calibri" w:hAnsi="Calibri" w:eastAsia="Calibri"/>
                <w:b w:val="0"/>
                <w:i/>
                <w:color w:val="F5EBCE"/>
                <w:sz w:val="22"/>
              </w:rPr>
              <w:t>Assessed, handed a list, left alone for about three weeks.</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You’ve been assessed. Here’s a course list. See you in three weeks.</w:t>
      </w:r>
    </w:p>
    <w:p>
      <w:pPr>
        <w:pStyle w:val="ListBullet"/>
        <w:spacing w:after="60" w:before="0"/>
      </w:pPr>
      <w:r>
        <w:rPr>
          <w:rFonts w:ascii="Calibri" w:hAnsi="Calibri" w:eastAsia="Calibri"/>
          <w:b w:val="0"/>
          <w:i w:val="0"/>
          <w:color w:val="2C2C2C"/>
          <w:sz w:val="22"/>
        </w:rPr>
        <w:t>Assessed → list → silent weeks</w:t>
      </w:r>
    </w:p>
    <w:p>
      <w:pPr>
        <w:pStyle w:val="ListBullet"/>
        <w:spacing w:after="60" w:before="0"/>
      </w:pPr>
      <w:r>
        <w:rPr>
          <w:rFonts w:ascii="Calibri" w:hAnsi="Calibri" w:eastAsia="Calibri"/>
          <w:b w:val="0"/>
          <w:i w:val="0"/>
          <w:color w:val="2C2C2C"/>
          <w:sz w:val="22"/>
        </w:rPr>
        <w:t>This quarter: ~700 contractor roles gone (Covalen / Meta)</w:t>
      </w:r>
    </w:p>
    <w:p>
      <w:pPr>
        <w:pStyle w:val="ListBullet"/>
        <w:spacing w:after="60" w:before="0"/>
      </w:pPr>
      <w:r>
        <w:rPr>
          <w:rFonts w:ascii="Calibri" w:hAnsi="Calibri" w:eastAsia="Calibri"/>
          <w:b w:val="0"/>
          <w:i w:val="0"/>
          <w:color w:val="2C2C2C"/>
          <w:sz w:val="22"/>
        </w:rPr>
        <w:t>Source, small type: Bloomberg / LA Times, Jul 2026</w:t>
      </w:r>
    </w:p>
    <w:p>
      <w:pPr>
        <w:spacing w:after="80" w:before="160" w:line="240" w:lineRule="auto"/>
      </w:pPr>
      <w:r>
        <w:rPr>
          <w:rFonts w:ascii="Calibri" w:hAnsi="Calibri" w:eastAsia="Calibri"/>
          <w:b/>
          <w:i w:val="0"/>
          <w:color w:val="1B2A4A"/>
          <w:sz w:val="24"/>
        </w:rPr>
        <w:t>Spoken  (~35s)</w:t>
      </w:r>
    </w:p>
    <w:p>
      <w:pPr>
        <w:spacing w:after="160" w:before="0" w:line="240" w:lineRule="auto"/>
      </w:pPr>
      <w:r>
        <w:rPr>
          <w:rFonts w:ascii="Calibri" w:hAnsi="Calibri" w:eastAsia="Calibri"/>
          <w:b w:val="0"/>
          <w:i/>
          <w:color w:val="2C2C2C"/>
          <w:sz w:val="22"/>
        </w:rPr>
        <w:t>Ireland already does the first half of this job. Someone is assessed. They get a list. Next sitting is about three weeks. In that gap the plan lives only in their head. About 700 contractor roles gone this quarter. We are not replacing that meeting. We take the same CV.</w:t>
      </w:r>
    </w:p>
    <w:tbl>
      <w:tblPr>
        <w:tblW w:type="auto" w:w="0"/>
        <w:tblLayout w:type="autofit"/>
        <w:tblLook w:firstColumn="1" w:firstRow="1" w:lastColumn="0" w:lastRow="0" w:noHBand="0" w:noVBand="1" w:val="04A0"/>
      </w:tblPr>
      <w:tblGrid>
        <w:gridCol w:w="10200"/>
      </w:tblGrid>
      <w:tr>
        <w:tc>
          <w:tcPr>
            <w:tcW w:type="dxa" w:w="10200"/>
            <w:shd w:fill="FFF4D6" w:val="clear"/>
          </w:tcPr>
          <w:p>
            <w:pPr>
              <w:spacing w:after="80"/>
            </w:pPr>
            <w:r/>
            <w:r>
              <w:rPr>
                <w:rFonts w:ascii="Calibri" w:hAnsi="Calibri" w:eastAsia="Calibri"/>
                <w:b/>
                <w:i w:val="0"/>
                <w:color w:val="C4563A"/>
                <w:sz w:val="20"/>
              </w:rPr>
              <w:t>NOT SEALED — pick one number, not both</w:t>
            </w:r>
          </w:p>
          <w:p>
            <w:pPr>
              <w:spacing w:after="60" w:before="0"/>
            </w:pPr>
            <w:r>
              <w:rPr>
                <w:rFonts w:ascii="Calibri" w:hAnsi="Calibri" w:eastAsia="Calibri"/>
                <w:b w:val="0"/>
                <w:i w:val="0"/>
                <w:color w:val="2C2C2C"/>
                <w:sz w:val="21"/>
              </w:rPr>
              <w:t>Keep ~700 (this quarter, close to home) or switch to Live Register August 2026, 182,517 (CSO, 4 Sep 2026) if you want national scale.</w:t>
            </w:r>
          </w:p>
          <w:p>
            <w:pPr>
              <w:spacing w:after="60" w:before="0"/>
            </w:pPr>
            <w:r>
              <w:rPr>
                <w:rFonts w:ascii="Calibri" w:hAnsi="Calibri" w:eastAsia="Calibri"/>
                <w:b w:val="0"/>
                <w:i w:val="0"/>
                <w:color w:val="2C2C2C"/>
                <w:sz w:val="21"/>
              </w:rPr>
              <w:t>Both numbers are sourced. Putting both on the slide fights for attention. Comment which one.</w:t>
            </w:r>
          </w:p>
        </w:tc>
      </w:tr>
    </w:tbl>
    <w:p>
      <w:pPr>
        <w:spacing w:after="200"/>
      </w:pPr>
    </w:p>
    <w:p>
      <w:pPr>
        <w:spacing w:after="160" w:before="0" w:line="240" w:lineRule="auto"/>
      </w:pPr>
      <w:r>
        <w:rPr>
          <w:rFonts w:ascii="Calibri" w:hAnsi="Calibri" w:eastAsia="Calibri"/>
          <w:b w:val="0"/>
          <w:i/>
          <w:color w:val="5A5A5A"/>
          <w:sz w:val="20"/>
        </w:rPr>
        <w:t>Not on this slide: five statistics, JobPath money, 2,400 SKUs, blaming workers, the CSO as a customer, a file name as the source.</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3  ·  THE SITTING</w:t>
            </w:r>
          </w:p>
          <w:p>
            <w:pPr>
              <w:spacing w:after="0"/>
            </w:pPr>
            <w:r>
              <w:rPr>
                <w:rFonts w:ascii="Calibri" w:hAnsi="Calibri" w:eastAsia="Calibri"/>
                <w:b w:val="0"/>
                <w:i/>
                <w:color w:val="F5EBCE"/>
                <w:sz w:val="22"/>
              </w:rPr>
              <w:t>Title card. Four words. Do not lecture.</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Confirm · Question · Two jobs · Board</w:t>
      </w:r>
    </w:p>
    <w:p>
      <w:pPr>
        <w:pStyle w:val="ListBullet"/>
        <w:spacing w:after="60" w:before="0"/>
      </w:pPr>
      <w:r>
        <w:rPr>
          <w:rFonts w:ascii="Calibri" w:hAnsi="Calibri" w:eastAsia="Calibri"/>
          <w:b w:val="0"/>
          <w:i w:val="0"/>
          <w:color w:val="2C2C2C"/>
          <w:sz w:val="22"/>
        </w:rPr>
        <w:t>We propose. They choose. We do not rank people.</w:t>
      </w:r>
    </w:p>
    <w:p>
      <w:pPr>
        <w:spacing w:after="80" w:before="160" w:line="240" w:lineRule="auto"/>
      </w:pPr>
      <w:r>
        <w:rPr>
          <w:rFonts w:ascii="Calibri" w:hAnsi="Calibri" w:eastAsia="Calibri"/>
          <w:b/>
          <w:i w:val="0"/>
          <w:color w:val="1B2A4A"/>
          <w:sz w:val="24"/>
        </w:rPr>
        <w:t>Spoken  (~8s)</w:t>
      </w:r>
    </w:p>
    <w:p>
      <w:pPr>
        <w:spacing w:after="160" w:before="0" w:line="240" w:lineRule="auto"/>
      </w:pPr>
      <w:r>
        <w:rPr>
          <w:rFonts w:ascii="Calibri" w:hAnsi="Calibri" w:eastAsia="Calibri"/>
          <w:b w:val="0"/>
          <w:i/>
          <w:color w:val="2C2C2C"/>
          <w:sz w:val="22"/>
        </w:rPr>
        <w:t>You are about to see that sitting. First the process. Then live.</w:t>
      </w:r>
    </w:p>
    <w:p>
      <w:pPr>
        <w:spacing w:after="160" w:before="0" w:line="240" w:lineRule="auto"/>
      </w:pPr>
      <w:r>
        <w:rPr>
          <w:rFonts w:ascii="Calibri" w:hAnsi="Calibri" w:eastAsia="Calibri"/>
          <w:b w:val="0"/>
          <w:i/>
          <w:color w:val="2C2C2C"/>
          <w:sz w:val="22"/>
        </w:rPr>
        <w:t>Do not read four bullet explanations. The film does that.</w:t>
      </w:r>
    </w:p>
    <w:p>
      <w:pPr>
        <w:spacing w:after="160" w:before="0" w:line="240" w:lineRule="auto"/>
      </w:pPr>
      <w:r>
        <w:rPr>
          <w:rFonts w:ascii="Calibri" w:hAnsi="Calibri" w:eastAsia="Calibri"/>
          <w:b w:val="0"/>
          <w:i/>
          <w:color w:val="5A5A5A"/>
          <w:sz w:val="20"/>
        </w:rPr>
        <w:t>Not on this slide: WhatsApp, skills-taxonomy names, “full assessment”, “show more jobs”.</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4  ·  THE FILM (~1:00)</w:t>
            </w:r>
          </w:p>
          <w:p>
            <w:pPr>
              <w:spacing w:after="0"/>
            </w:pPr>
            <w:r>
              <w:rPr>
                <w:rFonts w:ascii="Calibri" w:hAnsi="Calibri" w:eastAsia="Calibri"/>
                <w:b w:val="0"/>
                <w:i/>
                <w:color w:val="F5EBCE"/>
                <w:sz w:val="22"/>
              </w:rPr>
              <w:t>Keep the whole film. Four screens and the agentic orchestration process.</w:t>
            </w:r>
          </w:p>
        </w:tc>
      </w:tr>
    </w:tbl>
    <w:p>
      <w:pPr>
        <w:spacing w:after="160"/>
      </w:pPr>
    </w:p>
    <w:p>
      <w:pPr>
        <w:spacing w:after="160" w:before="0" w:line="240" w:lineRule="auto"/>
      </w:pPr>
      <w:r>
        <w:rPr>
          <w:rFonts w:ascii="Calibri" w:hAnsi="Calibri" w:eastAsia="Calibri"/>
          <w:b w:val="0"/>
          <w:i w:val="0"/>
          <w:color w:val="2C2C2C"/>
          <w:sz w:val="22"/>
        </w:rPr>
        <w:t>Keep the whole film. Four screens and the agentic orchestration process (the map of the sitting: the model drafts, a person confirms). Do not trim to 25 seconds. Do not name the drawing tool.</w:t>
      </w: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Almost full-bleed video. Local file on the laptop, not YouTube.</w:t>
      </w:r>
    </w:p>
    <w:p>
      <w:pPr>
        <w:pStyle w:val="ListBullet"/>
        <w:spacing w:after="60" w:before="0"/>
      </w:pPr>
      <w:r>
        <w:rPr>
          <w:rFonts w:ascii="Calibri" w:hAnsi="Calibri" w:eastAsia="Calibri"/>
          <w:b w:val="0"/>
          <w:i w:val="0"/>
          <w:color w:val="2C2C2C"/>
          <w:sz w:val="22"/>
        </w:rPr>
        <w:t>Tiny caption: The sitting — process and four screens.</w:t>
      </w:r>
    </w:p>
    <w:p>
      <w:pPr>
        <w:pStyle w:val="ListBullet"/>
        <w:spacing w:after="60" w:before="0"/>
      </w:pPr>
      <w:r>
        <w:rPr>
          <w:rFonts w:ascii="Calibri" w:hAnsi="Calibri" w:eastAsia="Calibri"/>
          <w:b w:val="0"/>
          <w:i w:val="0"/>
          <w:color w:val="2C2C2C"/>
          <w:sz w:val="22"/>
        </w:rPr>
        <w:t>No other bullets. No table. The film is the slide.</w:t>
      </w:r>
    </w:p>
    <w:p>
      <w:pPr>
        <w:spacing w:after="80" w:before="160" w:line="240" w:lineRule="auto"/>
      </w:pPr>
      <w:r>
        <w:rPr>
          <w:rFonts w:ascii="Calibri" w:hAnsi="Calibri" w:eastAsia="Calibri"/>
          <w:b/>
          <w:i w:val="0"/>
          <w:color w:val="1B2A4A"/>
          <w:sz w:val="24"/>
        </w:rPr>
        <w:t>Talker during the film (it is silent)</w:t>
      </w:r>
    </w:p>
    <w:p>
      <w:pPr>
        <w:spacing w:after="160" w:before="0" w:line="240" w:lineRule="auto"/>
      </w:pPr>
      <w:r>
        <w:rPr>
          <w:rFonts w:ascii="Calibri" w:hAnsi="Calibri" w:eastAsia="Calibri"/>
          <w:b w:val="0"/>
          <w:i/>
          <w:color w:val="2C2C2C"/>
          <w:sz w:val="22"/>
        </w:rPr>
        <w:t>One sentence at the start only: “The model drafts. A person confirms. They leave with a board.” Then shut up until it ends. Do not talk over the four screens. Do not add music.</w:t>
      </w:r>
    </w:p>
    <w:p>
      <w:pPr>
        <w:spacing w:after="80" w:before="160" w:line="240" w:lineRule="auto"/>
      </w:pPr>
      <w:r>
        <w:rPr>
          <w:rFonts w:ascii="Calibri" w:hAnsi="Calibri" w:eastAsia="Calibri"/>
          <w:b/>
          <w:i w:val="0"/>
          <w:color w:val="1B2A4A"/>
          <w:sz w:val="24"/>
        </w:rPr>
        <w:t>When it ends (~1s)</w:t>
      </w:r>
    </w:p>
    <w:p>
      <w:pPr>
        <w:spacing w:after="160" w:before="0" w:line="240" w:lineRule="auto"/>
      </w:pPr>
      <w:r>
        <w:rPr>
          <w:rFonts w:ascii="Calibri" w:hAnsi="Calibri" w:eastAsia="Calibri"/>
          <w:b w:val="0"/>
          <w:i/>
          <w:color w:val="2C2C2C"/>
          <w:sz w:val="22"/>
        </w:rPr>
        <w:t>Same sitting. Live. Look at the browser.</w:t>
      </w:r>
    </w:p>
    <w:p>
      <w:pPr>
        <w:spacing w:after="160" w:before="0" w:line="240" w:lineRule="auto"/>
      </w:pPr>
      <w:r>
        <w:rPr>
          <w:rFonts w:ascii="Calibri" w:hAnsi="Calibri" w:eastAsia="Calibri"/>
          <w:b w:val="0"/>
          <w:i/>
          <w:color w:val="5A5A5A"/>
          <w:sz w:val="20"/>
        </w:rPr>
        <w:t>Not on this slide: Camunda, LangGraph, fine-tune, model names, a second process lecture.</w:t>
      </w:r>
    </w:p>
    <w:tbl>
      <w:tblPr>
        <w:tblW w:type="auto" w:w="0"/>
        <w:tblLayout w:type="autofit"/>
        <w:tblLook w:firstColumn="1" w:firstRow="1" w:lastColumn="0" w:lastRow="0" w:noHBand="0" w:noVBand="1" w:val="04A0"/>
      </w:tblPr>
      <w:tblGrid>
        <w:gridCol w:w="10200"/>
      </w:tblGrid>
      <w:tr>
        <w:tc>
          <w:tcPr>
            <w:tcW w:type="dxa" w:w="10200"/>
            <w:shd w:fill="FFF4D6" w:val="clear"/>
          </w:tcPr>
          <w:p>
            <w:pPr>
              <w:spacing w:after="80"/>
            </w:pPr>
            <w:r/>
            <w:r>
              <w:rPr>
                <w:rFonts w:ascii="Calibri" w:hAnsi="Calibri" w:eastAsia="Calibri"/>
                <w:b/>
                <w:i w:val="0"/>
                <w:color w:val="C4563A"/>
                <w:sz w:val="20"/>
              </w:rPr>
              <w:t>NOT SEALED — film file</w:t>
            </w:r>
          </w:p>
          <w:p>
            <w:pPr>
              <w:spacing w:after="60" w:before="0"/>
            </w:pPr>
            <w:r>
              <w:rPr>
                <w:rFonts w:ascii="Calibri" w:hAnsi="Calibri" w:eastAsia="Calibri"/>
                <w:b w:val="0"/>
                <w:i w:val="0"/>
                <w:color w:val="2C2C2C"/>
                <w:sz w:val="21"/>
              </w:rPr>
              <w:t>Filename of the video next to the slides, copied onto the presentation laptop the night before.</w:t>
            </w:r>
          </w:p>
          <w:p>
            <w:pPr>
              <w:spacing w:after="60" w:before="0"/>
            </w:pPr>
            <w:r>
              <w:rPr>
                <w:rFonts w:ascii="Calibri" w:hAnsi="Calibri" w:eastAsia="Calibri"/>
                <w:b w:val="0"/>
                <w:i w:val="0"/>
                <w:color w:val="2C2C2C"/>
                <w:sz w:val="21"/>
              </w:rPr>
              <w:t>Test on that laptop: silent film, no system sounds, caption readable from the back.</w:t>
            </w:r>
          </w:p>
        </w:tc>
      </w:tr>
    </w:tbl>
    <w:p>
      <w:pPr>
        <w:spacing w:after="200"/>
      </w:pP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5  ·  LIVE PRODUCT</w:t>
            </w:r>
          </w:p>
          <w:p>
            <w:pPr>
              <w:spacing w:after="0"/>
            </w:pPr>
            <w:r>
              <w:rPr>
                <w:rFonts w:ascii="Calibri" w:hAnsi="Calibri" w:eastAsia="Calibri"/>
                <w:b w:val="0"/>
                <w:i/>
                <w:color w:val="F5EBCE"/>
                <w:sz w:val="22"/>
              </w:rPr>
              <w:t>Proof it is real. Not a second tour of the four screens.</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Dark. One line: The sitting — live.</w:t>
      </w:r>
    </w:p>
    <w:p>
      <w:pPr>
        <w:pStyle w:val="ListBullet"/>
        <w:spacing w:after="60" w:before="0"/>
      </w:pPr>
      <w:r>
        <w:rPr>
          <w:rFonts w:ascii="Calibri" w:hAnsi="Calibri" w:eastAsia="Calibri"/>
          <w:b w:val="0"/>
          <w:i w:val="0"/>
          <w:color w:val="2C2C2C"/>
          <w:sz w:val="22"/>
        </w:rPr>
        <w:t>Optional tiny: the live web address</w:t>
      </w:r>
    </w:p>
    <w:tbl>
      <w:tblPr>
        <w:tblW w:type="auto" w:w="0"/>
        <w:tblLayout w:type="autofit"/>
        <w:tblLook w:firstColumn="1" w:firstRow="1" w:lastColumn="0" w:lastRow="0" w:noHBand="0" w:noVBand="1" w:val="04A0"/>
      </w:tblPr>
      <w:tblGrid>
        <w:gridCol w:w="10200"/>
      </w:tblGrid>
      <w:tr>
        <w:tc>
          <w:tcPr>
            <w:tcW w:type="dxa" w:w="10200"/>
            <w:shd w:fill="FFF4D6" w:val="clear"/>
          </w:tcPr>
          <w:p>
            <w:pPr>
              <w:spacing w:after="80"/>
            </w:pPr>
            <w:r/>
            <w:r>
              <w:rPr>
                <w:rFonts w:ascii="Calibri" w:hAnsi="Calibri" w:eastAsia="Calibri"/>
                <w:b/>
                <w:i w:val="0"/>
                <w:color w:val="C4563A"/>
                <w:sz w:val="20"/>
              </w:rPr>
              <w:t>NOT SEALED — the URL</w:t>
            </w:r>
          </w:p>
          <w:p>
            <w:pPr>
              <w:spacing w:after="60" w:before="0"/>
            </w:pPr>
            <w:r>
              <w:rPr>
                <w:rFonts w:ascii="Calibri" w:hAnsi="Calibri" w:eastAsia="Calibri"/>
                <w:b w:val="0"/>
                <w:i w:val="0"/>
                <w:color w:val="2C2C2C"/>
                <w:sz w:val="21"/>
              </w:rPr>
              <w:t>Today the public link is still the mock: skillsatlas.vercel.app.</w:t>
            </w:r>
          </w:p>
          <w:p>
            <w:pPr>
              <w:spacing w:after="60" w:before="0"/>
            </w:pPr>
            <w:r>
              <w:rPr>
                <w:rFonts w:ascii="Calibri" w:hAnsi="Calibri" w:eastAsia="Calibri"/>
                <w:b w:val="0"/>
                <w:i w:val="0"/>
                <w:color w:val="2C2C2C"/>
                <w:sz w:val="21"/>
              </w:rPr>
              <w:t>Confirm the address that will actually be printed. Do not put a fake “live” URL on the slide.</w:t>
            </w:r>
          </w:p>
        </w:tc>
      </w:tr>
    </w:tbl>
    <w:p>
      <w:pPr>
        <w:spacing w:after="200"/>
      </w:pPr>
    </w:p>
    <w:tbl>
      <w:tblPr>
        <w:tblW w:type="auto" w:w="0"/>
        <w:tblLayout w:type="autofit"/>
        <w:tblLook w:firstColumn="1" w:firstRow="1" w:lastColumn="0" w:lastRow="0" w:noHBand="0" w:noVBand="1" w:val="04A0"/>
      </w:tblPr>
      <w:tblGrid>
        <w:gridCol w:w="10200"/>
      </w:tblGrid>
      <w:tr>
        <w:tc>
          <w:tcPr>
            <w:tcW w:type="dxa" w:w="10200"/>
            <w:shd w:fill="E8F0F7" w:val="clear"/>
          </w:tcPr>
          <w:p>
            <w:pPr>
              <w:spacing w:after="80"/>
            </w:pPr>
            <w:r/>
            <w:r>
              <w:rPr>
                <w:rFonts w:ascii="Calibri" w:hAnsi="Calibri" w:eastAsia="Calibri"/>
                <w:b/>
                <w:i w:val="0"/>
                <w:color w:val="1B2A4A"/>
                <w:sz w:val="20"/>
              </w:rPr>
              <w:t>CLICKER ONLY — never say this to the room</w:t>
            </w:r>
          </w:p>
          <w:p>
            <w:pPr>
              <w:spacing w:after="60" w:before="0"/>
            </w:pPr>
            <w:r>
              <w:rPr>
                <w:rFonts w:ascii="Calibri" w:hAnsi="Calibri" w:eastAsia="Calibri"/>
                <w:b w:val="0"/>
                <w:i w:val="0"/>
                <w:color w:val="2C2C2C"/>
                <w:sz w:val="21"/>
              </w:rPr>
              <w:t>Already on the confirm screen, CV loaded. Do not start from a cold homepage.</w:t>
            </w:r>
          </w:p>
          <w:p>
            <w:pPr>
              <w:spacing w:after="60" w:before="0"/>
            </w:pPr>
            <w:r>
              <w:rPr>
                <w:rFonts w:ascii="Calibri" w:hAnsi="Calibri" w:eastAsia="Calibri"/>
                <w:b w:val="0"/>
                <w:i w:val="0"/>
                <w:color w:val="2C2C2C"/>
                <w:sz w:val="21"/>
              </w:rPr>
              <w:t>If the AI is slow or the internet hiccups: the site can show a saved copy of the same four screens. The clicker adds a short code to the web address (?replay=golden). The room just sees the product. They should never hear “golden replay” or a web-address code.</w:t>
            </w:r>
          </w:p>
          <w:p>
            <w:pPr>
              <w:spacing w:after="60" w:before="0"/>
            </w:pPr>
            <w:r>
              <w:rPr>
                <w:rFonts w:ascii="Calibri" w:hAnsi="Calibri" w:eastAsia="Calibri"/>
                <w:b w:val="0"/>
                <w:i w:val="0"/>
                <w:color w:val="2C2C2C"/>
                <w:sz w:val="21"/>
              </w:rPr>
              <w:t>If wifi dies completely: recorded full run already open in the next tab. Same spoken words. Do not narrate a spinner.</w:t>
            </w:r>
          </w:p>
        </w:tc>
      </w:tr>
    </w:tbl>
    <w:p>
      <w:pPr>
        <w:spacing w:after="200"/>
      </w:pPr>
    </w:p>
    <w:p>
      <w:pPr>
        <w:spacing w:after="80" w:before="160" w:line="240" w:lineRule="auto"/>
      </w:pPr>
      <w:r>
        <w:rPr>
          <w:rFonts w:ascii="Calibri" w:hAnsi="Calibri" w:eastAsia="Calibri"/>
          <w:b/>
          <w:i w:val="0"/>
          <w:color w:val="1B2A4A"/>
          <w:sz w:val="24"/>
        </w:rPr>
        <w:t>Spoken  (~80s — live commentary, not the 90-second tour again)</w:t>
      </w:r>
    </w:p>
    <w:p>
      <w:pPr>
        <w:spacing w:after="160" w:before="0" w:line="240" w:lineRule="auto"/>
      </w:pPr>
      <w:r>
        <w:rPr>
          <w:rFonts w:ascii="Calibri" w:hAnsi="Calibri" w:eastAsia="Calibri"/>
          <w:b w:val="0"/>
          <w:i/>
          <w:color w:val="2C2C2C"/>
          <w:sz w:val="22"/>
        </w:rPr>
        <w:t>Same four screens you just saw. This one is live. Nothing is used until they say it is true. Skip is free. Watch this weak line: “managed stock.” … Now it is a number, a tool, a date. That is evidence. That is not a keyword. Two jobs. They pick. We do not rank them. This is what they walk out holding. Say who is in the room — a screen is not a hiring-manager panel. Same evidence, different questions. Every line traces to a confirmed claim.</w:t>
      </w:r>
    </w:p>
    <w:p>
      <w:pPr>
        <w:spacing w:after="160" w:before="0" w:line="240" w:lineRule="auto"/>
      </w:pPr>
      <w:r>
        <w:rPr>
          <w:rFonts w:ascii="Calibri" w:hAnsi="Calibri" w:eastAsia="Calibri"/>
          <w:b w:val="0"/>
          <w:i w:val="0"/>
          <w:color w:val="2C2C2C"/>
          <w:sz w:val="22"/>
        </w:rPr>
        <w:t>If the film already showed the first screen, skip it in the app. Land on the board and flip who is in the interview. That is the beat the film cannot do live.</w:t>
      </w:r>
    </w:p>
    <w:p>
      <w:pPr>
        <w:spacing w:after="160" w:before="0" w:line="240" w:lineRule="auto"/>
      </w:pPr>
      <w:r>
        <w:rPr>
          <w:rFonts w:ascii="Calibri" w:hAnsi="Calibri" w:eastAsia="Calibri"/>
          <w:b w:val="0"/>
          <w:i/>
          <w:color w:val="5A5A5A"/>
          <w:sz w:val="20"/>
        </w:rPr>
        <w:t>Not on this slide: the demo script as text, WhatsApp unless it is switched on and you still have 8 seconds.</w:t>
      </w:r>
    </w:p>
    <w:tbl>
      <w:tblPr>
        <w:tblW w:type="auto" w:w="0"/>
        <w:tblLayout w:type="autofit"/>
        <w:tblLook w:firstColumn="1" w:firstRow="1" w:lastColumn="0" w:lastRow="0" w:noHBand="0" w:noVBand="1" w:val="04A0"/>
      </w:tblPr>
      <w:tblGrid>
        <w:gridCol w:w="10200"/>
      </w:tblGrid>
      <w:tr>
        <w:tc>
          <w:tcPr>
            <w:tcW w:type="dxa" w:w="10200"/>
            <w:shd w:fill="FFF4D6" w:val="clear"/>
          </w:tcPr>
          <w:p>
            <w:pPr>
              <w:spacing w:after="80"/>
            </w:pPr>
            <w:r/>
            <w:r>
              <w:rPr>
                <w:rFonts w:ascii="Calibri" w:hAnsi="Calibri" w:eastAsia="Calibri"/>
                <w:b/>
                <w:i w:val="0"/>
                <w:color w:val="C4563A"/>
                <w:sz w:val="20"/>
              </w:rPr>
              <w:t>NOT SEALED — WhatsApp on the day?</w:t>
            </w:r>
          </w:p>
          <w:p>
            <w:pPr>
              <w:spacing w:after="60" w:before="0"/>
            </w:pPr>
            <w:r>
              <w:rPr>
                <w:rFonts w:ascii="Calibri" w:hAnsi="Calibri" w:eastAsia="Calibri"/>
                <w:b w:val="0"/>
                <w:i w:val="0"/>
                <w:color w:val="2C2C2C"/>
                <w:sz w:val="21"/>
              </w:rPr>
              <w:t>Only if the switch is on and the clicker has practised it. Default: skip. The board is the close.</w:t>
            </w:r>
          </w:p>
        </w:tc>
      </w:tr>
    </w:tbl>
    <w:p>
      <w:pPr>
        <w:spacing w:after="200"/>
      </w:pP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6  ·  WHO IT’S FOR</w:t>
            </w:r>
          </w:p>
          <w:p>
            <w:pPr>
              <w:spacing w:after="0"/>
            </w:pPr>
            <w:r>
              <w:rPr>
                <w:rFonts w:ascii="Calibri" w:hAnsi="Calibri" w:eastAsia="Calibri"/>
                <w:b w:val="0"/>
                <w:i/>
                <w:color w:val="F5EBCE"/>
                <w:sz w:val="22"/>
              </w:rPr>
              <w:t>The person is the user. The small office is the buyer.</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Ireland first. The sitting already exists.</w:t>
      </w:r>
    </w:p>
    <w:p>
      <w:pPr>
        <w:pStyle w:val="ListBullet"/>
        <w:spacing w:after="60" w:before="0"/>
      </w:pPr>
      <w:r>
        <w:rPr>
          <w:rFonts w:ascii="Calibri" w:hAnsi="Calibri" w:eastAsia="Calibri"/>
          <w:b w:val="0"/>
          <w:i w:val="0"/>
          <w:color w:val="2C2C2C"/>
          <w:sz w:val="22"/>
        </w:rPr>
        <w:t>The person: their job is gone or about to go.</w:t>
      </w:r>
    </w:p>
    <w:p>
      <w:pPr>
        <w:pStyle w:val="ListBullet"/>
        <w:spacing w:after="60" w:before="0"/>
      </w:pPr>
      <w:r>
        <w:rPr>
          <w:rFonts w:ascii="Calibri" w:hAnsi="Calibri" w:eastAsia="Calibri"/>
          <w:b w:val="0"/>
          <w:i w:val="0"/>
          <w:color w:val="2C2C2C"/>
          <w:sz w:val="22"/>
        </w:rPr>
        <w:t>The buyer: the small office that already sees them. The person does not pay.</w:t>
      </w:r>
    </w:p>
    <w:p>
      <w:pPr>
        <w:pStyle w:val="ListBullet"/>
        <w:spacing w:after="60" w:before="0"/>
      </w:pPr>
      <w:r>
        <w:rPr>
          <w:rFonts w:ascii="Calibri" w:hAnsi="Calibri" w:eastAsia="Calibri"/>
          <w:b w:val="0"/>
          <w:i w:val="0"/>
          <w:color w:val="2C2C2C"/>
          <w:sz w:val="22"/>
        </w:rPr>
        <w:t>We do not replace what they run. We make the weeks between appointments count.</w:t>
      </w:r>
    </w:p>
    <w:p>
      <w:pPr>
        <w:pStyle w:val="ListBullet"/>
        <w:spacing w:after="60" w:before="0"/>
      </w:pPr>
      <w:r>
        <w:rPr>
          <w:rFonts w:ascii="Calibri" w:hAnsi="Calibri" w:eastAsia="Calibri"/>
          <w:b w:val="0"/>
          <w:i w:val="0"/>
          <w:color w:val="2C2C2C"/>
          <w:sz w:val="22"/>
        </w:rPr>
        <w:t>Big companies can build this. They have AI teams. We start with offices that still hand out a printout.</w:t>
      </w:r>
    </w:p>
    <w:p>
      <w:pPr>
        <w:spacing w:after="80" w:before="160" w:line="240" w:lineRule="auto"/>
      </w:pPr>
      <w:r>
        <w:rPr>
          <w:rFonts w:ascii="Calibri" w:hAnsi="Calibri" w:eastAsia="Calibri"/>
          <w:b/>
          <w:i w:val="0"/>
          <w:color w:val="1B2A4A"/>
          <w:sz w:val="24"/>
        </w:rPr>
        <w:t>Spoken  (~25s)</w:t>
      </w:r>
    </w:p>
    <w:p>
      <w:pPr>
        <w:spacing w:after="160" w:before="0" w:line="240" w:lineRule="auto"/>
      </w:pPr>
      <w:r>
        <w:rPr>
          <w:rFonts w:ascii="Calibri" w:hAnsi="Calibri" w:eastAsia="Calibri"/>
          <w:b w:val="0"/>
          <w:i/>
          <w:color w:val="2C2C2C"/>
          <w:sz w:val="22"/>
        </w:rPr>
        <w:t>The user is the person. The buyer is the office. Not a download. Not a national tender this year.</w:t>
      </w:r>
    </w:p>
    <w:p>
      <w:pPr>
        <w:spacing w:after="160" w:before="0" w:line="240" w:lineRule="auto"/>
      </w:pPr>
      <w:r>
        <w:rPr>
          <w:rFonts w:ascii="Calibri" w:hAnsi="Calibri" w:eastAsia="Calibri"/>
          <w:b w:val="0"/>
          <w:i/>
          <w:color w:val="5A5A5A"/>
          <w:sz w:val="20"/>
        </w:rPr>
        <w:t>Not on this slide: named providers as customers, 24 market segments, a huge global market number, a second big labour number.</w:t>
      </w:r>
    </w:p>
    <w:tbl>
      <w:tblPr>
        <w:tblW w:type="auto" w:w="0"/>
        <w:tblLayout w:type="autofit"/>
        <w:tblLook w:firstColumn="1" w:firstRow="1" w:lastColumn="0" w:lastRow="0" w:noHBand="0" w:noVBand="1" w:val="04A0"/>
      </w:tblPr>
      <w:tblGrid>
        <w:gridCol w:w="10200"/>
      </w:tblGrid>
      <w:tr>
        <w:tc>
          <w:tcPr>
            <w:tcW w:type="dxa" w:w="10200"/>
            <w:shd w:fill="FFF4D6" w:val="clear"/>
          </w:tcPr>
          <w:p>
            <w:pPr>
              <w:spacing w:after="80"/>
            </w:pPr>
            <w:r/>
            <w:r>
              <w:rPr>
                <w:rFonts w:ascii="Calibri" w:hAnsi="Calibri" w:eastAsia="Calibri"/>
                <w:b/>
                <w:i w:val="0"/>
                <w:color w:val="C4563A"/>
                <w:sz w:val="20"/>
              </w:rPr>
              <w:t>NOT SEALED — have we spoken to anyone?</w:t>
            </w:r>
          </w:p>
          <w:p>
            <w:pPr>
              <w:spacing w:after="60" w:before="0"/>
            </w:pPr>
            <w:r>
              <w:rPr>
                <w:rFonts w:ascii="Calibri" w:hAnsi="Calibri" w:eastAsia="Calibri"/>
                <w:b w:val="0"/>
                <w:i w:val="0"/>
                <w:color w:val="2C2C2C"/>
                <w:sz w:val="21"/>
              </w:rPr>
              <w:t>Mentors said a real conversation is a judging bonus.</w:t>
            </w:r>
          </w:p>
          <w:p>
            <w:pPr>
              <w:spacing w:after="60" w:before="0"/>
            </w:pPr>
            <w:r>
              <w:rPr>
                <w:rFonts w:ascii="Calibri" w:hAnsi="Calibri" w:eastAsia="Calibri"/>
                <w:b w:val="0"/>
                <w:i w:val="0"/>
                <w:color w:val="2C2C2C"/>
                <w:sz w:val="21"/>
              </w:rPr>
              <w:t>If the conversation log is empty, say so in questions. Do not put a logo up as if they are a customer.</w:t>
            </w:r>
          </w:p>
        </w:tc>
      </w:tr>
    </w:tbl>
    <w:p>
      <w:pPr>
        <w:spacing w:after="200"/>
      </w:pP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7  ·  WHO PAYS, AND WHY THIS ISN’T CHATGPT</w:t>
            </w:r>
          </w:p>
          <w:p>
            <w:pPr>
              <w:spacing w:after="0"/>
            </w:pPr>
            <w:r>
              <w:rPr>
                <w:rFonts w:ascii="Calibri" w:hAnsi="Calibri" w:eastAsia="Calibri"/>
                <w:b w:val="0"/>
                <w:i/>
                <w:color w:val="F5EBCE"/>
                <w:sz w:val="22"/>
              </w:rPr>
              <w:t>We sell the sitting. We will not invent a story.</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We sell the sitting, not a phone app.</w:t>
      </w:r>
    </w:p>
    <w:p>
      <w:pPr>
        <w:pStyle w:val="ListBullet"/>
        <w:spacing w:after="60" w:before="0"/>
      </w:pPr>
      <w:r>
        <w:rPr>
          <w:rFonts w:ascii="Calibri" w:hAnsi="Calibri" w:eastAsia="Calibri"/>
          <w:b w:val="0"/>
          <w:i w:val="0"/>
          <w:color w:val="2C2C2C"/>
          <w:sz w:val="22"/>
        </w:rPr>
        <w:t>Now: free, one group. Success = they come back holding a board they wrote.</w:t>
      </w:r>
    </w:p>
    <w:p>
      <w:pPr>
        <w:pStyle w:val="ListBullet"/>
        <w:spacing w:after="60" w:before="0"/>
      </w:pPr>
      <w:r>
        <w:rPr>
          <w:rFonts w:ascii="Calibri" w:hAnsi="Calibri" w:eastAsia="Calibri"/>
          <w:b w:val="0"/>
          <w:i w:val="0"/>
          <w:color w:val="2C2C2C"/>
          <w:sz w:val="22"/>
        </w:rPr>
        <w:t>Then: the office pays per sitting or per adviser. Price after we see it work.</w:t>
      </w:r>
    </w:p>
    <w:p>
      <w:pPr>
        <w:pStyle w:val="ListBullet"/>
        <w:spacing w:after="60" w:before="0"/>
      </w:pPr>
      <w:r>
        <w:rPr>
          <w:rFonts w:ascii="Calibri" w:hAnsi="Calibri" w:eastAsia="Calibri"/>
          <w:b w:val="0"/>
          <w:i w:val="0"/>
          <w:color w:val="2C2C2C"/>
          <w:sz w:val="22"/>
        </w:rPr>
        <w:t>Why a bank won’t be our first sale: they can build this. We stay with offices that still run on a printout.</w:t>
      </w:r>
    </w:p>
    <w:p>
      <w:pPr>
        <w:pStyle w:val="ListBullet"/>
        <w:spacing w:after="60" w:before="0"/>
      </w:pPr>
      <w:r>
        <w:rPr>
          <w:rFonts w:ascii="Calibri" w:hAnsi="Calibri" w:eastAsia="Calibri"/>
          <w:b w:val="0"/>
          <w:i w:val="0"/>
          <w:color w:val="2C2C2C"/>
          <w:sz w:val="22"/>
        </w:rPr>
        <w:t>ChatGPT hands you another list. We will not print a story they did not confirm.</w:t>
      </w:r>
    </w:p>
    <w:p>
      <w:pPr>
        <w:spacing w:after="80" w:before="160" w:line="240" w:lineRule="auto"/>
      </w:pPr>
      <w:r>
        <w:rPr>
          <w:rFonts w:ascii="Calibri" w:hAnsi="Calibri" w:eastAsia="Calibri"/>
          <w:b/>
          <w:i w:val="0"/>
          <w:color w:val="1B2A4A"/>
          <w:sz w:val="24"/>
        </w:rPr>
        <w:t>Spoken  (~25s)</w:t>
      </w:r>
    </w:p>
    <w:p>
      <w:pPr>
        <w:spacing w:after="160" w:before="0" w:line="240" w:lineRule="auto"/>
      </w:pPr>
      <w:r>
        <w:rPr>
          <w:rFonts w:ascii="Calibri" w:hAnsi="Calibri" w:eastAsia="Calibri"/>
          <w:b w:val="0"/>
          <w:i/>
          <w:color w:val="2C2C2C"/>
          <w:sz w:val="22"/>
        </w:rPr>
        <w:t>The person never pays here. We are not promising better placement numbers. We are promising they leave with proof.</w:t>
      </w:r>
    </w:p>
    <w:p>
      <w:pPr>
        <w:spacing w:after="160" w:before="0" w:line="240" w:lineRule="auto"/>
      </w:pPr>
      <w:r>
        <w:rPr>
          <w:rFonts w:ascii="Calibri" w:hAnsi="Calibri" w:eastAsia="Calibri"/>
          <w:b w:val="0"/>
          <w:i/>
          <w:color w:val="5A5A5A"/>
          <w:sz w:val="20"/>
        </w:rPr>
        <w:t>Not on this slide: JobPath fee ladders, “unique technology”, “they cannot copy us”, patent.</w:t>
      </w:r>
    </w:p>
    <w:p>
      <w:pPr>
        <w:spacing w:after="160" w:before="0" w:line="240" w:lineRule="auto"/>
      </w:pPr>
      <w:r>
        <w:rPr>
          <w:rFonts w:ascii="Calibri" w:hAnsi="Calibri" w:eastAsia="Calibri"/>
          <w:b w:val="0"/>
          <w:i/>
          <w:color w:val="5A5A5A"/>
          <w:sz w:val="20"/>
        </w:rPr>
        <w:t>There is no extra “what exists today” slide. The film plus the live click are the proof. No paying seats, no signed office — say that in questions if asked.</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8  ·  HOW 10 BECOMES 200</w:t>
            </w:r>
          </w:p>
          <w:p>
            <w:pPr>
              <w:spacing w:after="0"/>
            </w:pPr>
            <w:r>
              <w:rPr>
                <w:rFonts w:ascii="Calibri" w:hAnsi="Calibri" w:eastAsia="Calibri"/>
                <w:b w:val="0"/>
                <w:i/>
                <w:color w:val="F5EBCE"/>
                <w:sz w:val="22"/>
              </w:rPr>
              <w:t>Copy the sitting. Each gate has a stop. Not ads.</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Do not launch nationally. Land one room, then copy the room.</w:t>
      </w:r>
    </w:p>
    <w:p>
      <w:pPr>
        <w:pStyle w:val="ListBullet"/>
        <w:spacing w:after="60" w:before="0"/>
      </w:pPr>
      <w:r>
        <w:rPr>
          <w:rFonts w:ascii="Calibri" w:hAnsi="Calibri" w:eastAsia="Calibri"/>
          <w:b w:val="0"/>
          <w:i w:val="0"/>
          <w:color w:val="2C2C2C"/>
          <w:sz w:val="22"/>
        </w:rPr>
        <w:t>Caption: Proposed. These are not users we have.</w:t>
      </w:r>
    </w:p>
    <w:tbl>
      <w:tblPr>
        <w:tblStyle w:val="TableGrid"/>
        <w:tblW w:type="auto" w:w="0"/>
        <w:tblLayout w:type="autofit"/>
        <w:tblLook w:firstColumn="1" w:firstRow="1" w:lastColumn="0" w:lastRow="0" w:noHBand="0" w:noVBand="1" w:val="04A0"/>
      </w:tblPr>
      <w:tblGrid>
        <w:gridCol w:w="2550"/>
        <w:gridCol w:w="2550"/>
        <w:gridCol w:w="2550"/>
        <w:gridCol w:w="2550"/>
      </w:tblGrid>
      <w:tr>
        <w:tc>
          <w:tcPr>
            <w:tcW w:type="dxa" w:w="2550"/>
            <w:shd w:fill="1B2A4A" w:val="clear"/>
          </w:tcPr>
          <w:p>
            <w:r/>
            <w:r>
              <w:rPr>
                <w:rFonts w:ascii="Calibri" w:hAnsi="Calibri" w:eastAsia="Calibri"/>
                <w:b/>
                <w:i w:val="0"/>
                <w:color w:val="FFFFFF"/>
                <w:sz w:val="20"/>
              </w:rPr>
            </w:r>
          </w:p>
        </w:tc>
        <w:tc>
          <w:tcPr>
            <w:tcW w:type="dxa" w:w="2550"/>
            <w:shd w:fill="1B2A4A" w:val="clear"/>
          </w:tcPr>
          <w:p>
            <w:r/>
            <w:r>
              <w:rPr>
                <w:rFonts w:ascii="Calibri" w:hAnsi="Calibri" w:eastAsia="Calibri"/>
                <w:b/>
                <w:i w:val="0"/>
                <w:color w:val="FFFFFF"/>
                <w:sz w:val="20"/>
              </w:rPr>
              <w:t>What</w:t>
            </w:r>
          </w:p>
        </w:tc>
        <w:tc>
          <w:tcPr>
            <w:tcW w:type="dxa" w:w="2550"/>
            <w:shd w:fill="1B2A4A" w:val="clear"/>
          </w:tcPr>
          <w:p>
            <w:r/>
            <w:r>
              <w:rPr>
                <w:rFonts w:ascii="Calibri" w:hAnsi="Calibri" w:eastAsia="Calibri"/>
                <w:b/>
                <w:i w:val="0"/>
                <w:color w:val="FFFFFF"/>
                <w:sz w:val="20"/>
              </w:rPr>
              <w:t>How</w:t>
            </w:r>
          </w:p>
        </w:tc>
        <w:tc>
          <w:tcPr>
            <w:tcW w:type="dxa" w:w="2550"/>
            <w:shd w:fill="1B2A4A" w:val="clear"/>
          </w:tcPr>
          <w:p>
            <w:r/>
            <w:r>
              <w:rPr>
                <w:rFonts w:ascii="Calibri" w:hAnsi="Calibri" w:eastAsia="Calibri"/>
                <w:b/>
                <w:i w:val="0"/>
                <w:color w:val="FFFFFF"/>
                <w:sz w:val="20"/>
              </w:rPr>
              <w:t>We stop if</w:t>
            </w:r>
          </w:p>
        </w:tc>
      </w:tr>
      <w:tr>
        <w:tc>
          <w:tcPr>
            <w:tcW w:type="dxa" w:w="2550"/>
          </w:tcPr>
          <w:p>
            <w:r/>
            <w:r>
              <w:rPr>
                <w:rFonts w:ascii="Calibri" w:hAnsi="Calibri" w:eastAsia="Calibri"/>
                <w:b w:val="0"/>
                <w:i w:val="0"/>
                <w:color w:val="2C2C2C"/>
                <w:sz w:val="20"/>
              </w:rPr>
              <w:t>10</w:t>
            </w:r>
          </w:p>
        </w:tc>
        <w:tc>
          <w:tcPr>
            <w:tcW w:type="dxa" w:w="2550"/>
          </w:tcPr>
          <w:p>
            <w:r/>
            <w:r>
              <w:rPr>
                <w:rFonts w:ascii="Calibri" w:hAnsi="Calibri" w:eastAsia="Calibri"/>
                <w:b w:val="0"/>
                <w:i w:val="0"/>
                <w:color w:val="2C2C2C"/>
                <w:sz w:val="20"/>
              </w:rPr>
              <w:t>One sitting. One adviser. ~10 boards.</w:t>
            </w:r>
          </w:p>
        </w:tc>
        <w:tc>
          <w:tcPr>
            <w:tcW w:type="dxa" w:w="2550"/>
          </w:tcPr>
          <w:p>
            <w:r/>
            <w:r>
              <w:rPr>
                <w:rFonts w:ascii="Calibri" w:hAnsi="Calibri" w:eastAsia="Calibri"/>
                <w:b w:val="0"/>
                <w:i w:val="0"/>
                <w:color w:val="2C2C2C"/>
                <w:sz w:val="20"/>
              </w:rPr>
              <w:t>Someone agrees to sit.</w:t>
            </w:r>
          </w:p>
        </w:tc>
        <w:tc>
          <w:tcPr>
            <w:tcW w:type="dxa" w:w="2550"/>
          </w:tcPr>
          <w:p>
            <w:r/>
            <w:r>
              <w:rPr>
                <w:rFonts w:ascii="Calibri" w:hAnsi="Calibri" w:eastAsia="Calibri"/>
                <w:b w:val="0"/>
                <w:i w:val="0"/>
                <w:color w:val="2C2C2C"/>
                <w:sz w:val="20"/>
              </w:rPr>
              <w:t>No adviser will sit.</w:t>
            </w:r>
          </w:p>
        </w:tc>
      </w:tr>
      <w:tr>
        <w:tc>
          <w:tcPr>
            <w:tcW w:type="dxa" w:w="2550"/>
            <w:shd w:fill="F4F1EA" w:val="clear"/>
          </w:tcPr>
          <w:p>
            <w:r/>
            <w:r>
              <w:rPr>
                <w:rFonts w:ascii="Calibri" w:hAnsi="Calibri" w:eastAsia="Calibri"/>
                <w:b w:val="0"/>
                <w:i w:val="0"/>
                <w:color w:val="2C2C2C"/>
                <w:sz w:val="20"/>
              </w:rPr>
              <w:t>20</w:t>
            </w:r>
          </w:p>
        </w:tc>
        <w:tc>
          <w:tcPr>
            <w:tcW w:type="dxa" w:w="2550"/>
            <w:shd w:fill="F4F1EA" w:val="clear"/>
          </w:tcPr>
          <w:p>
            <w:r/>
            <w:r>
              <w:rPr>
                <w:rFonts w:ascii="Calibri" w:hAnsi="Calibri" w:eastAsia="Calibri"/>
                <w:b w:val="0"/>
                <w:i w:val="0"/>
                <w:color w:val="2C2C2C"/>
                <w:sz w:val="20"/>
              </w:rPr>
              <w:t>That office copies next week.</w:t>
            </w:r>
          </w:p>
        </w:tc>
        <w:tc>
          <w:tcPr>
            <w:tcW w:type="dxa" w:w="2550"/>
            <w:shd w:fill="F4F1EA" w:val="clear"/>
          </w:tcPr>
          <w:p>
            <w:r/>
            <w:r>
              <w:rPr>
                <w:rFonts w:ascii="Calibri" w:hAnsi="Calibri" w:eastAsia="Calibri"/>
                <w:b w:val="0"/>
                <w:i w:val="0"/>
                <w:color w:val="2C2C2C"/>
                <w:sz w:val="20"/>
              </w:rPr>
              <w:t>The 10 came back with the board.</w:t>
            </w:r>
          </w:p>
        </w:tc>
        <w:tc>
          <w:tcPr>
            <w:tcW w:type="dxa" w:w="2550"/>
            <w:shd w:fill="F4F1EA" w:val="clear"/>
          </w:tcPr>
          <w:p>
            <w:r/>
            <w:r>
              <w:rPr>
                <w:rFonts w:ascii="Calibri" w:hAnsi="Calibri" w:eastAsia="Calibri"/>
                <w:b w:val="0"/>
                <w:i w:val="0"/>
                <w:color w:val="2C2C2C"/>
                <w:sz w:val="20"/>
              </w:rPr>
              <w:t>They will not do it without us in the room.</w:t>
            </w:r>
          </w:p>
        </w:tc>
      </w:tr>
      <w:tr>
        <w:tc>
          <w:tcPr>
            <w:tcW w:type="dxa" w:w="2550"/>
          </w:tcPr>
          <w:p>
            <w:r/>
            <w:r>
              <w:rPr>
                <w:rFonts w:ascii="Calibri" w:hAnsi="Calibri" w:eastAsia="Calibri"/>
                <w:b w:val="0"/>
                <w:i w:val="0"/>
                <w:color w:val="2C2C2C"/>
                <w:sz w:val="20"/>
              </w:rPr>
              <w:t>200</w:t>
            </w:r>
          </w:p>
        </w:tc>
        <w:tc>
          <w:tcPr>
            <w:tcW w:type="dxa" w:w="2550"/>
          </w:tcPr>
          <w:p>
            <w:r/>
            <w:r>
              <w:rPr>
                <w:rFonts w:ascii="Calibri" w:hAnsi="Calibri" w:eastAsia="Calibri"/>
                <w:b w:val="0"/>
                <w:i w:val="0"/>
                <w:color w:val="2C2C2C"/>
                <w:sz w:val="20"/>
              </w:rPr>
              <w:t>~10 small offices copy the sitting.</w:t>
            </w:r>
          </w:p>
        </w:tc>
        <w:tc>
          <w:tcPr>
            <w:tcW w:type="dxa" w:w="2550"/>
          </w:tcPr>
          <w:p>
            <w:r/>
            <w:r>
              <w:rPr>
                <w:rFonts w:ascii="Calibri" w:hAnsi="Calibri" w:eastAsia="Calibri"/>
                <w:b w:val="0"/>
                <w:i w:val="0"/>
                <w:color w:val="2C2C2C"/>
                <w:sz w:val="20"/>
              </w:rPr>
              <w:t>Office tells office.</w:t>
            </w:r>
          </w:p>
        </w:tc>
        <w:tc>
          <w:tcPr>
            <w:tcW w:type="dxa" w:w="2550"/>
          </w:tcPr>
          <w:p>
            <w:r/>
            <w:r>
              <w:rPr>
                <w:rFonts w:ascii="Calibri" w:hAnsi="Calibri" w:eastAsia="Calibri"/>
                <w:b w:val="0"/>
                <w:i w:val="0"/>
                <w:color w:val="2C2C2C"/>
                <w:sz w:val="20"/>
              </w:rPr>
              <w:t>The next office needs a year of paperwork.</w:t>
            </w:r>
          </w:p>
        </w:tc>
      </w:tr>
    </w:tbl>
    <w:p>
      <w:pPr>
        <w:spacing w:after="160"/>
      </w:pPr>
    </w:p>
    <w:p>
      <w:pPr>
        <w:spacing w:after="80" w:before="160" w:line="240" w:lineRule="auto"/>
      </w:pPr>
      <w:r>
        <w:rPr>
          <w:rFonts w:ascii="Calibri" w:hAnsi="Calibri" w:eastAsia="Calibri"/>
          <w:b/>
          <w:i w:val="0"/>
          <w:color w:val="1B2A4A"/>
          <w:sz w:val="24"/>
        </w:rPr>
        <w:t>Spoken  (~15s)</w:t>
      </w:r>
    </w:p>
    <w:p>
      <w:pPr>
        <w:spacing w:after="160" w:before="0" w:line="240" w:lineRule="auto"/>
      </w:pPr>
      <w:r>
        <w:rPr>
          <w:rFonts w:ascii="Calibri" w:hAnsi="Calibri" w:eastAsia="Calibri"/>
          <w:b w:val="0"/>
          <w:i/>
          <w:color w:val="2C2C2C"/>
          <w:sz w:val="22"/>
        </w:rPr>
        <w:t>If the first ten do not come back holding a board, we stop.</w:t>
      </w:r>
    </w:p>
    <w:p>
      <w:pPr>
        <w:spacing w:after="160" w:before="0" w:line="240" w:lineRule="auto"/>
      </w:pPr>
      <w:r>
        <w:rPr>
          <w:rFonts w:ascii="Calibri" w:hAnsi="Calibri" w:eastAsia="Calibri"/>
          <w:b w:val="0"/>
          <w:i/>
          <w:color w:val="5A5A5A"/>
          <w:sz w:val="20"/>
        </w:rPr>
        <w:t>Not on this slide: app downloads, ads, a logo map.</w:t>
      </w:r>
    </w:p>
    <w:tbl>
      <w:tblPr>
        <w:tblW w:type="auto" w:w="0"/>
        <w:tblLayout w:type="autofit"/>
        <w:tblLook w:firstColumn="1" w:firstRow="1" w:lastColumn="0" w:lastRow="0" w:noHBand="0" w:noVBand="1" w:val="04A0"/>
      </w:tblPr>
      <w:tblGrid>
        <w:gridCol w:w="10200"/>
      </w:tblGrid>
      <w:tr>
        <w:tc>
          <w:tcPr>
            <w:tcW w:type="dxa" w:w="10200"/>
            <w:shd w:fill="FFF4D6" w:val="clear"/>
          </w:tcPr>
          <w:p>
            <w:pPr>
              <w:spacing w:after="80"/>
            </w:pPr>
            <w:r/>
            <w:r>
              <w:rPr>
                <w:rFonts w:ascii="Calibri" w:hAnsi="Calibri" w:eastAsia="Calibri"/>
                <w:b/>
                <w:i w:val="0"/>
                <w:color w:val="C4563A"/>
                <w:sz w:val="20"/>
              </w:rPr>
              <w:t>NOT SEALED — first door</w:t>
            </w:r>
          </w:p>
          <w:p>
            <w:pPr>
              <w:spacing w:after="60" w:before="0"/>
            </w:pPr>
            <w:r>
              <w:rPr>
                <w:rFonts w:ascii="Calibri" w:hAnsi="Calibri" w:eastAsia="Calibri"/>
                <w:b w:val="0"/>
                <w:i w:val="0"/>
                <w:color w:val="2C2C2C"/>
                <w:sz w:val="21"/>
              </w:rPr>
              <w:t>Who is the first adviser / office we can actually book?</w:t>
            </w:r>
          </w:p>
          <w:p>
            <w:pPr>
              <w:spacing w:after="60" w:before="0"/>
            </w:pPr>
            <w:r>
              <w:rPr>
                <w:rFonts w:ascii="Calibri" w:hAnsi="Calibri" w:eastAsia="Calibri"/>
                <w:b w:val="0"/>
                <w:i w:val="0"/>
                <w:color w:val="2C2C2C"/>
                <w:sz w:val="21"/>
              </w:rPr>
              <w:t>If we do not have a name, keep the table as a plan and do not dress it as traction.</w:t>
            </w:r>
          </w:p>
        </w:tc>
      </w:tr>
    </w:tbl>
    <w:p>
      <w:pPr>
        <w:spacing w:after="200"/>
      </w:pP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9  ·  TEAM</w:t>
            </w:r>
          </w:p>
          <w:p>
            <w:pPr>
              <w:spacing w:after="0"/>
            </w:pPr>
            <w:r>
              <w:rPr>
                <w:rFonts w:ascii="Calibri" w:hAnsi="Calibri" w:eastAsia="Calibri"/>
                <w:b w:val="0"/>
                <w:i/>
                <w:color w:val="F5EBCE"/>
                <w:sz w:val="22"/>
              </w:rPr>
              <w:t>Why this group — and what we still lack.</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Why this group can show this in two weeks — and what we still lack.</w:t>
      </w:r>
    </w:p>
    <w:p>
      <w:pPr>
        <w:pStyle w:val="ListBullet"/>
        <w:spacing w:after="60" w:before="0"/>
      </w:pPr>
      <w:r>
        <w:rPr>
          <w:rFonts w:ascii="Calibri" w:hAnsi="Calibri" w:eastAsia="Calibri"/>
          <w:b w:val="0"/>
          <w:i w:val="0"/>
          <w:color w:val="2C2C2C"/>
          <w:sz w:val="22"/>
        </w:rPr>
        <w:t>Challenge team. No signed buyer yet. Remedy: one sitting.</w:t>
      </w:r>
    </w:p>
    <w:p>
      <w:pPr>
        <w:pStyle w:val="ListBullet"/>
        <w:spacing w:after="60" w:before="0"/>
      </w:pPr>
      <w:r>
        <w:rPr>
          <w:rFonts w:ascii="Calibri" w:hAnsi="Calibri" w:eastAsia="Calibri"/>
          <w:b w:val="0"/>
          <w:i w:val="0"/>
          <w:color w:val="2C2C2C"/>
          <w:sz w:val="22"/>
        </w:rPr>
        <w:t>Talker and clicker are two different people.</w:t>
      </w:r>
    </w:p>
    <w:p>
      <w:pPr>
        <w:spacing w:after="80" w:before="160" w:line="240" w:lineRule="auto"/>
      </w:pPr>
      <w:r>
        <w:rPr>
          <w:rFonts w:ascii="Calibri" w:hAnsi="Calibri" w:eastAsia="Calibri"/>
          <w:b/>
          <w:i w:val="0"/>
          <w:color w:val="1B2A4A"/>
          <w:sz w:val="24"/>
        </w:rPr>
        <w:t>Spoken  (~15s)</w:t>
      </w:r>
    </w:p>
    <w:p>
      <w:pPr>
        <w:spacing w:after="160" w:before="0" w:line="240" w:lineRule="auto"/>
      </w:pPr>
      <w:r>
        <w:rPr>
          <w:rFonts w:ascii="Calibri" w:hAnsi="Calibri" w:eastAsia="Calibri"/>
          <w:b w:val="0"/>
          <w:i/>
          <w:color w:val="2C2C2C"/>
          <w:sz w:val="22"/>
        </w:rPr>
        <w:t>One unfair angle, only if true. Do not invent one.</w:t>
      </w:r>
    </w:p>
    <w:p>
      <w:pPr>
        <w:spacing w:after="160" w:before="0" w:line="240" w:lineRule="auto"/>
      </w:pPr>
      <w:r>
        <w:rPr>
          <w:rFonts w:ascii="Calibri" w:hAnsi="Calibri" w:eastAsia="Calibri"/>
          <w:b w:val="0"/>
          <w:i/>
          <w:color w:val="5A5A5A"/>
          <w:sz w:val="20"/>
        </w:rPr>
        <w:t>Not on this slide: fake completeness.</w:t>
      </w:r>
    </w:p>
    <w:tbl>
      <w:tblPr>
        <w:tblW w:type="auto" w:w="0"/>
        <w:tblLayout w:type="autofit"/>
        <w:tblLook w:firstColumn="1" w:firstRow="1" w:lastColumn="0" w:lastRow="0" w:noHBand="0" w:noVBand="1" w:val="04A0"/>
      </w:tblPr>
      <w:tblGrid>
        <w:gridCol w:w="10200"/>
      </w:tblGrid>
      <w:tr>
        <w:tc>
          <w:tcPr>
            <w:tcW w:type="dxa" w:w="10200"/>
            <w:shd w:fill="FFF4D6" w:val="clear"/>
          </w:tcPr>
          <w:p>
            <w:pPr>
              <w:spacing w:after="80"/>
            </w:pPr>
            <w:r/>
            <w:r>
              <w:rPr>
                <w:rFonts w:ascii="Calibri" w:hAnsi="Calibri" w:eastAsia="Calibri"/>
                <w:b/>
                <w:i w:val="0"/>
                <w:color w:val="C4563A"/>
                <w:sz w:val="20"/>
              </w:rPr>
              <w:t>NOT SEALED — names</w:t>
            </w:r>
          </w:p>
          <w:p>
            <w:pPr>
              <w:spacing w:after="60" w:before="0"/>
            </w:pPr>
            <w:r>
              <w:rPr>
                <w:rFonts w:ascii="Calibri" w:hAnsi="Calibri" w:eastAsia="Calibri"/>
                <w:b w:val="0"/>
                <w:i w:val="0"/>
                <w:color w:val="2C2C2C"/>
                <w:sz w:val="21"/>
              </w:rPr>
              <w:t>Names. One line each that maps to the product (the sitting / Ireland / the demo / the rules). Not job titles only.</w:t>
            </w:r>
          </w:p>
          <w:p>
            <w:pPr>
              <w:spacing w:after="60" w:before="0"/>
            </w:pPr>
            <w:r>
              <w:rPr>
                <w:rFonts w:ascii="Calibri" w:hAnsi="Calibri" w:eastAsia="Calibri"/>
                <w:b w:val="0"/>
                <w:i w:val="0"/>
                <w:color w:val="2C2C2C"/>
                <w:sz w:val="21"/>
              </w:rPr>
              <w:t>Who talks. Who clicks.</w:t>
            </w:r>
          </w:p>
        </w:tc>
      </w:tr>
    </w:tbl>
    <w:p>
      <w:pPr>
        <w:spacing w:after="200"/>
      </w:pPr>
    </w:p>
    <w:tbl>
      <w:tblPr>
        <w:tblW w:type="auto" w:w="0"/>
        <w:tblLayout w:type="autofit"/>
        <w:tblLook w:firstColumn="1" w:firstRow="1" w:lastColumn="0" w:lastRow="0" w:noHBand="0" w:noVBand="1" w:val="04A0"/>
      </w:tblPr>
      <w:tblGrid>
        <w:gridCol w:w="10200"/>
      </w:tblGrid>
      <w:tr>
        <w:tc>
          <w:tcPr>
            <w:tcW w:type="dxa" w:w="10200"/>
            <w:shd w:fill="FFF4D6" w:val="clear"/>
          </w:tcPr>
          <w:p>
            <w:pPr>
              <w:spacing w:after="80"/>
            </w:pPr>
            <w:r/>
            <w:r>
              <w:rPr>
                <w:rFonts w:ascii="Calibri" w:hAnsi="Calibri" w:eastAsia="Calibri"/>
                <w:b/>
                <w:i w:val="0"/>
                <w:color w:val="C4563A"/>
                <w:sz w:val="20"/>
              </w:rPr>
              <w:t>NOT SEALED — unfair angle</w:t>
            </w:r>
          </w:p>
          <w:p>
            <w:pPr>
              <w:spacing w:after="60" w:before="0"/>
            </w:pPr>
            <w:r>
              <w:rPr>
                <w:rFonts w:ascii="Calibri" w:hAnsi="Calibri" w:eastAsia="Calibri"/>
                <w:b w:val="0"/>
                <w:i w:val="0"/>
                <w:color w:val="2C2C2C"/>
                <w:sz w:val="21"/>
              </w:rPr>
              <w:t>Only if it is true (for example: someone in the room who knows Irish activation, or someone who has already sat with workers).</w:t>
            </w:r>
          </w:p>
          <w:p>
            <w:pPr>
              <w:spacing w:after="60" w:before="0"/>
            </w:pPr>
            <w:r>
              <w:rPr>
                <w:rFonts w:ascii="Calibri" w:hAnsi="Calibri" w:eastAsia="Calibri"/>
                <w:b w:val="0"/>
                <w:i w:val="0"/>
                <w:color w:val="2C2C2C"/>
                <w:sz w:val="21"/>
              </w:rPr>
              <w:t>If we cannot say it without blushing, cut it.</w:t>
            </w:r>
          </w:p>
        </w:tc>
      </w:tr>
    </w:tbl>
    <w:p>
      <w:pPr>
        <w:spacing w:after="200"/>
      </w:pP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10  ·  THE ASK</w:t>
            </w:r>
          </w:p>
          <w:p>
            <w:pPr>
              <w:spacing w:after="0"/>
            </w:pPr>
            <w:r>
              <w:rPr>
                <w:rFonts w:ascii="Calibri" w:hAnsi="Calibri" w:eastAsia="Calibri"/>
                <w:b w:val="0"/>
                <w:i/>
                <w:color w:val="F5EBCE"/>
                <w:sz w:val="22"/>
              </w:rPr>
              <w:t>Galway. Then one sitting. This slide stays up in questions.</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Send us to Galway. Then one sitting with a real adviser.</w:t>
      </w:r>
    </w:p>
    <w:p>
      <w:pPr>
        <w:pStyle w:val="ListBullet"/>
        <w:spacing w:after="60" w:before="0"/>
      </w:pPr>
      <w:r>
        <w:rPr>
          <w:rFonts w:ascii="Calibri" w:hAnsi="Calibri" w:eastAsia="Calibri"/>
          <w:b w:val="0"/>
          <w:i w:val="0"/>
          <w:color w:val="2C2C2C"/>
          <w:sz w:val="22"/>
        </w:rPr>
        <w:t>14 Sep: progress to the National AI Meet, 24 Sep, Galway.</w:t>
      </w:r>
    </w:p>
    <w:p>
      <w:pPr>
        <w:pStyle w:val="ListBullet"/>
        <w:spacing w:after="60" w:before="0"/>
      </w:pPr>
      <w:r>
        <w:rPr>
          <w:rFonts w:ascii="Calibri" w:hAnsi="Calibri" w:eastAsia="Calibri"/>
          <w:b w:val="0"/>
          <w:i w:val="0"/>
          <w:color w:val="2C2C2C"/>
          <w:sz w:val="22"/>
        </w:rPr>
        <w:t>After that: one introduction to one office — small pilot. Practice CVs first, then about 20 people.</w:t>
      </w:r>
    </w:p>
    <w:p>
      <w:pPr>
        <w:pStyle w:val="ListBullet"/>
        <w:spacing w:after="60" w:before="0"/>
      </w:pPr>
      <w:r>
        <w:rPr>
          <w:rFonts w:ascii="Calibri" w:hAnsi="Calibri" w:eastAsia="Calibri"/>
          <w:b w:val="0"/>
          <w:i w:val="0"/>
          <w:color w:val="2C2C2C"/>
          <w:sz w:val="22"/>
        </w:rPr>
        <w:t>Measure: do they come back holding a board they wrote.</w:t>
      </w:r>
    </w:p>
    <w:p>
      <w:pPr>
        <w:pStyle w:val="ListBullet"/>
        <w:spacing w:after="60" w:before="0"/>
      </w:pPr>
      <w:r>
        <w:rPr>
          <w:rFonts w:ascii="Calibri" w:hAnsi="Calibri" w:eastAsia="Calibri"/>
          <w:b w:val="0"/>
          <w:i w:val="0"/>
          <w:color w:val="2C2C2C"/>
          <w:sz w:val="22"/>
        </w:rPr>
        <w:t>This slide stays up in questions.</w:t>
      </w:r>
    </w:p>
    <w:p>
      <w:pPr>
        <w:spacing w:after="80" w:before="160" w:line="240" w:lineRule="auto"/>
      </w:pPr>
      <w:r>
        <w:rPr>
          <w:rFonts w:ascii="Calibri" w:hAnsi="Calibri" w:eastAsia="Calibri"/>
          <w:b/>
          <w:i w:val="0"/>
          <w:color w:val="1B2A4A"/>
          <w:sz w:val="24"/>
        </w:rPr>
        <w:t>Spoken  (~15s)</w:t>
      </w:r>
    </w:p>
    <w:p>
      <w:pPr>
        <w:spacing w:after="160" w:before="0" w:line="240" w:lineRule="auto"/>
      </w:pPr>
      <w:r>
        <w:rPr>
          <w:rFonts w:ascii="Calibri" w:hAnsi="Calibri" w:eastAsia="Calibri"/>
          <w:b w:val="0"/>
          <w:i/>
          <w:color w:val="2C2C2C"/>
          <w:sz w:val="22"/>
        </w:rPr>
        <w:t>Not “partners and funding.” Galway. Then one sitting.</w:t>
      </w:r>
    </w:p>
    <w:p>
      <w:pPr>
        <w:spacing w:after="160" w:before="0" w:line="240" w:lineRule="auto"/>
      </w:pPr>
      <w:r>
        <w:rPr>
          <w:rFonts w:ascii="Calibri" w:hAnsi="Calibri" w:eastAsia="Calibri"/>
          <w:b w:val="0"/>
          <w:i/>
          <w:color w:val="5A5A5A"/>
          <w:sz w:val="20"/>
        </w:rPr>
        <w:t>Not on this slide: a wishlist, cloud credits, five asks.</w:t>
      </w:r>
    </w:p>
    <w:tbl>
      <w:tblPr>
        <w:tblW w:type="auto" w:w="0"/>
        <w:tblLayout w:type="autofit"/>
        <w:tblLook w:firstColumn="1" w:firstRow="1" w:lastColumn="0" w:lastRow="0" w:noHBand="0" w:noVBand="1" w:val="04A0"/>
      </w:tblPr>
      <w:tblGrid>
        <w:gridCol w:w="10200"/>
      </w:tblGrid>
      <w:tr>
        <w:tc>
          <w:tcPr>
            <w:tcW w:type="dxa" w:w="10200"/>
            <w:shd w:fill="FFF4D6" w:val="clear"/>
          </w:tcPr>
          <w:p>
            <w:pPr>
              <w:spacing w:after="80"/>
            </w:pPr>
            <w:r/>
            <w:r>
              <w:rPr>
                <w:rFonts w:ascii="Calibri" w:hAnsi="Calibri" w:eastAsia="Calibri"/>
                <w:b/>
                <w:i w:val="0"/>
                <w:color w:val="C4563A"/>
                <w:sz w:val="20"/>
              </w:rPr>
              <w:t>NOT SEALED — contact</w:t>
            </w:r>
          </w:p>
          <w:p>
            <w:pPr>
              <w:spacing w:after="60" w:before="0"/>
            </w:pPr>
            <w:r>
              <w:rPr>
                <w:rFonts w:ascii="Calibri" w:hAnsi="Calibri" w:eastAsia="Calibri"/>
                <w:b w:val="0"/>
                <w:i w:val="0"/>
                <w:color w:val="2C2C2C"/>
                <w:sz w:val="21"/>
              </w:rPr>
              <w:t>One email. One web address. These must be real before 13 Sep 2pm.</w:t>
            </w:r>
          </w:p>
        </w:tc>
      </w:tr>
    </w:tbl>
    <w:p>
      <w:pPr>
        <w:spacing w:after="200"/>
      </w:pPr>
    </w:p>
    <w:p>
      <w:pPr>
        <w:pStyle w:val="Heading1"/>
      </w:pPr>
      <w:r>
        <w:rPr>
          <w:rFonts w:ascii="Calibri" w:hAnsi="Calibri" w:eastAsia="Calibri"/>
          <w:color w:val="1B2A4A"/>
        </w:rPr>
        <w:t>Backup — questions only, not on the live ten</w:t>
      </w:r>
    </w:p>
    <w:tbl>
      <w:tblPr>
        <w:tblStyle w:val="TableGrid"/>
        <w:tblW w:type="auto" w:w="0"/>
        <w:tblLayout w:type="autofit"/>
        <w:tblLook w:firstColumn="1" w:firstRow="1" w:lastColumn="0" w:lastRow="0" w:noHBand="0" w:noVBand="1" w:val="04A0"/>
      </w:tblPr>
      <w:tblGrid>
        <w:gridCol w:w="5100"/>
        <w:gridCol w:w="5100"/>
      </w:tblGrid>
      <w:tr>
        <w:tc>
          <w:tcPr>
            <w:tcW w:type="dxa" w:w="5100"/>
            <w:shd w:fill="1B2A4A" w:val="clear"/>
          </w:tcPr>
          <w:p>
            <w:r/>
            <w:r>
              <w:rPr>
                <w:rFonts w:ascii="Calibri" w:hAnsi="Calibri" w:eastAsia="Calibri"/>
                <w:b/>
                <w:i w:val="0"/>
                <w:color w:val="FFFFFF"/>
                <w:sz w:val="20"/>
              </w:rPr>
              <w:t>If they ask</w:t>
            </w:r>
          </w:p>
        </w:tc>
        <w:tc>
          <w:tcPr>
            <w:tcW w:type="dxa" w:w="5100"/>
            <w:shd w:fill="1B2A4A" w:val="clear"/>
          </w:tcPr>
          <w:p>
            <w:r/>
            <w:r>
              <w:rPr>
                <w:rFonts w:ascii="Calibri" w:hAnsi="Calibri" w:eastAsia="Calibri"/>
                <w:b/>
                <w:i w:val="0"/>
                <w:color w:val="FFFFFF"/>
                <w:sz w:val="20"/>
              </w:rPr>
              <w:t>Say</w:t>
            </w:r>
          </w:p>
        </w:tc>
      </w:tr>
      <w:tr>
        <w:tc>
          <w:tcPr>
            <w:tcW w:type="dxa" w:w="5100"/>
          </w:tcPr>
          <w:p>
            <w:r/>
            <w:r>
              <w:rPr>
                <w:rFonts w:ascii="Calibri" w:hAnsi="Calibri" w:eastAsia="Calibri"/>
                <w:b w:val="0"/>
                <w:i w:val="0"/>
                <w:color w:val="2C2C2C"/>
                <w:sz w:val="20"/>
              </w:rPr>
              <w:t>Who else?</w:t>
            </w:r>
          </w:p>
        </w:tc>
        <w:tc>
          <w:tcPr>
            <w:tcW w:type="dxa" w:w="5100"/>
          </w:tcPr>
          <w:p>
            <w:r/>
            <w:r>
              <w:rPr>
                <w:rFonts w:ascii="Calibri" w:hAnsi="Calibri" w:eastAsia="Calibri"/>
                <w:b w:val="0"/>
                <w:i w:val="0"/>
                <w:color w:val="2C2C2C"/>
                <w:sz w:val="20"/>
              </w:rPr>
              <w:t>ChatGPT = more lists. A course catalogue = still a list. Big HR tools need months of setup. We work from one CV in one sitting.</w:t>
            </w:r>
          </w:p>
        </w:tc>
      </w:tr>
      <w:tr>
        <w:tc>
          <w:tcPr>
            <w:tcW w:type="dxa" w:w="5100"/>
            <w:shd w:fill="F4F1EA" w:val="clear"/>
          </w:tcPr>
          <w:p>
            <w:r/>
            <w:r>
              <w:rPr>
                <w:rFonts w:ascii="Calibri" w:hAnsi="Calibri" w:eastAsia="Calibri"/>
                <w:b w:val="0"/>
                <w:i w:val="0"/>
                <w:color w:val="2C2C2C"/>
                <w:sz w:val="20"/>
              </w:rPr>
              <w:t>Is the process map the product?</w:t>
            </w:r>
          </w:p>
        </w:tc>
        <w:tc>
          <w:tcPr>
            <w:tcW w:type="dxa" w:w="5100"/>
            <w:shd w:fill="F4F1EA" w:val="clear"/>
          </w:tcPr>
          <w:p>
            <w:r/>
            <w:r>
              <w:rPr>
                <w:rFonts w:ascii="Calibri" w:hAnsi="Calibri" w:eastAsia="Calibri"/>
                <w:b w:val="0"/>
                <w:i w:val="0"/>
                <w:color w:val="2C2C2C"/>
                <w:sz w:val="20"/>
              </w:rPr>
              <w:t>The film is how we designed the sitting — the agentic orchestration process. What you clicked is the product. The drawing tool is not running the live demo this fortnight.</w:t>
            </w:r>
          </w:p>
        </w:tc>
      </w:tr>
      <w:tr>
        <w:tc>
          <w:tcPr>
            <w:tcW w:type="dxa" w:w="5100"/>
          </w:tcPr>
          <w:p>
            <w:r/>
            <w:r>
              <w:rPr>
                <w:rFonts w:ascii="Calibri" w:hAnsi="Calibri" w:eastAsia="Calibri"/>
                <w:b w:val="0"/>
                <w:i w:val="0"/>
                <w:color w:val="2C2C2C"/>
                <w:sz w:val="20"/>
              </w:rPr>
              <w:t>Privacy / bias?</w:t>
            </w:r>
          </w:p>
        </w:tc>
        <w:tc>
          <w:tcPr>
            <w:tcW w:type="dxa" w:w="5100"/>
          </w:tcPr>
          <w:p>
            <w:r/>
            <w:r>
              <w:rPr>
                <w:rFonts w:ascii="Calibri" w:hAnsi="Calibri" w:eastAsia="Calibri"/>
                <w:b w:val="0"/>
                <w:i w:val="0"/>
                <w:color w:val="2C2C2C"/>
                <w:sz w:val="20"/>
              </w:rPr>
              <w:t>Practice CVs today. The form cannot hold age, gender, or health. Nothing is used until they confirm. Skip is free.</w:t>
            </w:r>
          </w:p>
        </w:tc>
      </w:tr>
      <w:tr>
        <w:tc>
          <w:tcPr>
            <w:tcW w:type="dxa" w:w="5100"/>
            <w:shd w:fill="F4F1EA" w:val="clear"/>
          </w:tcPr>
          <w:p>
            <w:r/>
            <w:r>
              <w:rPr>
                <w:rFonts w:ascii="Calibri" w:hAnsi="Calibri" w:eastAsia="Calibri"/>
                <w:b w:val="0"/>
                <w:i w:val="0"/>
                <w:color w:val="2C2C2C"/>
                <w:sz w:val="20"/>
              </w:rPr>
              <w:t>Why only two jobs?</w:t>
            </w:r>
          </w:p>
        </w:tc>
        <w:tc>
          <w:tcPr>
            <w:tcW w:type="dxa" w:w="5100"/>
            <w:shd w:fill="F4F1EA" w:val="clear"/>
          </w:tcPr>
          <w:p>
            <w:r/>
            <w:r>
              <w:rPr>
                <w:rFonts w:ascii="Calibri" w:hAnsi="Calibri" w:eastAsia="Calibri"/>
                <w:b w:val="0"/>
                <w:i w:val="0"/>
                <w:color w:val="2C2C2C"/>
                <w:sz w:val="20"/>
              </w:rPr>
              <w:t>A jobs board is the old product. Two paths force a human choice. We do not rank people.</w:t>
            </w:r>
          </w:p>
        </w:tc>
      </w:tr>
      <w:tr>
        <w:tc>
          <w:tcPr>
            <w:tcW w:type="dxa" w:w="5100"/>
          </w:tcPr>
          <w:p>
            <w:r/>
            <w:r>
              <w:rPr>
                <w:rFonts w:ascii="Calibri" w:hAnsi="Calibri" w:eastAsia="Calibri"/>
                <w:b w:val="0"/>
                <w:i w:val="0"/>
                <w:color w:val="2C2C2C"/>
                <w:sz w:val="20"/>
              </w:rPr>
              <w:t>Have you spoken to anyone?</w:t>
            </w:r>
          </w:p>
        </w:tc>
        <w:tc>
          <w:tcPr>
            <w:tcW w:type="dxa" w:w="5100"/>
          </w:tcPr>
          <w:p>
            <w:r/>
            <w:r>
              <w:rPr>
                <w:rFonts w:ascii="Calibri" w:hAnsi="Calibri" w:eastAsia="Calibri"/>
                <w:b w:val="0"/>
                <w:i w:val="0"/>
                <w:color w:val="2C2C2C"/>
                <w:sz w:val="20"/>
              </w:rPr>
              <w:t>Only what is in the conversation log. If the log is empty, say so.</w:t>
            </w:r>
          </w:p>
        </w:tc>
      </w:tr>
      <w:tr>
        <w:tc>
          <w:tcPr>
            <w:tcW w:type="dxa" w:w="5100"/>
            <w:shd w:fill="F4F1EA" w:val="clear"/>
          </w:tcPr>
          <w:p>
            <w:r/>
            <w:r>
              <w:rPr>
                <w:rFonts w:ascii="Calibri" w:hAnsi="Calibri" w:eastAsia="Calibri"/>
                <w:b w:val="0"/>
                <w:i w:val="0"/>
                <w:color w:val="2C2C2C"/>
                <w:sz w:val="20"/>
              </w:rPr>
              <w:t>Traction?</w:t>
            </w:r>
          </w:p>
        </w:tc>
        <w:tc>
          <w:tcPr>
            <w:tcW w:type="dxa" w:w="5100"/>
            <w:shd w:fill="F4F1EA" w:val="clear"/>
          </w:tcPr>
          <w:p>
            <w:r/>
            <w:r>
              <w:rPr>
                <w:rFonts w:ascii="Calibri" w:hAnsi="Calibri" w:eastAsia="Calibri"/>
                <w:b w:val="0"/>
                <w:i w:val="0"/>
                <w:color w:val="2C2C2C"/>
                <w:sz w:val="20"/>
              </w:rPr>
              <w:t>Four screens, the film, the live path. No paying seats. We will not pretend.</w:t>
            </w:r>
          </w:p>
        </w:tc>
      </w:tr>
    </w:tbl>
    <w:p>
      <w:pPr>
        <w:spacing w:after="160"/>
      </w:pPr>
    </w:p>
    <w:p>
      <w:pPr>
        <w:pStyle w:val="Heading1"/>
      </w:pPr>
      <w:r>
        <w:rPr>
          <w:rFonts w:ascii="Calibri" w:hAnsi="Calibri" w:eastAsia="Calibri"/>
          <w:color w:val="1B2A4A"/>
        </w:rPr>
        <w:t>Talker script (7 minutes)</w:t>
      </w:r>
    </w:p>
    <w:p>
      <w:pPr>
        <w:spacing w:after="160" w:before="0" w:line="240" w:lineRule="auto"/>
      </w:pPr>
      <w:r>
        <w:rPr>
          <w:rFonts w:ascii="Calibri" w:hAnsi="Calibri" w:eastAsia="Calibri"/>
          <w:b w:val="0"/>
          <w:i w:val="0"/>
          <w:color w:val="2C2C2C"/>
          <w:sz w:val="22"/>
        </w:rPr>
        <w:t>This replaces any older four-minute speech. Do not read both.</w:t>
      </w:r>
    </w:p>
    <w:p>
      <w:pPr>
        <w:spacing w:after="80" w:before="160" w:line="240" w:lineRule="auto"/>
      </w:pPr>
      <w:r>
        <w:rPr>
          <w:rFonts w:ascii="Calibri" w:hAnsi="Calibri" w:eastAsia="Calibri"/>
          <w:b/>
          <w:i w:val="0"/>
          <w:color w:val="1B2A4A"/>
          <w:sz w:val="24"/>
        </w:rPr>
        <w:t>0:00–0:50 · Slides 1–2</w:t>
      </w:r>
    </w:p>
    <w:p>
      <w:pPr>
        <w:spacing w:after="160" w:before="0" w:line="240" w:lineRule="auto"/>
      </w:pPr>
      <w:r>
        <w:rPr>
          <w:rFonts w:ascii="Calibri" w:hAnsi="Calibri" w:eastAsia="Calibri"/>
          <w:b w:val="0"/>
          <w:i/>
          <w:color w:val="2C2C2C"/>
          <w:sz w:val="22"/>
        </w:rPr>
        <w:t>Everyone else hands you a list. We hand you proof. Ireland already assesses people. They get a course list. See you in three weeks. In that gap the plan lives only in their head. About 700 contractor roles gone this quarter. We take the same CV. We do not replace the meeting.</w:t>
      </w:r>
    </w:p>
    <w:p>
      <w:pPr>
        <w:spacing w:after="80" w:before="160" w:line="240" w:lineRule="auto"/>
      </w:pPr>
      <w:r>
        <w:rPr>
          <w:rFonts w:ascii="Calibri" w:hAnsi="Calibri" w:eastAsia="Calibri"/>
          <w:b/>
          <w:i w:val="0"/>
          <w:color w:val="1B2A4A"/>
          <w:sz w:val="24"/>
        </w:rPr>
        <w:t>0:50–1:00 · Slide 3</w:t>
      </w:r>
    </w:p>
    <w:p>
      <w:pPr>
        <w:spacing w:after="160" w:before="0" w:line="240" w:lineRule="auto"/>
      </w:pPr>
      <w:r>
        <w:rPr>
          <w:rFonts w:ascii="Calibri" w:hAnsi="Calibri" w:eastAsia="Calibri"/>
          <w:b w:val="0"/>
          <w:i/>
          <w:color w:val="2C2C2C"/>
          <w:sz w:val="22"/>
        </w:rPr>
        <w:t>Confirm. Question. Two jobs. The board. First the process — then live.</w:t>
      </w:r>
    </w:p>
    <w:p>
      <w:pPr>
        <w:spacing w:after="80" w:before="160" w:line="240" w:lineRule="auto"/>
      </w:pPr>
      <w:r>
        <w:rPr>
          <w:rFonts w:ascii="Calibri" w:hAnsi="Calibri" w:eastAsia="Calibri"/>
          <w:b/>
          <w:i w:val="0"/>
          <w:color w:val="1B2A4A"/>
          <w:sz w:val="24"/>
        </w:rPr>
        <w:t>1:00–2:00 · Slide 4 · film (silent)</w:t>
      </w:r>
    </w:p>
    <w:p>
      <w:pPr>
        <w:spacing w:after="160" w:before="0" w:line="240" w:lineRule="auto"/>
      </w:pPr>
      <w:r>
        <w:rPr>
          <w:rFonts w:ascii="Calibri" w:hAnsi="Calibri" w:eastAsia="Calibri"/>
          <w:b w:val="0"/>
          <w:i/>
          <w:color w:val="2C2C2C"/>
          <w:sz w:val="22"/>
        </w:rPr>
        <w:t>One sentence: The model drafts. A person confirms. They leave with a board. Then quiet. Do not narrate the four screens.</w:t>
      </w:r>
    </w:p>
    <w:p>
      <w:pPr>
        <w:spacing w:after="80" w:before="160" w:line="240" w:lineRule="auto"/>
      </w:pPr>
      <w:r>
        <w:rPr>
          <w:rFonts w:ascii="Calibri" w:hAnsi="Calibri" w:eastAsia="Calibri"/>
          <w:b/>
          <w:i w:val="0"/>
          <w:color w:val="1B2A4A"/>
          <w:sz w:val="24"/>
        </w:rPr>
        <w:t>2:00–3:20 · Slide 5 · live</w:t>
      </w:r>
    </w:p>
    <w:p>
      <w:pPr>
        <w:spacing w:after="160" w:before="0" w:line="240" w:lineRule="auto"/>
      </w:pPr>
      <w:r>
        <w:rPr>
          <w:rFonts w:ascii="Calibri" w:hAnsi="Calibri" w:eastAsia="Calibri"/>
          <w:b w:val="0"/>
          <w:i/>
          <w:color w:val="2C2C2C"/>
          <w:sz w:val="22"/>
        </w:rPr>
        <w:t>Same sitting. Live. Nothing used until they say yes. Watch “managed stock.” Two jobs. They pick. This is the board. Flip who is in the room. Same evidence, different questions. Every line traces to a confirmed claim.</w:t>
      </w:r>
    </w:p>
    <w:p>
      <w:pPr>
        <w:spacing w:after="80" w:before="160" w:line="240" w:lineRule="auto"/>
      </w:pPr>
      <w:r>
        <w:rPr>
          <w:rFonts w:ascii="Calibri" w:hAnsi="Calibri" w:eastAsia="Calibri"/>
          <w:b/>
          <w:i w:val="0"/>
          <w:color w:val="1B2A4A"/>
          <w:sz w:val="24"/>
        </w:rPr>
        <w:t>3:20–6:20 · Slides 6–10</w:t>
      </w:r>
    </w:p>
    <w:p>
      <w:pPr>
        <w:spacing w:after="160" w:before="0" w:line="240" w:lineRule="auto"/>
      </w:pPr>
      <w:r>
        <w:rPr>
          <w:rFonts w:ascii="Calibri" w:hAnsi="Calibri" w:eastAsia="Calibri"/>
          <w:b w:val="0"/>
          <w:i/>
          <w:color w:val="2C2C2C"/>
          <w:sz w:val="22"/>
        </w:rPr>
        <w:t>The person does not pay. The small office is the buyer. We make the weeks between appointments count. Big companies can copy this — we start with a printout. ChatGPT is another list. We will not invent a story. Ten boards in one sitting. Twenty when that office copies. Two hundred when other small offices copy. If the first ten do not come back holding a board, we stop. We are a challenge team. Names — not sealed. Send us to Galway. Then one adviser, one sitting.</w:t>
      </w:r>
    </w:p>
    <w:p>
      <w:pPr>
        <w:spacing w:after="80" w:before="160" w:line="240" w:lineRule="auto"/>
      </w:pPr>
      <w:r>
        <w:rPr>
          <w:rFonts w:ascii="Calibri" w:hAnsi="Calibri" w:eastAsia="Calibri"/>
          <w:b/>
          <w:i w:val="0"/>
          <w:color w:val="1B2A4A"/>
          <w:sz w:val="24"/>
        </w:rPr>
        <w:t>6:20–7:00</w:t>
      </w:r>
    </w:p>
    <w:p>
      <w:pPr>
        <w:spacing w:after="160" w:before="0" w:line="240" w:lineRule="auto"/>
      </w:pPr>
      <w:r>
        <w:rPr>
          <w:rFonts w:ascii="Calibri" w:hAnsi="Calibri" w:eastAsia="Calibri"/>
          <w:b w:val="0"/>
          <w:i/>
          <w:color w:val="2C2C2C"/>
          <w:sz w:val="22"/>
        </w:rPr>
        <w:t>Slide 10 up. Stop.</w:t>
      </w:r>
    </w:p>
    <w:p>
      <w:pPr>
        <w:pStyle w:val="Heading1"/>
      </w:pPr>
      <w:r>
        <w:rPr>
          <w:rFonts w:ascii="Calibri" w:hAnsi="Calibri" w:eastAsia="Calibri"/>
          <w:color w:val="1B2A4A"/>
        </w:rPr>
        <w:t>Still fill before 13 Sep 2pm</w:t>
      </w:r>
    </w:p>
    <w:p>
      <w:pPr>
        <w:spacing w:after="160" w:before="0" w:line="240" w:lineRule="auto"/>
      </w:pPr>
      <w:r>
        <w:rPr>
          <w:rFonts w:ascii="Calibri" w:hAnsi="Calibri" w:eastAsia="Calibri"/>
          <w:b w:val="0"/>
          <w:i w:val="0"/>
          <w:color w:val="2C2C2C"/>
          <w:sz w:val="22"/>
        </w:rPr>
        <w:t>Mark each as sealed in comments when you decide.</w:t>
      </w:r>
    </w:p>
    <w:tbl>
      <w:tblPr>
        <w:tblStyle w:val="TableGrid"/>
        <w:tblW w:type="auto" w:w="0"/>
        <w:tblLayout w:type="autofit"/>
        <w:tblLook w:firstColumn="1" w:firstRow="1" w:lastColumn="0" w:lastRow="0" w:noHBand="0" w:noVBand="1" w:val="04A0"/>
      </w:tblPr>
      <w:tblGrid>
        <w:gridCol w:w="5100"/>
        <w:gridCol w:w="5100"/>
      </w:tblGrid>
      <w:tr>
        <w:tc>
          <w:tcPr>
            <w:tcW w:type="dxa" w:w="5100"/>
            <w:shd w:fill="1B2A4A" w:val="clear"/>
          </w:tcPr>
          <w:p>
            <w:r/>
            <w:r>
              <w:rPr>
                <w:rFonts w:ascii="Calibri" w:hAnsi="Calibri" w:eastAsia="Calibri"/>
                <w:b/>
                <w:i w:val="0"/>
                <w:color w:val="FFFFFF"/>
                <w:sz w:val="20"/>
              </w:rPr>
              <w:t>Sealed?</w:t>
            </w:r>
          </w:p>
        </w:tc>
        <w:tc>
          <w:tcPr>
            <w:tcW w:type="dxa" w:w="5100"/>
            <w:shd w:fill="1B2A4A" w:val="clear"/>
          </w:tcPr>
          <w:p>
            <w:r/>
            <w:r>
              <w:rPr>
                <w:rFonts w:ascii="Calibri" w:hAnsi="Calibri" w:eastAsia="Calibri"/>
                <w:b/>
                <w:i w:val="0"/>
                <w:color w:val="FFFFFF"/>
                <w:sz w:val="20"/>
              </w:rPr>
              <w:t>Item</w:t>
            </w:r>
          </w:p>
        </w:tc>
      </w:tr>
      <w:tr>
        <w:tc>
          <w:tcPr>
            <w:tcW w:type="dxa" w:w="5100"/>
          </w:tcPr>
          <w:p>
            <w:r/>
            <w:r>
              <w:rPr>
                <w:rFonts w:ascii="Calibri" w:hAnsi="Calibri" w:eastAsia="Calibri"/>
                <w:b w:val="0"/>
                <w:i w:val="0"/>
                <w:color w:val="2C2C2C"/>
                <w:sz w:val="20"/>
              </w:rPr>
              <w:t>Not sealed</w:t>
            </w:r>
          </w:p>
        </w:tc>
        <w:tc>
          <w:tcPr>
            <w:tcW w:type="dxa" w:w="5100"/>
          </w:tcPr>
          <w:p>
            <w:r/>
            <w:r>
              <w:rPr>
                <w:rFonts w:ascii="Calibri" w:hAnsi="Calibri" w:eastAsia="Calibri"/>
                <w:b w:val="0"/>
                <w:i w:val="0"/>
                <w:color w:val="2C2C2C"/>
                <w:sz w:val="20"/>
              </w:rPr>
              <w:t>Slide 2: keep ~700 or switch to 182,517. Not both.</w:t>
            </w:r>
          </w:p>
        </w:tc>
      </w:tr>
      <w:tr>
        <w:tc>
          <w:tcPr>
            <w:tcW w:type="dxa" w:w="5100"/>
            <w:shd w:fill="F4F1EA" w:val="clear"/>
          </w:tcPr>
          <w:p>
            <w:r/>
            <w:r>
              <w:rPr>
                <w:rFonts w:ascii="Calibri" w:hAnsi="Calibri" w:eastAsia="Calibri"/>
                <w:b w:val="0"/>
                <w:i w:val="0"/>
                <w:color w:val="2C2C2C"/>
                <w:sz w:val="20"/>
              </w:rPr>
              <w:t>Not sealed</w:t>
            </w:r>
          </w:p>
        </w:tc>
        <w:tc>
          <w:tcPr>
            <w:tcW w:type="dxa" w:w="5100"/>
            <w:shd w:fill="F4F1EA" w:val="clear"/>
          </w:tcPr>
          <w:p>
            <w:r/>
            <w:r>
              <w:rPr>
                <w:rFonts w:ascii="Calibri" w:hAnsi="Calibri" w:eastAsia="Calibri"/>
                <w:b w:val="0"/>
                <w:i w:val="0"/>
                <w:color w:val="2C2C2C"/>
                <w:sz w:val="20"/>
              </w:rPr>
              <w:t>Film file on the presentation laptop. Whole cut, ~1:00, four screens + agentic orchestration process. Silent. Caption readable.</w:t>
            </w:r>
          </w:p>
        </w:tc>
      </w:tr>
      <w:tr>
        <w:tc>
          <w:tcPr>
            <w:tcW w:type="dxa" w:w="5100"/>
          </w:tcPr>
          <w:p>
            <w:r/>
            <w:r>
              <w:rPr>
                <w:rFonts w:ascii="Calibri" w:hAnsi="Calibri" w:eastAsia="Calibri"/>
                <w:b w:val="0"/>
                <w:i w:val="0"/>
                <w:color w:val="2C2C2C"/>
                <w:sz w:val="20"/>
              </w:rPr>
              <w:t>Clock</w:t>
            </w:r>
          </w:p>
        </w:tc>
        <w:tc>
          <w:tcPr>
            <w:tcW w:type="dxa" w:w="5100"/>
          </w:tcPr>
          <w:p>
            <w:r/>
            <w:r>
              <w:rPr>
                <w:rFonts w:ascii="Calibri" w:hAnsi="Calibri" w:eastAsia="Calibri"/>
                <w:b w:val="0"/>
                <w:i w:val="0"/>
                <w:color w:val="2C2C2C"/>
                <w:sz w:val="20"/>
              </w:rPr>
              <w:t>Presenter says Slides 1–2 on a clock. If it exceeds 50 seconds, cut it.</w:t>
            </w:r>
          </w:p>
        </w:tc>
      </w:tr>
      <w:tr>
        <w:tc>
          <w:tcPr>
            <w:tcW w:type="dxa" w:w="5100"/>
            <w:shd w:fill="F4F1EA" w:val="clear"/>
          </w:tcPr>
          <w:p>
            <w:r/>
            <w:r>
              <w:rPr>
                <w:rFonts w:ascii="Calibri" w:hAnsi="Calibri" w:eastAsia="Calibri"/>
                <w:b w:val="0"/>
                <w:i w:val="0"/>
                <w:color w:val="2C2C2C"/>
                <w:sz w:val="20"/>
              </w:rPr>
              <w:t>Clicker</w:t>
            </w:r>
          </w:p>
        </w:tc>
        <w:tc>
          <w:tcPr>
            <w:tcW w:type="dxa" w:w="5100"/>
            <w:shd w:fill="F4F1EA" w:val="clear"/>
          </w:tcPr>
          <w:p>
            <w:r/>
            <w:r>
              <w:rPr>
                <w:rFonts w:ascii="Calibri" w:hAnsi="Calibri" w:eastAsia="Calibri"/>
                <w:b w:val="0"/>
                <w:i w:val="0"/>
                <w:color w:val="2C2C2C"/>
                <w:sz w:val="20"/>
              </w:rPr>
              <w:t>Confirm screen ready · saved-copy backup (never spoken) · recorded run in the next tab</w:t>
            </w:r>
          </w:p>
        </w:tc>
      </w:tr>
      <w:tr>
        <w:tc>
          <w:tcPr>
            <w:tcW w:type="dxa" w:w="5100"/>
          </w:tcPr>
          <w:p>
            <w:r/>
            <w:r>
              <w:rPr>
                <w:rFonts w:ascii="Calibri" w:hAnsi="Calibri" w:eastAsia="Calibri"/>
                <w:b w:val="0"/>
                <w:i w:val="0"/>
                <w:color w:val="2C2C2C"/>
                <w:sz w:val="20"/>
              </w:rPr>
              <w:t>Not sealed</w:t>
            </w:r>
          </w:p>
        </w:tc>
        <w:tc>
          <w:tcPr>
            <w:tcW w:type="dxa" w:w="5100"/>
          </w:tcPr>
          <w:p>
            <w:r/>
            <w:r>
              <w:rPr>
                <w:rFonts w:ascii="Calibri" w:hAnsi="Calibri" w:eastAsia="Calibri"/>
                <w:b w:val="0"/>
                <w:i w:val="0"/>
                <w:color w:val="2C2C2C"/>
                <w:sz w:val="20"/>
              </w:rPr>
              <w:t>Slide 9: names · who talks · who clicks · unfair angle only if true</w:t>
            </w:r>
          </w:p>
        </w:tc>
      </w:tr>
      <w:tr>
        <w:tc>
          <w:tcPr>
            <w:tcW w:type="dxa" w:w="5100"/>
            <w:shd w:fill="F4F1EA" w:val="clear"/>
          </w:tcPr>
          <w:p>
            <w:r/>
            <w:r>
              <w:rPr>
                <w:rFonts w:ascii="Calibri" w:hAnsi="Calibri" w:eastAsia="Calibri"/>
                <w:b w:val="0"/>
                <w:i w:val="0"/>
                <w:color w:val="2C2C2C"/>
                <w:sz w:val="20"/>
              </w:rPr>
              <w:t>Not sealed</w:t>
            </w:r>
          </w:p>
        </w:tc>
        <w:tc>
          <w:tcPr>
            <w:tcW w:type="dxa" w:w="5100"/>
            <w:shd w:fill="F4F1EA" w:val="clear"/>
          </w:tcPr>
          <w:p>
            <w:r/>
            <w:r>
              <w:rPr>
                <w:rFonts w:ascii="Calibri" w:hAnsi="Calibri" w:eastAsia="Calibri"/>
                <w:b w:val="0"/>
                <w:i w:val="0"/>
                <w:color w:val="2C2C2C"/>
                <w:sz w:val="20"/>
              </w:rPr>
              <w:t>Slide 10: one email + one URL</w:t>
            </w:r>
          </w:p>
        </w:tc>
      </w:tr>
      <w:tr>
        <w:tc>
          <w:tcPr>
            <w:tcW w:type="dxa" w:w="5100"/>
          </w:tcPr>
          <w:p>
            <w:r/>
            <w:r>
              <w:rPr>
                <w:rFonts w:ascii="Calibri" w:hAnsi="Calibri" w:eastAsia="Calibri"/>
                <w:b w:val="0"/>
                <w:i w:val="0"/>
                <w:color w:val="2C2C2C"/>
                <w:sz w:val="20"/>
              </w:rPr>
              <w:t>Not sealed</w:t>
            </w:r>
          </w:p>
        </w:tc>
        <w:tc>
          <w:tcPr>
            <w:tcW w:type="dxa" w:w="5100"/>
          </w:tcPr>
          <w:p>
            <w:r/>
            <w:r>
              <w:rPr>
                <w:rFonts w:ascii="Calibri" w:hAnsi="Calibri" w:eastAsia="Calibri"/>
                <w:b w:val="0"/>
                <w:i w:val="0"/>
                <w:color w:val="2C2C2C"/>
                <w:sz w:val="20"/>
              </w:rPr>
              <w:t>Live URL that will actually be on the slide</w:t>
            </w:r>
          </w:p>
        </w:tc>
      </w:tr>
      <w:tr>
        <w:tc>
          <w:tcPr>
            <w:tcW w:type="dxa" w:w="5100"/>
            <w:shd w:fill="F4F1EA" w:val="clear"/>
          </w:tcPr>
          <w:p>
            <w:r/>
            <w:r>
              <w:rPr>
                <w:rFonts w:ascii="Calibri" w:hAnsi="Calibri" w:eastAsia="Calibri"/>
                <w:b w:val="0"/>
                <w:i w:val="0"/>
                <w:color w:val="2C2C2C"/>
                <w:sz w:val="20"/>
              </w:rPr>
              <w:t>Not sealed</w:t>
            </w:r>
          </w:p>
        </w:tc>
        <w:tc>
          <w:tcPr>
            <w:tcW w:type="dxa" w:w="5100"/>
            <w:shd w:fill="F4F1EA" w:val="clear"/>
          </w:tcPr>
          <w:p>
            <w:r/>
            <w:r>
              <w:rPr>
                <w:rFonts w:ascii="Calibri" w:hAnsi="Calibri" w:eastAsia="Calibri"/>
                <w:b w:val="0"/>
                <w:i w:val="0"/>
                <w:color w:val="2C2C2C"/>
                <w:sz w:val="20"/>
              </w:rPr>
              <w:t>First adviser / conversation — or we stay honest that we have not spoken yet</w:t>
            </w:r>
          </w:p>
        </w:tc>
      </w:tr>
      <w:tr>
        <w:tc>
          <w:tcPr>
            <w:tcW w:type="dxa" w:w="5100"/>
          </w:tcPr>
          <w:p>
            <w:r/>
            <w:r>
              <w:rPr>
                <w:rFonts w:ascii="Calibri" w:hAnsi="Calibri" w:eastAsia="Calibri"/>
                <w:b w:val="0"/>
                <w:i w:val="0"/>
                <w:color w:val="2C2C2C"/>
                <w:sz w:val="20"/>
              </w:rPr>
              <w:t>Rehearsal</w:t>
            </w:r>
          </w:p>
        </w:tc>
        <w:tc>
          <w:tcPr>
            <w:tcW w:type="dxa" w:w="5100"/>
          </w:tcPr>
          <w:p>
            <w:r/>
            <w:r>
              <w:rPr>
                <w:rFonts w:ascii="Calibri" w:hAnsi="Calibri" w:eastAsia="Calibri"/>
                <w:b w:val="0"/>
                <w:i w:val="0"/>
                <w:color w:val="2C2C2C"/>
                <w:sz w:val="20"/>
              </w:rPr>
              <w:t>One full run of 7:00 with silent film and live click, both people</w:t>
            </w:r>
          </w:p>
        </w:tc>
      </w:tr>
    </w:tbl>
    <w:p>
      <w:pPr>
        <w:spacing w:after="160"/>
      </w:pPr>
    </w:p>
    <w:p>
      <w:pPr>
        <w:spacing w:after="160" w:before="0" w:line="240" w:lineRule="auto"/>
      </w:pPr>
      <w:r>
        <w:rPr>
          <w:rFonts w:ascii="Calibri" w:hAnsi="Calibri" w:eastAsia="Calibri"/>
          <w:b/>
          <w:i w:val="0"/>
          <w:color w:val="1B2A4A"/>
          <w:sz w:val="22"/>
        </w:rPr>
        <w:t>When comments are in, we seal this file and start designing. Do not design from an unsealed line.</w:t>
      </w:r>
    </w:p>
    <w:sectPr w:rsidR="00FC693F" w:rsidRPr="0006063C" w:rsidSect="00034616">
      <w:headerReference w:type="default" r:id="rId9"/>
      <w:footerReference w:type="default" r:id="rId10"/>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A5A5A"/>
        <w:sz w:val="16"/>
      </w:rPr>
      <w:t>Hub 14 Sep 2026  ·  Galway 24 Sep  ·  slides freeze 13 Sep 2pm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val="0"/>
        <w:color w:val="5A5A5A"/>
        <w:sz w:val="16"/>
      </w:rPr>
      <w:t>SkillsAtlas  ·  Hub pitch draft for comments  ·  not a designed deck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