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90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МИНОБРНАУКИ РОССИИ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«МИРЭА — Российский технологический университет»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РТУ МИРЭА</w:t>
      </w:r>
    </w:p>
    <w:p/>
    <w:p/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Практическое занятие № 5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«Технологии разработки приложений на базе фреймворков»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Тема работы: Реализация серверной логики и REST API веб-приложения</w:t>
      </w:r>
    </w:p>
    <w:p/>
    <w:p/>
    <w:p/>
    <w:p/>
    <w:p/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650"/>
        <w:gridCol w:w="1900"/>
        <w:gridCol w:w="3155"/>
      </w:tblGrid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Выполнил: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студент группы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ЭФБО-11-24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(группа)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Халин П.С.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  <w:tr>
        <w:tc>
          <w:tcPr>
            <w:tcW w:type="dxa" w:w="1650"/>
          </w:tcPr>
          <w:p>
            <w:r>
              <w:rPr>
                <w:rFonts w:ascii="Times New Roman" w:cs="Times New Roman" w:eastAsia="Times New Roman" w:hAnsi="Times New Roman"/>
              </w:rPr>
              <w:t xml:space="preserve">Принял:</w:t>
            </w:r>
          </w:p>
        </w:tc>
        <w:tc>
          <w:tcPr>
            <w:tcW w:type="dxa" w:w="26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доц.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(должность)</w:t>
            </w:r>
          </w:p>
        </w:tc>
        <w:tc>
          <w:tcPr>
            <w:tcW w:type="dxa" w:w="1900"/>
          </w:tcPr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3155"/>
          </w:tcPr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Ящун Т.В.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(Фамилия И.О.)</w:t>
            </w:r>
          </w:p>
        </w:tc>
      </w:tr>
    </w:tbl>
    <w:p/>
    <w:p/>
    <w:p/>
    <w:p/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Москва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2026</w:t>
      </w:r>
    </w:p>
    <w:p>
      <w:r>
        <w:br w:type="page"/>
      </w:r>
    </w:p>
    <w:p>
      <w:pPr>
        <w:pageBreakBefore/>
        <w:spacing w:after="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>о выполнении практической работы № 5</w:t>
      </w:r>
    </w:p>
    <w:p>
      <w:pPr>
        <w:pStyle w:val="Heading1"/>
      </w:pPr>
      <w:r>
        <w:t>1. Общие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664"/>
        <w:gridCol w:w="6264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Сведения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Дисциплина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Технологии разработки приложений на базе фреймворков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Номер и тема работы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ПР5. Реализация серверной логики и REST API веб-приложения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Группа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ЭФБО-11-24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ФИО студента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Халин Пётр Сергеевич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Год выполнения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2026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Направление отчёта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Серверная часть, бизнес-правила и API</w:t>
            </w:r>
          </w:p>
        </w:tc>
      </w:tr>
    </w:tbl>
    <w:p/>
    <w:p>
      <w:pPr>
        <w:pStyle w:val="Heading1"/>
      </w:pPr>
      <w:r>
        <w:t>2. Индивидуальный проект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2664"/>
        <w:gridCol w:w="6264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Параметр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Описание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Название проекта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Сервис поиска мест по интересам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Предметная область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Подбор доступных мест по интересам пользователя, категории и рейтингу.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Реализация в ПР5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Добавлены Flask-сервер, REST API поиска мест и защищённые операции создания и отмены рекомендаций.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Репозиторий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https://github.com/pendal4f/Framework-based-application-development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Коммит</w:t>
            </w:r>
          </w:p>
        </w:tc>
        <w:tc>
          <w:tcPr>
            <w:tcW w:type="dxa" w:w="6264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2cd7659 — feat: add Flask web app and deployment setup</w:t>
            </w:r>
          </w:p>
        </w:tc>
      </w:tr>
    </w:tbl>
    <w:p/>
    <w:p>
      <w:pPr>
        <w:spacing w:after="140"/>
      </w:pPr>
      <w:r>
        <w:t>Приложение развивает объектную модель предыдущих работ: User, Category, Place и Recommendation. Бизнес-правила остаются в services.py, хранение объектов в JSON — в storage.py, а веб-слой связывает эти компоненты с браузером.</w:t>
      </w:r>
    </w:p>
    <w:p>
      <w:pPr>
        <w:pStyle w:val="Heading1"/>
      </w:pPr>
      <w:r>
        <w:t>3. Технологический стек и архитектура</w:t>
      </w:r>
    </w:p>
    <w:p>
      <w:pPr>
        <w:spacing w:after="140"/>
      </w:pPr>
      <w:r>
        <w:t>Сервер реализован на Python с использованием Flask. Flask выбран как небольшой веб-фреймворк, который позволяет подключить HTTP-маршруты к существующим моделям и сервисному слою без замены объектной модели проекта. Для production-запуска добавлен Gunicorn.</w:t>
      </w:r>
    </w:p>
    <w:p>
      <w:pPr>
        <w:spacing w:after="60"/>
        <w:ind w:left="360" w:hanging="259"/>
      </w:pPr>
      <w:r>
        <w:t>• app.py регистрирует маршруты, проверяет входные данные, формирует JSON-ответы и управляет сессией администратора.</w:t>
      </w:r>
    </w:p>
    <w:p>
      <w:pPr>
        <w:spacing w:after="60"/>
        <w:ind w:left="360" w:hanging="259"/>
      </w:pPr>
      <w:r>
        <w:t>• services.py содержит предметные правила поиска и работы с рекомендациями.</w:t>
      </w:r>
    </w:p>
    <w:p>
      <w:pPr>
        <w:spacing w:after="60"/>
        <w:ind w:left="360" w:hanging="259"/>
      </w:pPr>
      <w:r>
        <w:t>• models/ хранит сущности User, Category, Place и Recommendation.</w:t>
      </w:r>
    </w:p>
    <w:p>
      <w:pPr>
        <w:spacing w:after="60"/>
        <w:ind w:left="360" w:hanging="259"/>
      </w:pPr>
      <w:r>
        <w:t>• storage.py загружает и сохраняет JSON-файлы; запись выполняется во временный файл с последующей атомарной заменой.</w:t>
      </w:r>
    </w:p>
    <w:p>
      <w:pPr>
        <w:spacing w:after="60"/>
        <w:ind w:left="360" w:hanging="259"/>
      </w:pPr>
      <w:r>
        <w:t>• HTML-шаблон и статические CSS/JavaScript-файлы обслуживаются Flask и обращаются к API того же origin.</w:t>
      </w:r>
    </w:p>
    <w:p>
      <w:pPr>
        <w:pStyle w:val="Heading1"/>
      </w:pPr>
      <w:r>
        <w:t>4. Реализованный REST API</w:t>
      </w:r>
    </w:p>
    <w:p>
      <w:pPr>
        <w:spacing w:after="140"/>
      </w:pPr>
      <w:r>
        <w:t>API принимает и возвращает JSON. При ошибке сервер возвращает объект с полем error и соответствующий HTTP-статус.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0CA"/>
          <w:left w:val="single" w:sz="4" w:space="0" w:color="B7C0CA"/>
          <w:bottom w:val="single" w:sz="4" w:space="0" w:color="B7C0CA"/>
          <w:right w:val="single" w:sz="4" w:space="0" w:color="B7C0CA"/>
          <w:insideH w:val="single" w:sz="4" w:space="0" w:color="B7C0CA"/>
          <w:insideV w:val="single" w:sz="4" w:space="0" w:color="B7C0CA"/>
        </w:tblBorders>
      </w:tblPr>
      <w:tblGrid>
        <w:gridCol w:w="3672"/>
        <w:gridCol w:w="5256"/>
      </w:tblGrid>
      <w:tr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Метод и путь</w:t>
            </w:r>
          </w:p>
        </w:tc>
        <w:tc>
          <w:tcPr>
            <w:tcW w:type="dxa" w:w="4513"/>
            <w:vAlign w:val="center"/>
            <w:shd w:fill="DCE6F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1"/>
              </w:rPr>
              <w:t>Назначение и доступ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GET /api/health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Проверка работоспособности приложения.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GET /api/categories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Открытый список категорий.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GET /api/places?q=&amp;category_id=&amp;min_rating=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Открытый поиск доступных мест по параметрам.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GET /api/auth/csrf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Выдача CSRF-токена и состояния сессии.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POST /api/auth/login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Вход администратора по имени и паролю.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GET /api/users; GET /api/recommendations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Просмотр данных администратора после входа.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POST /api/recommendations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Создание рекомендации для пользователя и места; нужен CSRF-токен.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POST /api/recommendations/{id}/cancel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Отмена рекомендации; нужен CSRF-токен.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POST /api/auth/logout</w:t>
            </w:r>
          </w:p>
        </w:tc>
        <w:tc>
          <w:tcPr>
            <w:tcW w:type="dxa" w:w="5256"/>
            <w:vAlign w:val="center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1"/>
              </w:rPr>
              <w:t>Завершение сессии администратора; нужен CSRF-токен.</w:t>
            </w:r>
          </w:p>
        </w:tc>
      </w:tr>
    </w:tbl>
    <w:p/>
    <w:p>
      <w:pPr>
        <w:pStyle w:val="Heading1"/>
      </w:pPr>
      <w:r>
        <w:t>5. Бизнес-правила</w:t>
      </w:r>
    </w:p>
    <w:p>
      <w:pPr>
        <w:spacing w:after="60"/>
        <w:ind w:left="360" w:hanging="259"/>
      </w:pPr>
      <w:r>
        <w:t>• При создании рекомендации сервер проверяет, что пользователь и место существуют.</w:t>
      </w:r>
    </w:p>
    <w:p>
      <w:pPr>
        <w:spacing w:after="60"/>
        <w:ind w:left="360" w:hanging="259"/>
      </w:pPr>
      <w:r>
        <w:t>• Недоступное место нельзя рекомендовать.</w:t>
      </w:r>
    </w:p>
    <w:p>
      <w:pPr>
        <w:spacing w:after="60"/>
        <w:ind w:left="360" w:hanging="259"/>
      </w:pPr>
      <w:r>
        <w:t>• Категория места должна совпадать с одним из интересов пользователя.</w:t>
      </w:r>
    </w:p>
    <w:p>
      <w:pPr>
        <w:spacing w:after="60"/>
        <w:ind w:left="360" w:hanging="259"/>
      </w:pPr>
      <w:r>
        <w:t>• Активная рекомендация на то же место для того же пользователя не создаётся повторно.</w:t>
      </w:r>
    </w:p>
    <w:p>
      <w:pPr>
        <w:spacing w:after="60"/>
        <w:ind w:left="360" w:hanging="259"/>
      </w:pPr>
      <w:r>
        <w:t>• Отмена меняет статус рекомендации; отменённую рекомендацию можно создать заново.</w:t>
      </w:r>
    </w:p>
    <w:p>
      <w:pPr>
        <w:spacing w:after="60"/>
        <w:ind w:left="360" w:hanging="259"/>
      </w:pPr>
      <w:r>
        <w:t>• При поиске рейтинг ограничен диапазоном 0–10, а результаты содержат только доступные места.</w:t>
      </w:r>
    </w:p>
    <w:p>
      <w:pPr>
        <w:pStyle w:val="Heading1"/>
      </w:pPr>
      <w:r>
        <w:t>6. Защита, производительность и проверка</w:t>
      </w:r>
    </w:p>
    <w:p>
      <w:pPr>
        <w:spacing w:after="140"/>
      </w:pPr>
      <w:r>
        <w:t>Для административного входа поддерживается хеш пароля Werkzeug. Сессия подписывается секретным ключом; cookie имеет флаги HttpOnly и SameSite, а в контейнерной конфигурации также Secure. Изменяющие запросы проверяют CSRF-токен. Размер входящего запроса ограничен 16 КБ. В ответах установлены CSP, X-Content-Type-Options, X-Frame-Options и Referrer-Policy.</w:t>
      </w:r>
    </w:p>
    <w:p>
      <w:pPr>
        <w:spacing w:after="140"/>
      </w:pPr>
      <w:r>
        <w:t>Списки категорий и мест кэшируются в памяти на 30 секунд; значение можно изменить через API_CACHE_TTL_SECONDS. Публичные ответы каталога получают Cache-Control, а ответы с авторизацией и изменением данных — no-store.</w:t>
      </w:r>
    </w:p>
    <w:p>
      <w:pPr>
        <w:spacing w:after="140"/>
      </w:pPr>
      <w:r>
        <w:t>Проверена синтаксическая корректность Python-файлов и JavaScript-клиента. Модульные, интеграционные и нагрузочные тесты веб-слоя не запускались; перед эксплуатацией их следует выполнить отдельно.</w:t>
      </w:r>
    </w:p>
    <w:p>
      <w:pPr>
        <w:pStyle w:val="Heading1"/>
      </w:pPr>
      <w:r>
        <w:t>7. Результат и вывод</w:t>
      </w:r>
    </w:p>
    <w:p>
      <w:pPr>
        <w:spacing w:after="140"/>
      </w:pPr>
      <w:r>
        <w:t>В проект добавлен работающий серверный слой Flask, документированный REST API и связь API с веб-интерфейсом. Существующие сервисы предметной области используются при обработке HTTP-запросов, поэтому правила создания рекомендаций остаются централизованными. Результат сохранён коммитом 2cd7659. Внешний сервер не настраивался; контейнерный сценарий развёртывания описан в README.md и рассматривается в отчёте по ПР7.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e40100170d969b7d15d5b9cd1ab100ac61b666.jp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Халин Пётр Сергеевич</dc:creator>
  <cp:lastModifiedBy>Un-named</cp:lastModifiedBy>
  <cp:revision>1</cp:revision>
  <dcterms:created xsi:type="dcterms:W3CDTF">2026-09-14T14:00:05.562Z</dcterms:created>
  <dcterms:modified xsi:type="dcterms:W3CDTF">2026-09-14T14:00:05.562Z</dcterms:modified>
  <dc:title>Backend и REST API сервиса поиска мест</dc:title>
  <dc:subject>Отчёт по практическому занятию № 5</dc:subject>
  <cp:keywords>ПРФ, Flask, веб-приложение, индивидуальный проект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