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90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МИНОБРНАУКИ РОССИИ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«МИРЭА — Российский технологический университет»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РТУ МИРЭА</w:t>
      </w:r>
    </w:p>
    <w:p/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Практическое занятие № 6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Тема работы: Разработка клиентского интерфейса и интеграция с REST API</w:t>
      </w:r>
    </w:p>
    <w:p/>
    <w:p/>
    <w:p/>
    <w:p/>
    <w:p/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50"/>
        <w:gridCol w:w="1900"/>
        <w:gridCol w:w="3155"/>
      </w:tblGrid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Выполнил: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студент группы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ЭФБО-11-24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(группа)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Халин П.С.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Принял: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доц.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(должность)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Ящун Т.В.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</w:tbl>
    <w:p/>
    <w:p/>
    <w:p/>
    <w:p/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Москва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pageBreakBefore/>
        <w:spacing w:after="6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>о выполнении практической работы № 6</w:t>
      </w:r>
    </w:p>
    <w:p>
      <w:pPr>
        <w:pStyle w:val="Heading1"/>
      </w:pPr>
      <w:r>
        <w:t>1. Общие сведения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664"/>
        <w:gridCol w:w="6264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Сведения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Дисциплина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Технологии разработки приложений на базе фреймворков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Номер и тема работы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ПР6. Разработка клиентского интерфейса и интеграция с REST API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Группа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ЭФБО-11-24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ФИО студента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Халин Пётр Сергеевич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Год выполнения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2026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Направление отчёта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Пользовательский интерфейс, интеграция и безопасность</w:t>
            </w:r>
          </w:p>
        </w:tc>
      </w:tr>
    </w:tbl>
    <w:p/>
    <w:p>
      <w:pPr>
        <w:pStyle w:val="Heading1"/>
      </w:pPr>
      <w:r>
        <w:t>2. Индивидуальный проект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664"/>
        <w:gridCol w:w="6264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Название проекта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Сервис поиска мест по интересам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Предметная область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Подбор доступных мест по интересам пользователя, категории и рейтингу.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Реализация в ПР6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Создан адаптивный интерфейс каталога и административная форма управления рекомендациями, работающие через REST API.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Репозиторий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https://github.com/pendal4f/Framework-based-application-development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Коммит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2cd7659 — feat: add Flask web app and deployment setup</w:t>
            </w:r>
          </w:p>
        </w:tc>
      </w:tr>
    </w:tbl>
    <w:p/>
    <w:p>
      <w:pPr>
        <w:spacing w:after="140"/>
      </w:pPr>
      <w:r>
        <w:t>Приложение развивает объектную модель предыдущих работ: User, Category, Place и Recommendation. Бизнес-правила остаются в services.py, хранение объектов в JSON — в storage.py, а веб-слой связывает эти компоненты с браузером.</w:t>
      </w:r>
    </w:p>
    <w:p>
      <w:pPr>
        <w:pStyle w:val="Heading1"/>
      </w:pPr>
      <w:r>
        <w:t>3. Пользовательский интерфейс</w:t>
      </w:r>
    </w:p>
    <w:p>
      <w:pPr>
        <w:spacing w:after="140"/>
      </w:pPr>
      <w:r>
        <w:t>Клиентская часть построена на HTML, CSS и JavaScript без отдельной сборки. Главная страница содержит поиск по названию, выбор категории и минимального рейтинга, карточки мест и счётчик результатов. Карточка показывает категорию, название, адрес, рейтинг и доступность.</w:t>
      </w:r>
    </w:p>
    <w:p>
      <w:pPr>
        <w:spacing w:after="60"/>
        <w:ind w:left="360" w:hanging="259"/>
      </w:pPr>
      <w:r>
        <w:t>• Фильтры отправляют параметры q, category_id и min_rating в GET /api/places.</w:t>
      </w:r>
    </w:p>
    <w:p>
      <w:pPr>
        <w:spacing w:after="60"/>
        <w:ind w:left="360" w:hanging="259"/>
      </w:pPr>
      <w:r>
        <w:t>• Список категорий загружается через GET /api/categories.</w:t>
      </w:r>
    </w:p>
    <w:p>
      <w:pPr>
        <w:spacing w:after="60"/>
        <w:ind w:left="360" w:hanging="259"/>
      </w:pPr>
      <w:r>
        <w:t>• Результаты отображаются в адаптивной сетке; на узком экране карточки перестраиваются в одну колонку.</w:t>
      </w:r>
    </w:p>
    <w:p>
      <w:pPr>
        <w:spacing w:after="60"/>
        <w:ind w:left="360" w:hanging="259"/>
      </w:pPr>
      <w:r>
        <w:t>• Ошибки API и результат действий показываются в сообщениях состояния, а пустой поиск объясняет, что фильтры можно изменить.</w:t>
      </w:r>
    </w:p>
    <w:p>
      <w:pPr>
        <w:spacing w:after="60"/>
        <w:ind w:left="360" w:hanging="259"/>
      </w:pPr>
      <w:r>
        <w:t>• Текст из JSON экранируется перед вставкой в HTML; интерфейс не требует внешних изображений или шрифтов.</w:t>
      </w:r>
    </w:p>
    <w:p>
      <w:pPr>
        <w:pStyle w:val="Heading1"/>
      </w:pPr>
      <w:r>
        <w:t>4. Сценарии взаимодействия с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376"/>
        <w:gridCol w:w="6552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Сценарий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Действия клиента и сервера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Открытие страницы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Клиент получает CSRF-токен, категории и список мест; состояние входа восстанавливается по подписанной cookie.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Поиск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JavaScript собирает фильтры в URLSearchParams и обновляет карточки ответом GET /api/places.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Вход администратора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Форма отправляет имя и пароль в POST /api/auth/login; сервер возвращает новую сессию и CSRF-токен.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Создание рекомендации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Клиент выбирает пользователя и место, добавляет заголовок X-CSRF-Token; сервер проверяет бизнес-правила и сохраняет JSON.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Отмена и выход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POST-запросы содержат CSRF-токен; после успешного ответа клиент обновляет состояние интерфейса.</w:t>
            </w:r>
          </w:p>
        </w:tc>
      </w:tr>
    </w:tbl>
    <w:p/>
    <w:p>
      <w:pPr>
        <w:pStyle w:val="Heading1"/>
      </w:pPr>
      <w:r>
        <w:t>5. Аутентификация и защита данных</w:t>
      </w:r>
    </w:p>
    <w:p>
      <w:pPr>
        <w:spacing w:after="140"/>
      </w:pPr>
      <w:r>
        <w:t>Административная область отделена от публичного каталога. Пользователи и рекомендации доступны только после входа. Имя администратора, хеш пароля и APP_SECRET_KEY задаются переменными окружения; файл .env добавлен в .gitignore. Пароль проверяется на сервере, клиент его не сохраняет.</w:t>
      </w:r>
    </w:p>
    <w:p>
      <w:pPr>
        <w:spacing w:after="60"/>
        <w:ind w:left="360" w:hanging="259"/>
      </w:pPr>
      <w:r>
        <w:t>• Сессионная cookie помечена HttpOnly и SameSite=Lax; Secure включается для production-контейнера.</w:t>
      </w:r>
    </w:p>
    <w:p>
      <w:pPr>
        <w:spacing w:after="60"/>
        <w:ind w:left="360" w:hanging="259"/>
      </w:pPr>
      <w:r>
        <w:t>• Изменение состояния защищено CSRF-токеном в заголовке X-CSRF-Token.</w:t>
      </w:r>
    </w:p>
    <w:p>
      <w:pPr>
        <w:spacing w:after="60"/>
        <w:ind w:left="360" w:hanging="259"/>
      </w:pPr>
      <w:r>
        <w:t>• Content Security Policy разрешает скрипты и стили только с собственного origin; также выставлены защитные HTTP-заголовки.</w:t>
      </w:r>
    </w:p>
    <w:p>
      <w:pPr>
        <w:spacing w:after="60"/>
        <w:ind w:left="360" w:hanging="259"/>
      </w:pPr>
      <w:r>
        <w:t>• Сервер ограничивает размер запроса, проверяет параметры рейтинга и возвращает понятные HTTP-ошибки.</w:t>
      </w:r>
    </w:p>
    <w:p>
      <w:pPr>
        <w:pStyle w:val="Heading1"/>
      </w:pPr>
      <w:r>
        <w:t>6. Оптимизация и статус тестирования</w:t>
      </w:r>
    </w:p>
    <w:p>
      <w:pPr>
        <w:spacing w:after="140"/>
      </w:pPr>
      <w:r>
        <w:t>Клиент обновляет только результаты каталога, не перезагружая страницу. Для повторных запросов каталога сервер использует кэш с TTL 30 секунд и Cache-Control. Персональные ответы не кэшируются браузером. Статические ресурсы обслуживаются тем же сервером, что устраняет необходимость отдельной настройки CORS.</w:t>
      </w:r>
    </w:p>
    <w:p>
      <w:pPr>
        <w:spacing w:after="140"/>
      </w:pPr>
      <w:r>
        <w:t>Проверена синтаксическая корректность Python и клиентского JavaScript. Функциональные сценарии в браузере, интеграционные и нагрузочные тесты не запускались. README.md содержит карту API, локальный запуск и требования к административным переменным окружения.</w:t>
      </w:r>
    </w:p>
    <w:p>
      <w:pPr>
        <w:pStyle w:val="Heading1"/>
      </w:pPr>
      <w:r>
        <w:t>7. Результат и вывод</w:t>
      </w:r>
    </w:p>
    <w:p>
      <w:pPr>
        <w:spacing w:after="140"/>
      </w:pPr>
      <w:r>
        <w:t>Веб-интерфейс связан с backend через REST API: публичный каталог доступен для поиска, а административные операции защищены сессией и CSRF-проверкой. Адаптивная вёрстка поддерживает настольный и мобильный экран. Внешние сервисы фронтенду не требуются. Реализация зафиксирована коммитом 2cd7659.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e40100170d969b7d15d5b9cd1ab100ac61b666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Халин Пётр Сергеевич</dc:creator>
  <cp:lastModifiedBy>Un-named</cp:lastModifiedBy>
  <cp:revision>1</cp:revision>
  <dcterms:created xsi:type="dcterms:W3CDTF">2026-09-14T14:00:05.562Z</dcterms:created>
  <dcterms:modified xsi:type="dcterms:W3CDTF">2026-09-14T14:00:05.562Z</dcterms:modified>
  <dc:title>Клиентский интерфейс сервиса поиска мест</dc:title>
  <dc:subject>Отчёт по практическому занятию № 6</dc:subject>
  <cp:keywords>ПРФ, Flask, веб-приложение, индивидуальный проект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