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Практическое занятие № 1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работы: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Основы Python: актуализация знаний и настройка рабочего окружения</w:t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о выполнении практической работы № 1</w:t>
      </w:r>
    </w:p>
    <w:p>
      <w:pPr>
        <w:pStyle w:val="Heading1"/>
        <w:spacing w:after="120" w:before="240"/>
      </w:pPr>
      <w:r>
        <w:t xml:space="preserve">1. Общие сведения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Дисциплина</w:t>
            </w:r>
          </w:p>
        </w:tc>
        <w:tc>
          <w:tcPr>
            <w:tcW w:type="dxa" w:w="6300"/>
          </w:tcPr>
          <w:p>
            <w:r>
              <w:t xml:space="preserve">Технологии разработки приложений на базе фреймворков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Номер и тема работы</w:t>
            </w:r>
          </w:p>
        </w:tc>
        <w:tc>
          <w:tcPr>
            <w:tcW w:type="dxa" w:w="6300"/>
          </w:tcPr>
          <w:p>
            <w:r>
              <w:t xml:space="preserve">ПР1. Основы Python: актуализация знаний и настройка рабочего окружения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6300"/>
          </w:tcPr>
          <w:p>
            <w:r>
              <w:t xml:space="preserve">ЭФБО-11-24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ФИО студента</w:t>
            </w:r>
          </w:p>
        </w:tc>
        <w:tc>
          <w:tcPr>
            <w:tcW w:type="dxa" w:w="6300"/>
          </w:tcPr>
          <w:p>
            <w:r>
              <w:t xml:space="preserve">Халин Пётр Сергеевич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Год выполнения</w:t>
            </w:r>
          </w:p>
        </w:tc>
        <w:tc>
          <w:tcPr>
            <w:tcW w:type="dxa" w:w="6300"/>
          </w:tcPr>
          <w:p>
            <w:r>
              <w:t xml:space="preserve">2026</w:t>
            </w:r>
          </w:p>
        </w:tc>
      </w:tr>
    </w:tbl>
    <w:p>
      <w:pPr>
        <w:pStyle w:val="Heading1"/>
        <w:spacing w:after="120" w:before="240"/>
      </w:pPr>
      <w:r>
        <w:t xml:space="preserve">2. Выполненные материалы Яндекс Практикума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DDEBF7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6700"/>
            <w:shd w:fill="DDEBF7" w:val="clear"/>
          </w:tcPr>
          <w:p>
            <w:r>
              <w:rPr>
                <w:b/>
                <w:bCs/>
              </w:rPr>
              <w:t xml:space="preserve">Выполненные темы</w:t>
            </w:r>
          </w:p>
        </w:tc>
      </w:tr>
      <w:tr>
        <w:tc>
          <w:tcPr>
            <w:tcW w:type="dxa" w:w="2800"/>
          </w:tcPr>
          <w:p>
            <w:r>
              <w:t xml:space="preserve">01. Основы Python</w:t>
            </w:r>
          </w:p>
        </w:tc>
        <w:tc>
          <w:tcPr>
            <w:tcW w:type="dxa" w:w="6700"/>
          </w:tcPr>
          <w:p>
            <w:r>
              <w:t xml:space="preserve">Простые типы данных; Ветвления; Импортируемые типы данных</w:t>
            </w:r>
          </w:p>
        </w:tc>
      </w:tr>
      <w:tr>
        <w:tc>
          <w:tcPr>
            <w:tcW w:type="dxa" w:w="2800"/>
          </w:tcPr>
          <w:p>
            <w:r>
              <w:t xml:space="preserve">02. Настройка рабочего окружения</w:t>
            </w:r>
          </w:p>
        </w:tc>
        <w:tc>
          <w:tcPr>
            <w:tcW w:type="dxa" w:w="6700"/>
          </w:tcPr>
          <w:p>
            <w:r>
              <w:t xml:space="preserve">Настройка рабочего окружения; Система контроля и управления версиями; Требования к коду; Отладка программ</w:t>
            </w:r>
          </w:p>
        </w:tc>
      </w:tr>
    </w:tbl>
    <w:p>
      <w:pPr>
        <w:spacing w:after="120" w:before="160"/>
      </w:pPr>
      <w:r>
        <w:rPr>
          <w:b/>
          <w:bCs/>
          <w:i/>
          <w:iCs/>
        </w:rPr>
        <w:t xml:space="preserve">Примечание. </w:t>
      </w:r>
      <w:r>
        <w:rPr>
          <w:i/>
          <w:iCs/>
        </w:rPr>
        <w:t xml:space="preserve">Материалы Яндекс Практикума выполняются в личном кабинете платформы под персональной учётной записью и отмечаются студентом в чек-листе (п. 8.1 методических указаний) перед защитой работы.</w:t>
      </w:r>
    </w:p>
    <w:p>
      <w:pPr>
        <w:pStyle w:val="Heading1"/>
        <w:spacing w:after="120" w:before="240"/>
      </w:pPr>
      <w:r>
        <w:t xml:space="preserve">3. Индивидуальный проект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Название проекта</w:t>
            </w:r>
          </w:p>
        </w:tc>
        <w:tc>
          <w:tcPr>
            <w:tcW w:type="dxa" w:w="6300"/>
          </w:tcPr>
          <w:p>
            <w:r>
              <w:t xml:space="preserve">Сервис поиска мероприятий по интересам (event-interest-service)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Предметная область</w:t>
            </w:r>
          </w:p>
        </w:tc>
        <w:tc>
          <w:tcPr>
            <w:tcW w:type="dxa" w:w="6300"/>
          </w:tcPr>
          <w:p>
            <w:r>
              <w:t xml:space="preserve">Подбор мероприятий пользователям на основе интересов: сопоставление категории мероприятия с интересами пользователя, учёт рейтинга и статуса регистрации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Реализованный на ПР1 функционал</w:t>
            </w:r>
          </w:p>
        </w:tc>
        <w:tc>
          <w:tcPr>
            <w:tcW w:type="dxa" w:w="6300"/>
          </w:tcPr>
          <w:p>
            <w:r>
              <w:t xml:space="preserve">Начальный сценарий формирования рекомендации: сопоставление интереса пользователя с категорией мероприятия, проверка рейтинга относительно порога и статуса регистрации, формирование итогового статуса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Ссылка на Git-репозиторий</w:t>
            </w:r>
          </w:p>
        </w:tc>
        <w:tc>
          <w:tcPr>
            <w:tcW w:type="dxa" w:w="6300"/>
          </w:tcPr>
          <w:p>
            <w:r>
              <w:t xml:space="preserve">добавить после публикации в удалённом репозитории (GitHub/GitLab)</w:t>
            </w:r>
          </w:p>
        </w:tc>
      </w:tr>
    </w:tbl>
    <w:p>
      <w:pPr>
        <w:pStyle w:val="Heading1"/>
        <w:spacing w:after="120" w:before="240"/>
      </w:pPr>
      <w:r>
        <w:t xml:space="preserve">4.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настроено рабочее окружение (Python, IDE, виртуальное окружение, Git);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 Git-репозиторий индивидуального проекта event-interest-service с базовой структурой: README.md, .gitignore, main.py;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подготовлен файл README.md с назначением, целевой аудиторией, предметной областью, основными сущностями (Пользователь, Интерес, Мероприятие, Рекомендация), функциями и планом развития проекта;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реализован начальный программный сценарий на Python с использованием простых типов данных, операций, преобразования типов, условных конструкций (if–elif–else) и импорта модуля datetime;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выполнена отладка программы в отладчике pdb с просмотром значений переменных при пошаговом выполнении;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 зафиксирован в Git (создан commit с начальной реализацией проекта, история изменений проверена).</w:t>
      </w:r>
    </w:p>
    <w:p>
      <w:pPr>
        <w:pStyle w:val="Heading1"/>
        <w:spacing w:after="120" w:before="240"/>
      </w:pPr>
      <w:r>
        <w:t xml:space="preserve">5. Вывод</w:t>
      </w:r>
    </w:p>
    <w:p>
      <w:pPr>
        <w:spacing w:after="120"/>
      </w:pPr>
      <w:r>
        <w:t xml:space="preserve">В ходе выполнения ПР1 актуализированы базовые конструкции языка Python (простые типы данных, операции, преобразование типов, условные конструкции, импорт модулей), настроено рабочее окружение для дальнейшей разработки и создана стартовая версия индивидуального сквозного проекта «Сервис поиска мероприятий по интересам». Отработан полный цикл разработки: написание кода, отладка, фиксация результата в системе контроля версий Git. Подготовленная основа готова к расширению функциональности на последующих практических работах.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2026-09-14T14:00:05.562Z</dcterms:created>
  <dcterms:modified xsi:type="dcterms:W3CDTF">2026-09-14T14:00:05.562Z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