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Penguatan Promosi Digital UMKM DK Bandar Snack melalui Pembuatan  </w:t>
      </w:r>
      <w:r w:rsidDel="00000000" w:rsidR="00000000" w:rsidRPr="00000000">
        <w:rPr>
          <w:rFonts w:ascii="Times New Roman" w:cs="Times New Roman" w:eastAsia="Times New Roman" w:hAnsi="Times New Roman"/>
          <w:b w:val="1"/>
          <w:bCs w:val="1"/>
          <w:i w:val="1"/>
          <w:iCs w:val="1"/>
          <w:rtl w:val="0"/>
        </w:rPr>
        <w:t xml:space="preserve">Video Digital Imaging</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numPr>
          <w:ilvl w:val="0"/>
          <w:numId w:val="1"/>
        </w:numPr>
        <w:ind w:left="720" w:hanging="360"/>
        <w:jc w:val="both"/>
      </w:pPr>
      <w:r w:rsidDel="00000000" w:rsidR="00000000" w:rsidRPr="00000000">
        <w:rPr>
          <w:rFonts w:ascii="Times New Roman" w:cs="Times New Roman" w:eastAsia="Times New Roman" w:hAnsi="Times New Roman"/>
          <w:sz w:val="24"/>
          <w:szCs w:val="24"/>
          <w:rtl w:val="0"/>
        </w:rPr>
        <w:t xml:space="preserve">WAKTU PELAKSANAAN</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tab/>
        <w:t xml:space="preserve">: 05 &amp;12 Juli 2026</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Lokasi         </w:t>
        <w:tab/>
        <w:t xml:space="preserve">: Lapangan Voli Davoc Dusun Dawang</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Peserta        </w:t>
        <w:tab/>
        <w:t xml:space="preserve">: Warga Dusun Dawang</w:t>
      </w:r>
    </w:p>
    <w:p w:rsidR="00000000" w:rsidDel="00000000" w:rsidP="00000000" w:rsidRDefault="00000000" w:rsidRPr="00000000" w14:paraId="000000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numPr>
          <w:ilvl w:val="0"/>
          <w:numId w:val="2"/>
        </w:numPr>
        <w:ind w:left="720" w:hanging="360"/>
        <w:jc w:val="both"/>
      </w:pPr>
      <w:r w:rsidDel="00000000" w:rsidR="00000000" w:rsidRPr="00000000">
        <w:rPr>
          <w:rFonts w:ascii="Times New Roman" w:cs="Times New Roman" w:eastAsia="Times New Roman" w:hAnsi="Times New Roman"/>
          <w:sz w:val="24"/>
          <w:szCs w:val="24"/>
          <w:rtl w:val="0"/>
        </w:rPr>
        <w:t xml:space="preserve">DESKRIPSI KEGIATAN</w:t>
      </w:r>
    </w:p>
    <w:p w:rsidR="00000000" w:rsidDel="00000000" w:rsidP="00000000" w:rsidRDefault="00000000" w:rsidRPr="00000000" w14:paraId="00000009">
      <w:pPr>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w:t>
      </w:r>
      <w:r w:rsidDel="00000000" w:rsidR="00000000" w:rsidRPr="00000000">
        <w:rPr>
          <w:rFonts w:ascii="Times New Roman" w:cs="Times New Roman" w:eastAsia="Times New Roman" w:hAnsi="Times New Roman"/>
          <w:b w:val="1"/>
          <w:bCs w:val="1"/>
          <w:sz w:val="24"/>
          <w:szCs w:val="24"/>
          <w:rtl w:val="0"/>
        </w:rPr>
        <w:t xml:space="preserve">Pembuatan Video Digital Imaging UMKM DK Bandar Snack”</w:t>
      </w:r>
      <w:r w:rsidDel="00000000" w:rsidR="00000000" w:rsidRPr="00000000">
        <w:rPr>
          <w:rFonts w:ascii="Times New Roman" w:cs="Times New Roman" w:eastAsia="Times New Roman" w:hAnsi="Times New Roman"/>
          <w:sz w:val="24"/>
          <w:szCs w:val="24"/>
          <w:rtl w:val="0"/>
        </w:rPr>
        <w:t xml:space="preserve"> dilaksanakan sebagai upaya untuk mendukung promosi digital sekaligus menyediakan media informasi bagi masyarakat mengenai keberadaan dan operasional UMKM. Video yang dihasilkan dirancang tidak hanya menampilkan visual produk yang dijual, tetapi juga memuat informasi penting seperti jam operasional, layanan penerimaan pesanan, serta informasi bahwa usaha telah beroperasi sehingga memudahkan pelanggan memperoleh informasi secara cepat melalui media digital.</w:t>
      </w:r>
    </w:p>
    <w:p w:rsidR="00000000" w:rsidDel="00000000" w:rsidP="00000000" w:rsidRDefault="00000000" w:rsidRPr="00000000" w14:paraId="0000000A">
      <w:pPr>
        <w:spacing w:after="240" w:before="240" w:lineRule="auto"/>
        <w:ind w:left="720" w:right="60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program diawali dengan observasi dan koordinasi bersama pemilik UMKM untuk mengidentifikasi kebutuhan informasi yang akan disampaikan kepada calon konsumen. Selanjutnya, dilakukan pengambilan gambar yang berfokus pada berbagai produk unggulan DK Bandar Snack, suasana tempat usaha, serta aktivitas pelayanan kepada pelanggan. Pada tahap pascaproduksi, video disunting dengan menambahkan elemen grafis berupa nama usaha, jam buka, keterangan </w:t>
      </w:r>
      <w:r w:rsidDel="00000000" w:rsidR="00000000" w:rsidRPr="00000000">
        <w:rPr>
          <w:rFonts w:ascii="Times New Roman" w:cs="Times New Roman" w:eastAsia="Times New Roman" w:hAnsi="Times New Roman"/>
          <w:b w:val="1"/>
          <w:bCs w:val="1"/>
          <w:sz w:val="24"/>
          <w:szCs w:val="24"/>
          <w:rtl w:val="0"/>
        </w:rPr>
        <w:t xml:space="preserve">"Menerima Pesanan"</w:t>
      </w:r>
      <w:r w:rsidDel="00000000" w:rsidR="00000000" w:rsidRPr="00000000">
        <w:rPr>
          <w:rFonts w:ascii="Times New Roman" w:cs="Times New Roman" w:eastAsia="Times New Roman" w:hAnsi="Times New Roman"/>
          <w:sz w:val="24"/>
          <w:szCs w:val="24"/>
          <w:rtl w:val="0"/>
        </w:rPr>
        <w:t xml:space="preserve">, serta informasi pendukung lainnya agar pesan dapat tersampaikan secara jelas, menarik, dan mudah dipahami oleh masyarakat.lll</w:t>
      </w:r>
    </w:p>
    <w:p w:rsidR="00000000" w:rsidDel="00000000" w:rsidP="00000000" w:rsidRDefault="00000000" w:rsidRPr="00000000" w14:paraId="0000000B">
      <w:pPr>
        <w:spacing w:after="240" w:before="240" w:lineRule="auto"/>
        <w:ind w:left="720" w:right="60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program kerja ini, UMKM DK Bandar Snack dapat memperoleh media promosi sekaligus media informasi digital. Video tersebut diharapkan dapat membantu meningkatkan visibilitas usaha, mempermudah masyarakat mengetahui waktu operasional dan layanan yang tersedia, serta menjadi penanda bahwa usaha telah buka dan siap melayani pelanggan.Oleh karena itu, </w:t>
      </w:r>
      <w:r w:rsidDel="00000000" w:rsidR="00000000" w:rsidRPr="00000000">
        <w:rPr>
          <w:rFonts w:ascii="Times New Roman" w:cs="Times New Roman" w:eastAsia="Times New Roman" w:hAnsi="Times New Roman"/>
          <w:i w:val="1"/>
          <w:iCs w:val="1"/>
          <w:sz w:val="24"/>
          <w:szCs w:val="24"/>
          <w:rtl w:val="0"/>
        </w:rPr>
        <w:t xml:space="preserve">video digital imaging</w:t>
      </w:r>
      <w:r w:rsidDel="00000000" w:rsidR="00000000" w:rsidRPr="00000000">
        <w:rPr>
          <w:rFonts w:ascii="Times New Roman" w:cs="Times New Roman" w:eastAsia="Times New Roman" w:hAnsi="Times New Roman"/>
          <w:sz w:val="24"/>
          <w:szCs w:val="24"/>
          <w:rtl w:val="0"/>
        </w:rPr>
        <w:t xml:space="preserve"> dapat mendukung peningkatan jangkauan promosi sekaligus memperkuat komunikasi antara pelaku UMKM dan calon konsumen.</w:t>
      </w:r>
    </w:p>
    <w:p w:rsidR="00000000" w:rsidDel="00000000" w:rsidP="00000000" w:rsidRDefault="00000000" w:rsidRPr="00000000" w14:paraId="0000000C">
      <w:pPr>
        <w:rPr/>
      </w:pPr>
      <w:r w:rsidDel="00000000" w:rsidR="00000000" w:rsidRPr="00000000">
        <w:rPr/>
        <w:drawing>
          <wp:inline distB="114300" distT="114300" distL="114300" distR="114300">
            <wp:extent cx="4712220" cy="8367713"/>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12220" cy="83677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4427931" cy="78628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27931" cy="78628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4379656" cy="7777163"/>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79656" cy="77771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4406475" cy="782478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06475" cy="782478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4642489" cy="8243888"/>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42489" cy="824388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