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5EB5" w14:textId="77777777" w:rsidR="005E635E" w:rsidRDefault="00000000">
      <w:pPr>
        <w:jc w:val="center"/>
      </w:pPr>
      <w:r>
        <w:rPr>
          <w:b/>
          <w:color w:val="00529B"/>
          <w:sz w:val="40"/>
        </w:rPr>
        <w:t>Amendment Impact Assessment Template</w:t>
      </w:r>
    </w:p>
    <w:p w14:paraId="7BFF3060" w14:textId="77777777" w:rsidR="005E635E" w:rsidRDefault="00000000">
      <w:pPr>
        <w:jc w:val="center"/>
      </w:pPr>
      <w:r>
        <w:rPr>
          <w:i/>
          <w:color w:val="595959"/>
          <w:sz w:val="22"/>
        </w:rPr>
        <w:t>ICH-Aligned | Citation-Backed | Digital-Protocol Ready</w:t>
      </w:r>
    </w:p>
    <w:p w14:paraId="07EFBEED" w14:textId="77777777" w:rsidR="005E635E" w:rsidRDefault="00000000">
      <w:r>
        <w:rPr>
          <w:i/>
          <w:color w:val="595959"/>
          <w:sz w:val="18"/>
        </w:rPr>
        <w:t>Use this template to document the expected impact of a clinical trial protocol amendment, including regulatory significance, operational impact, risk, implementation actions, and downstream traceability. Inline citations identify the source basis for each section.</w:t>
      </w:r>
    </w:p>
    <w:p w14:paraId="137C3ABB" w14:textId="77777777" w:rsidR="005E635E" w:rsidRDefault="00000000">
      <w:pPr>
        <w:pStyle w:val="Heading1"/>
      </w:pPr>
      <w:r>
        <w:t>1. Amendment Overview</w:t>
      </w:r>
    </w:p>
    <w:p w14:paraId="1FE5C6FE" w14:textId="77777777" w:rsidR="005E635E" w:rsidRDefault="00000000">
      <w:r>
        <w:rPr>
          <w:i/>
          <w:color w:val="595959"/>
          <w:sz w:val="18"/>
        </w:rPr>
        <w:t>Source basis: ICH M11-style amendment materials identify amendment number/date, approximate enrollment, reason(s), summary of amendment, and a summary-of-changes table; industry examples also describe impact assessments as structured evaluations of protocol changes. [1, 4, 5]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E635E" w14:paraId="4D88C0B0" w14:textId="77777777">
        <w:trPr>
          <w:tblHeader/>
          <w:jc w:val="center"/>
        </w:trPr>
        <w:tc>
          <w:tcPr>
            <w:tcW w:w="5040" w:type="dxa"/>
            <w:shd w:val="clear" w:color="auto" w:fill="00529B"/>
          </w:tcPr>
          <w:p w14:paraId="4D0FB472" w14:textId="77777777" w:rsidR="005E635E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00529B"/>
          </w:tcPr>
          <w:p w14:paraId="6E8A5FC3" w14:textId="77777777" w:rsidR="005E635E" w:rsidRDefault="00000000">
            <w:r>
              <w:rPr>
                <w:b/>
                <w:color w:val="FFFFFF"/>
                <w:sz w:val="18"/>
              </w:rPr>
              <w:t>Response</w:t>
            </w:r>
          </w:p>
        </w:tc>
      </w:tr>
      <w:tr w:rsidR="005E635E" w14:paraId="68945646" w14:textId="77777777">
        <w:trPr>
          <w:jc w:val="center"/>
        </w:trPr>
        <w:tc>
          <w:tcPr>
            <w:tcW w:w="5040" w:type="dxa"/>
          </w:tcPr>
          <w:p w14:paraId="1254FBBA" w14:textId="77777777" w:rsidR="005E635E" w:rsidRDefault="00000000">
            <w:r>
              <w:rPr>
                <w:b/>
                <w:sz w:val="18"/>
              </w:rPr>
              <w:t>Study Identifier</w:t>
            </w:r>
          </w:p>
        </w:tc>
        <w:tc>
          <w:tcPr>
            <w:tcW w:w="5040" w:type="dxa"/>
          </w:tcPr>
          <w:p w14:paraId="6149D59A" w14:textId="77777777" w:rsidR="005E635E" w:rsidRDefault="005E635E"/>
        </w:tc>
      </w:tr>
      <w:tr w:rsidR="005E635E" w14:paraId="641A21CD" w14:textId="77777777">
        <w:trPr>
          <w:jc w:val="center"/>
        </w:trPr>
        <w:tc>
          <w:tcPr>
            <w:tcW w:w="5040" w:type="dxa"/>
          </w:tcPr>
          <w:p w14:paraId="1DBEB9C3" w14:textId="77777777" w:rsidR="005E635E" w:rsidRDefault="00000000">
            <w:r>
              <w:rPr>
                <w:b/>
                <w:sz w:val="18"/>
              </w:rPr>
              <w:t>Protocol Title</w:t>
            </w:r>
          </w:p>
        </w:tc>
        <w:tc>
          <w:tcPr>
            <w:tcW w:w="5040" w:type="dxa"/>
          </w:tcPr>
          <w:p w14:paraId="38E92AC2" w14:textId="77777777" w:rsidR="005E635E" w:rsidRDefault="005E635E"/>
        </w:tc>
      </w:tr>
      <w:tr w:rsidR="005E635E" w14:paraId="10DA1953" w14:textId="77777777">
        <w:trPr>
          <w:jc w:val="center"/>
        </w:trPr>
        <w:tc>
          <w:tcPr>
            <w:tcW w:w="5040" w:type="dxa"/>
          </w:tcPr>
          <w:p w14:paraId="598FA0B2" w14:textId="77777777" w:rsidR="005E635E" w:rsidRDefault="00000000">
            <w:r>
              <w:rPr>
                <w:b/>
                <w:sz w:val="18"/>
              </w:rPr>
              <w:t>Protocol Version</w:t>
            </w:r>
          </w:p>
        </w:tc>
        <w:tc>
          <w:tcPr>
            <w:tcW w:w="5040" w:type="dxa"/>
          </w:tcPr>
          <w:p w14:paraId="7614A3BA" w14:textId="77777777" w:rsidR="005E635E" w:rsidRDefault="005E635E"/>
        </w:tc>
      </w:tr>
      <w:tr w:rsidR="005E635E" w14:paraId="77D56E40" w14:textId="77777777">
        <w:trPr>
          <w:jc w:val="center"/>
        </w:trPr>
        <w:tc>
          <w:tcPr>
            <w:tcW w:w="5040" w:type="dxa"/>
          </w:tcPr>
          <w:p w14:paraId="1A0A3748" w14:textId="77777777" w:rsidR="005E635E" w:rsidRDefault="00000000">
            <w:r>
              <w:rPr>
                <w:b/>
                <w:sz w:val="18"/>
              </w:rPr>
              <w:t>Amendment Number / Date</w:t>
            </w:r>
          </w:p>
        </w:tc>
        <w:tc>
          <w:tcPr>
            <w:tcW w:w="5040" w:type="dxa"/>
          </w:tcPr>
          <w:p w14:paraId="14F78C7E" w14:textId="77777777" w:rsidR="005E635E" w:rsidRDefault="005E635E"/>
        </w:tc>
      </w:tr>
      <w:tr w:rsidR="005E635E" w14:paraId="41A5E9BD" w14:textId="77777777">
        <w:trPr>
          <w:jc w:val="center"/>
        </w:trPr>
        <w:tc>
          <w:tcPr>
            <w:tcW w:w="5040" w:type="dxa"/>
          </w:tcPr>
          <w:p w14:paraId="51F37B18" w14:textId="77777777" w:rsidR="005E635E" w:rsidRDefault="00000000">
            <w:r>
              <w:rPr>
                <w:b/>
                <w:sz w:val="18"/>
              </w:rPr>
              <w:t>Sponsor / Study Owner</w:t>
            </w:r>
          </w:p>
        </w:tc>
        <w:tc>
          <w:tcPr>
            <w:tcW w:w="5040" w:type="dxa"/>
          </w:tcPr>
          <w:p w14:paraId="04C62C80" w14:textId="77777777" w:rsidR="005E635E" w:rsidRDefault="005E635E"/>
        </w:tc>
      </w:tr>
      <w:tr w:rsidR="005E635E" w14:paraId="66B11151" w14:textId="77777777">
        <w:trPr>
          <w:jc w:val="center"/>
        </w:trPr>
        <w:tc>
          <w:tcPr>
            <w:tcW w:w="5040" w:type="dxa"/>
          </w:tcPr>
          <w:p w14:paraId="1504DD31" w14:textId="77777777" w:rsidR="005E635E" w:rsidRDefault="00000000">
            <w:r>
              <w:rPr>
                <w:b/>
                <w:sz w:val="18"/>
              </w:rPr>
              <w:t>Prepared By / Reviewers</w:t>
            </w:r>
          </w:p>
        </w:tc>
        <w:tc>
          <w:tcPr>
            <w:tcW w:w="5040" w:type="dxa"/>
          </w:tcPr>
          <w:p w14:paraId="76A658FE" w14:textId="77777777" w:rsidR="005E635E" w:rsidRDefault="005E635E"/>
        </w:tc>
      </w:tr>
      <w:tr w:rsidR="005E635E" w14:paraId="4E4317CD" w14:textId="77777777">
        <w:trPr>
          <w:jc w:val="center"/>
        </w:trPr>
        <w:tc>
          <w:tcPr>
            <w:tcW w:w="5040" w:type="dxa"/>
          </w:tcPr>
          <w:p w14:paraId="31F232CF" w14:textId="77777777" w:rsidR="005E635E" w:rsidRDefault="00000000">
            <w:r>
              <w:rPr>
                <w:b/>
                <w:sz w:val="18"/>
              </w:rPr>
              <w:t>Summary of Amendment</w:t>
            </w:r>
          </w:p>
        </w:tc>
        <w:tc>
          <w:tcPr>
            <w:tcW w:w="5040" w:type="dxa"/>
          </w:tcPr>
          <w:p w14:paraId="3393F5A2" w14:textId="77777777" w:rsidR="005E635E" w:rsidRDefault="00000000">
            <w:r>
              <w:rPr>
                <w:sz w:val="18"/>
              </w:rPr>
              <w:t>Briefly describe the key change(s), why they are being made, and whether the amendment applies globally or only to specific countries/regions. [1, 4]</w:t>
            </w:r>
          </w:p>
        </w:tc>
      </w:tr>
    </w:tbl>
    <w:p w14:paraId="7EF4E60A" w14:textId="77777777" w:rsidR="005E635E" w:rsidRDefault="00000000">
      <w:pPr>
        <w:pStyle w:val="Heading1"/>
      </w:pPr>
      <w:r>
        <w:t>2. Reason(s) for Amendment</w:t>
      </w:r>
    </w:p>
    <w:p w14:paraId="142A1448" w14:textId="77777777" w:rsidR="005E635E" w:rsidRDefault="00000000">
      <w:r>
        <w:rPr>
          <w:i/>
          <w:color w:val="595959"/>
          <w:sz w:val="18"/>
        </w:rPr>
        <w:t>Source basis: the internal ICH M11 template analysis includes structured reason categories such as regulatory agency request, new regulatory guidance, IRB/IEC feedback, new safety information, recruitment difficulty, inconsistency/error in protocol, protocol design error, and other. [1]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3358"/>
        <w:gridCol w:w="3357"/>
      </w:tblGrid>
      <w:tr w:rsidR="005E635E" w14:paraId="754F5E58" w14:textId="77777777">
        <w:trPr>
          <w:tblHeader/>
          <w:jc w:val="center"/>
        </w:trPr>
        <w:tc>
          <w:tcPr>
            <w:tcW w:w="3360" w:type="dxa"/>
            <w:shd w:val="clear" w:color="auto" w:fill="00529B"/>
          </w:tcPr>
          <w:p w14:paraId="2D58D15E" w14:textId="77777777" w:rsidR="005E635E" w:rsidRDefault="00000000">
            <w:r>
              <w:rPr>
                <w:b/>
                <w:color w:val="FFFFFF"/>
                <w:sz w:val="18"/>
              </w:rPr>
              <w:t>Select</w:t>
            </w:r>
          </w:p>
        </w:tc>
        <w:tc>
          <w:tcPr>
            <w:tcW w:w="3360" w:type="dxa"/>
            <w:shd w:val="clear" w:color="auto" w:fill="00529B"/>
          </w:tcPr>
          <w:p w14:paraId="4364DA5D" w14:textId="77777777" w:rsidR="005E635E" w:rsidRDefault="00000000"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w="3360" w:type="dxa"/>
            <w:shd w:val="clear" w:color="auto" w:fill="00529B"/>
          </w:tcPr>
          <w:p w14:paraId="0F1A0C1D" w14:textId="77777777" w:rsidR="005E635E" w:rsidRDefault="00000000">
            <w:r>
              <w:rPr>
                <w:b/>
                <w:color w:val="FFFFFF"/>
                <w:sz w:val="18"/>
              </w:rPr>
              <w:t>Description / Evidence</w:t>
            </w:r>
          </w:p>
        </w:tc>
      </w:tr>
      <w:tr w:rsidR="005E635E" w14:paraId="3A1B5CF0" w14:textId="77777777">
        <w:trPr>
          <w:jc w:val="center"/>
        </w:trPr>
        <w:tc>
          <w:tcPr>
            <w:tcW w:w="3360" w:type="dxa"/>
          </w:tcPr>
          <w:p w14:paraId="00E33D73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28B91269" w14:textId="77777777" w:rsidR="005E635E" w:rsidRDefault="00000000">
            <w:r>
              <w:rPr>
                <w:sz w:val="18"/>
              </w:rPr>
              <w:t>Regulatory agency request</w:t>
            </w:r>
          </w:p>
        </w:tc>
        <w:tc>
          <w:tcPr>
            <w:tcW w:w="3360" w:type="dxa"/>
          </w:tcPr>
          <w:p w14:paraId="5F04115F" w14:textId="77777777" w:rsidR="005E635E" w:rsidRDefault="005E635E"/>
        </w:tc>
      </w:tr>
      <w:tr w:rsidR="005E635E" w14:paraId="2A24F5CA" w14:textId="77777777">
        <w:trPr>
          <w:jc w:val="center"/>
        </w:trPr>
        <w:tc>
          <w:tcPr>
            <w:tcW w:w="3360" w:type="dxa"/>
          </w:tcPr>
          <w:p w14:paraId="46C9493D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330B9223" w14:textId="77777777" w:rsidR="005E635E" w:rsidRDefault="00000000">
            <w:r>
              <w:rPr>
                <w:sz w:val="18"/>
              </w:rPr>
              <w:t>New regulatory guidance</w:t>
            </w:r>
          </w:p>
        </w:tc>
        <w:tc>
          <w:tcPr>
            <w:tcW w:w="3360" w:type="dxa"/>
          </w:tcPr>
          <w:p w14:paraId="5DF20E8C" w14:textId="77777777" w:rsidR="005E635E" w:rsidRDefault="005E635E"/>
        </w:tc>
      </w:tr>
      <w:tr w:rsidR="005E635E" w14:paraId="2FC27272" w14:textId="77777777">
        <w:trPr>
          <w:jc w:val="center"/>
        </w:trPr>
        <w:tc>
          <w:tcPr>
            <w:tcW w:w="3360" w:type="dxa"/>
          </w:tcPr>
          <w:p w14:paraId="66F6138F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0959323D" w14:textId="77777777" w:rsidR="005E635E" w:rsidRDefault="00000000">
            <w:r>
              <w:rPr>
                <w:sz w:val="18"/>
              </w:rPr>
              <w:t>IRB/IEC feedback</w:t>
            </w:r>
          </w:p>
        </w:tc>
        <w:tc>
          <w:tcPr>
            <w:tcW w:w="3360" w:type="dxa"/>
          </w:tcPr>
          <w:p w14:paraId="3DE9071B" w14:textId="77777777" w:rsidR="005E635E" w:rsidRDefault="005E635E"/>
        </w:tc>
      </w:tr>
      <w:tr w:rsidR="005E635E" w14:paraId="70394114" w14:textId="77777777">
        <w:trPr>
          <w:jc w:val="center"/>
        </w:trPr>
        <w:tc>
          <w:tcPr>
            <w:tcW w:w="3360" w:type="dxa"/>
          </w:tcPr>
          <w:p w14:paraId="51AD5EDF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031D7A97" w14:textId="77777777" w:rsidR="005E635E" w:rsidRDefault="00000000">
            <w:r>
              <w:rPr>
                <w:sz w:val="18"/>
              </w:rPr>
              <w:t>New safety information available</w:t>
            </w:r>
          </w:p>
        </w:tc>
        <w:tc>
          <w:tcPr>
            <w:tcW w:w="3360" w:type="dxa"/>
          </w:tcPr>
          <w:p w14:paraId="1CF4A3B6" w14:textId="77777777" w:rsidR="005E635E" w:rsidRDefault="005E635E"/>
        </w:tc>
      </w:tr>
      <w:tr w:rsidR="005E635E" w14:paraId="7595D01C" w14:textId="77777777">
        <w:trPr>
          <w:jc w:val="center"/>
        </w:trPr>
        <w:tc>
          <w:tcPr>
            <w:tcW w:w="3360" w:type="dxa"/>
          </w:tcPr>
          <w:p w14:paraId="5F828371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2CF96489" w14:textId="77777777" w:rsidR="005E635E" w:rsidRDefault="00000000">
            <w:r>
              <w:rPr>
                <w:sz w:val="18"/>
              </w:rPr>
              <w:t>Manufacturing change</w:t>
            </w:r>
          </w:p>
        </w:tc>
        <w:tc>
          <w:tcPr>
            <w:tcW w:w="3360" w:type="dxa"/>
          </w:tcPr>
          <w:p w14:paraId="7692B77B" w14:textId="77777777" w:rsidR="005E635E" w:rsidRDefault="005E635E"/>
        </w:tc>
      </w:tr>
      <w:tr w:rsidR="005E635E" w14:paraId="7023E92E" w14:textId="77777777">
        <w:trPr>
          <w:jc w:val="center"/>
        </w:trPr>
        <w:tc>
          <w:tcPr>
            <w:tcW w:w="3360" w:type="dxa"/>
          </w:tcPr>
          <w:p w14:paraId="0F5DA7B4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16F75CAA" w14:textId="77777777" w:rsidR="005E635E" w:rsidRDefault="00000000">
            <w:r>
              <w:rPr>
                <w:sz w:val="18"/>
              </w:rPr>
              <w:t>Adaptive clinical trial</w:t>
            </w:r>
          </w:p>
        </w:tc>
        <w:tc>
          <w:tcPr>
            <w:tcW w:w="3360" w:type="dxa"/>
          </w:tcPr>
          <w:p w14:paraId="2AAAA90C" w14:textId="77777777" w:rsidR="005E635E" w:rsidRDefault="005E635E"/>
        </w:tc>
      </w:tr>
      <w:tr w:rsidR="005E635E" w14:paraId="34E506D0" w14:textId="77777777">
        <w:trPr>
          <w:jc w:val="center"/>
        </w:trPr>
        <w:tc>
          <w:tcPr>
            <w:tcW w:w="3360" w:type="dxa"/>
          </w:tcPr>
          <w:p w14:paraId="2CB56FEA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4793348E" w14:textId="77777777" w:rsidR="005E635E" w:rsidRDefault="00000000">
            <w:r>
              <w:rPr>
                <w:sz w:val="18"/>
              </w:rPr>
              <w:t>Investigational medicinal product/intervention addition</w:t>
            </w:r>
          </w:p>
        </w:tc>
        <w:tc>
          <w:tcPr>
            <w:tcW w:w="3360" w:type="dxa"/>
          </w:tcPr>
          <w:p w14:paraId="75540F8A" w14:textId="77777777" w:rsidR="005E635E" w:rsidRDefault="005E635E"/>
        </w:tc>
      </w:tr>
      <w:tr w:rsidR="005E635E" w14:paraId="3E709F7D" w14:textId="77777777">
        <w:trPr>
          <w:jc w:val="center"/>
        </w:trPr>
        <w:tc>
          <w:tcPr>
            <w:tcW w:w="3360" w:type="dxa"/>
          </w:tcPr>
          <w:p w14:paraId="51431FC5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1726A9FA" w14:textId="77777777" w:rsidR="005E635E" w:rsidRDefault="00000000">
            <w:r>
              <w:rPr>
                <w:sz w:val="18"/>
              </w:rPr>
              <w:t>Change in strategy</w:t>
            </w:r>
          </w:p>
        </w:tc>
        <w:tc>
          <w:tcPr>
            <w:tcW w:w="3360" w:type="dxa"/>
          </w:tcPr>
          <w:p w14:paraId="41539464" w14:textId="77777777" w:rsidR="005E635E" w:rsidRDefault="005E635E"/>
        </w:tc>
      </w:tr>
      <w:tr w:rsidR="005E635E" w14:paraId="21C53F78" w14:textId="77777777">
        <w:trPr>
          <w:jc w:val="center"/>
        </w:trPr>
        <w:tc>
          <w:tcPr>
            <w:tcW w:w="3360" w:type="dxa"/>
          </w:tcPr>
          <w:p w14:paraId="01A34C1D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70ABB5DF" w14:textId="77777777" w:rsidR="005E635E" w:rsidRDefault="00000000">
            <w:r>
              <w:rPr>
                <w:sz w:val="18"/>
              </w:rPr>
              <w:t>Change in standard of care</w:t>
            </w:r>
          </w:p>
        </w:tc>
        <w:tc>
          <w:tcPr>
            <w:tcW w:w="3360" w:type="dxa"/>
          </w:tcPr>
          <w:p w14:paraId="066D14D7" w14:textId="77777777" w:rsidR="005E635E" w:rsidRDefault="005E635E"/>
        </w:tc>
      </w:tr>
      <w:tr w:rsidR="005E635E" w14:paraId="3AC77492" w14:textId="77777777">
        <w:trPr>
          <w:jc w:val="center"/>
        </w:trPr>
        <w:tc>
          <w:tcPr>
            <w:tcW w:w="3360" w:type="dxa"/>
          </w:tcPr>
          <w:p w14:paraId="27209D63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29429AAF" w14:textId="77777777" w:rsidR="005E635E" w:rsidRDefault="00000000">
            <w:r>
              <w:rPr>
                <w:sz w:val="18"/>
              </w:rPr>
              <w:t>New data available other than safety data</w:t>
            </w:r>
          </w:p>
        </w:tc>
        <w:tc>
          <w:tcPr>
            <w:tcW w:w="3360" w:type="dxa"/>
          </w:tcPr>
          <w:p w14:paraId="7B34FC7E" w14:textId="77777777" w:rsidR="005E635E" w:rsidRDefault="005E635E"/>
        </w:tc>
      </w:tr>
      <w:tr w:rsidR="005E635E" w14:paraId="513B0679" w14:textId="77777777">
        <w:trPr>
          <w:jc w:val="center"/>
        </w:trPr>
        <w:tc>
          <w:tcPr>
            <w:tcW w:w="3360" w:type="dxa"/>
          </w:tcPr>
          <w:p w14:paraId="10CFD631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1058BE6A" w14:textId="77777777" w:rsidR="005E635E" w:rsidRDefault="00000000">
            <w:r>
              <w:rPr>
                <w:sz w:val="18"/>
              </w:rPr>
              <w:t>Investigator/site feedback</w:t>
            </w:r>
          </w:p>
        </w:tc>
        <w:tc>
          <w:tcPr>
            <w:tcW w:w="3360" w:type="dxa"/>
          </w:tcPr>
          <w:p w14:paraId="378DAD38" w14:textId="77777777" w:rsidR="005E635E" w:rsidRDefault="005E635E"/>
        </w:tc>
      </w:tr>
      <w:tr w:rsidR="005E635E" w14:paraId="572A89C8" w14:textId="77777777">
        <w:trPr>
          <w:jc w:val="center"/>
        </w:trPr>
        <w:tc>
          <w:tcPr>
            <w:tcW w:w="3360" w:type="dxa"/>
          </w:tcPr>
          <w:p w14:paraId="60743496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65123628" w14:textId="77777777" w:rsidR="005E635E" w:rsidRDefault="00000000">
            <w:r>
              <w:rPr>
                <w:sz w:val="18"/>
              </w:rPr>
              <w:t>Recruitment difficulty</w:t>
            </w:r>
          </w:p>
        </w:tc>
        <w:tc>
          <w:tcPr>
            <w:tcW w:w="3360" w:type="dxa"/>
          </w:tcPr>
          <w:p w14:paraId="06B48A4E" w14:textId="77777777" w:rsidR="005E635E" w:rsidRDefault="005E635E"/>
        </w:tc>
      </w:tr>
      <w:tr w:rsidR="005E635E" w14:paraId="672ED411" w14:textId="77777777">
        <w:trPr>
          <w:jc w:val="center"/>
        </w:trPr>
        <w:tc>
          <w:tcPr>
            <w:tcW w:w="3360" w:type="dxa"/>
          </w:tcPr>
          <w:p w14:paraId="15F4A762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65C61964" w14:textId="77777777" w:rsidR="005E635E" w:rsidRDefault="00000000">
            <w:r>
              <w:rPr>
                <w:sz w:val="18"/>
              </w:rPr>
              <w:t>Inconsistency and/or error in the protocol</w:t>
            </w:r>
          </w:p>
        </w:tc>
        <w:tc>
          <w:tcPr>
            <w:tcW w:w="3360" w:type="dxa"/>
          </w:tcPr>
          <w:p w14:paraId="7BC8F368" w14:textId="77777777" w:rsidR="005E635E" w:rsidRDefault="005E635E"/>
        </w:tc>
      </w:tr>
      <w:tr w:rsidR="005E635E" w14:paraId="613BFF98" w14:textId="77777777">
        <w:trPr>
          <w:jc w:val="center"/>
        </w:trPr>
        <w:tc>
          <w:tcPr>
            <w:tcW w:w="3360" w:type="dxa"/>
          </w:tcPr>
          <w:p w14:paraId="0A8A709D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7C0EE1BE" w14:textId="77777777" w:rsidR="005E635E" w:rsidRDefault="00000000">
            <w:r>
              <w:rPr>
                <w:sz w:val="18"/>
              </w:rPr>
              <w:t>Protocol design error</w:t>
            </w:r>
          </w:p>
        </w:tc>
        <w:tc>
          <w:tcPr>
            <w:tcW w:w="3360" w:type="dxa"/>
          </w:tcPr>
          <w:p w14:paraId="61F72464" w14:textId="77777777" w:rsidR="005E635E" w:rsidRDefault="005E635E"/>
        </w:tc>
      </w:tr>
      <w:tr w:rsidR="005E635E" w14:paraId="68066455" w14:textId="77777777">
        <w:trPr>
          <w:jc w:val="center"/>
        </w:trPr>
        <w:tc>
          <w:tcPr>
            <w:tcW w:w="3360" w:type="dxa"/>
          </w:tcPr>
          <w:p w14:paraId="55C9604E" w14:textId="77777777" w:rsidR="005E635E" w:rsidRDefault="00000000">
            <w:r>
              <w:rPr>
                <w:sz w:val="18"/>
              </w:rPr>
              <w:t>☐</w:t>
            </w:r>
          </w:p>
        </w:tc>
        <w:tc>
          <w:tcPr>
            <w:tcW w:w="3360" w:type="dxa"/>
          </w:tcPr>
          <w:p w14:paraId="2980745E" w14:textId="77777777" w:rsidR="005E635E" w:rsidRDefault="00000000">
            <w:r>
              <w:rPr>
                <w:sz w:val="18"/>
              </w:rPr>
              <w:t>Other</w:t>
            </w:r>
          </w:p>
        </w:tc>
        <w:tc>
          <w:tcPr>
            <w:tcW w:w="3360" w:type="dxa"/>
          </w:tcPr>
          <w:p w14:paraId="3FFD006E" w14:textId="77777777" w:rsidR="005E635E" w:rsidRDefault="005E635E"/>
        </w:tc>
      </w:tr>
    </w:tbl>
    <w:p w14:paraId="5844120E" w14:textId="77777777" w:rsidR="005E635E" w:rsidRDefault="00000000">
      <w:pPr>
        <w:pStyle w:val="Heading1"/>
      </w:pPr>
      <w:r>
        <w:lastRenderedPageBreak/>
        <w:t>3. Regulatory Impact Determination</w:t>
      </w:r>
    </w:p>
    <w:p w14:paraId="4675829F" w14:textId="77777777" w:rsidR="005E635E" w:rsidRDefault="00000000">
      <w:r>
        <w:rPr>
          <w:i/>
          <w:color w:val="595959"/>
          <w:sz w:val="18"/>
        </w:rPr>
        <w:t>Source basis: ICH/EMA-oriented language defines substantial impact around participant safety/rights and the reliability/robustness of clinical trial data; FDA protocol amendment expectations reference protocol changes that significantly affect subject safety, scope of the investigation, or scientific quality of the study. [1, 2, 3]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2517"/>
        <w:gridCol w:w="2517"/>
        <w:gridCol w:w="2517"/>
      </w:tblGrid>
      <w:tr w:rsidR="005E635E" w14:paraId="7450854D" w14:textId="77777777">
        <w:trPr>
          <w:tblHeader/>
          <w:jc w:val="center"/>
        </w:trPr>
        <w:tc>
          <w:tcPr>
            <w:tcW w:w="2520" w:type="dxa"/>
            <w:shd w:val="clear" w:color="auto" w:fill="00529B"/>
          </w:tcPr>
          <w:p w14:paraId="2520D7F1" w14:textId="77777777" w:rsidR="005E635E" w:rsidRDefault="00000000">
            <w:r>
              <w:rPr>
                <w:b/>
                <w:color w:val="FFFFFF"/>
                <w:sz w:val="18"/>
              </w:rPr>
              <w:t>Assessment Question</w:t>
            </w:r>
          </w:p>
        </w:tc>
        <w:tc>
          <w:tcPr>
            <w:tcW w:w="2520" w:type="dxa"/>
            <w:shd w:val="clear" w:color="auto" w:fill="00529B"/>
          </w:tcPr>
          <w:p w14:paraId="78090BA5" w14:textId="77777777" w:rsidR="005E635E" w:rsidRDefault="00000000">
            <w:r>
              <w:rPr>
                <w:b/>
                <w:color w:val="FFFFFF"/>
                <w:sz w:val="18"/>
              </w:rPr>
              <w:t>Yes/No</w:t>
            </w:r>
          </w:p>
        </w:tc>
        <w:tc>
          <w:tcPr>
            <w:tcW w:w="2520" w:type="dxa"/>
            <w:shd w:val="clear" w:color="auto" w:fill="00529B"/>
          </w:tcPr>
          <w:p w14:paraId="0E10A3A5" w14:textId="77777777" w:rsidR="005E635E" w:rsidRDefault="00000000"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w="2520" w:type="dxa"/>
            <w:shd w:val="clear" w:color="auto" w:fill="00529B"/>
          </w:tcPr>
          <w:p w14:paraId="2F62973B" w14:textId="77777777" w:rsidR="005E635E" w:rsidRDefault="00000000">
            <w:r>
              <w:rPr>
                <w:b/>
                <w:color w:val="FFFFFF"/>
                <w:sz w:val="18"/>
              </w:rPr>
              <w:t>Evidence / Affected Sections</w:t>
            </w:r>
          </w:p>
        </w:tc>
      </w:tr>
      <w:tr w:rsidR="005E635E" w14:paraId="06AB3BB8" w14:textId="77777777">
        <w:trPr>
          <w:jc w:val="center"/>
        </w:trPr>
        <w:tc>
          <w:tcPr>
            <w:tcW w:w="2520" w:type="dxa"/>
          </w:tcPr>
          <w:p w14:paraId="5016D721" w14:textId="77777777" w:rsidR="005E635E" w:rsidRDefault="00000000">
            <w:r>
              <w:rPr>
                <w:sz w:val="18"/>
              </w:rPr>
              <w:t>Could the amendment have a substantial impact on participant safety or rights? [1, 2]</w:t>
            </w:r>
          </w:p>
        </w:tc>
        <w:tc>
          <w:tcPr>
            <w:tcW w:w="2520" w:type="dxa"/>
          </w:tcPr>
          <w:p w14:paraId="1747E615" w14:textId="77777777" w:rsidR="005E635E" w:rsidRDefault="00000000">
            <w:r>
              <w:rPr>
                <w:sz w:val="18"/>
              </w:rPr>
              <w:t>☐ Yes   ☐ No   ☐ Unclear</w:t>
            </w:r>
          </w:p>
        </w:tc>
        <w:tc>
          <w:tcPr>
            <w:tcW w:w="2520" w:type="dxa"/>
          </w:tcPr>
          <w:p w14:paraId="3C5265FB" w14:textId="77777777" w:rsidR="005E635E" w:rsidRDefault="005E635E"/>
        </w:tc>
        <w:tc>
          <w:tcPr>
            <w:tcW w:w="2520" w:type="dxa"/>
          </w:tcPr>
          <w:p w14:paraId="401F2A6C" w14:textId="77777777" w:rsidR="005E635E" w:rsidRDefault="005E635E"/>
        </w:tc>
      </w:tr>
      <w:tr w:rsidR="005E635E" w14:paraId="3518D5C6" w14:textId="77777777">
        <w:trPr>
          <w:jc w:val="center"/>
        </w:trPr>
        <w:tc>
          <w:tcPr>
            <w:tcW w:w="2520" w:type="dxa"/>
          </w:tcPr>
          <w:p w14:paraId="721EA415" w14:textId="77777777" w:rsidR="005E635E" w:rsidRDefault="00000000">
            <w:r>
              <w:rPr>
                <w:sz w:val="18"/>
              </w:rPr>
              <w:t>Could the amendment affect the reliability or robustness of data generated in the clinical trial? [1, 2]</w:t>
            </w:r>
          </w:p>
        </w:tc>
        <w:tc>
          <w:tcPr>
            <w:tcW w:w="2520" w:type="dxa"/>
          </w:tcPr>
          <w:p w14:paraId="1C89BA35" w14:textId="77777777" w:rsidR="005E635E" w:rsidRDefault="00000000">
            <w:r>
              <w:rPr>
                <w:sz w:val="18"/>
              </w:rPr>
              <w:t>☐ Yes   ☐ No   ☐ Unclear</w:t>
            </w:r>
          </w:p>
        </w:tc>
        <w:tc>
          <w:tcPr>
            <w:tcW w:w="2520" w:type="dxa"/>
          </w:tcPr>
          <w:p w14:paraId="6AB95167" w14:textId="77777777" w:rsidR="005E635E" w:rsidRDefault="005E635E"/>
        </w:tc>
        <w:tc>
          <w:tcPr>
            <w:tcW w:w="2520" w:type="dxa"/>
          </w:tcPr>
          <w:p w14:paraId="6274C790" w14:textId="77777777" w:rsidR="005E635E" w:rsidRDefault="005E635E"/>
        </w:tc>
      </w:tr>
      <w:tr w:rsidR="005E635E" w14:paraId="7551D85E" w14:textId="77777777">
        <w:trPr>
          <w:jc w:val="center"/>
        </w:trPr>
        <w:tc>
          <w:tcPr>
            <w:tcW w:w="2520" w:type="dxa"/>
          </w:tcPr>
          <w:p w14:paraId="14CDED71" w14:textId="77777777" w:rsidR="005E635E" w:rsidRDefault="00000000">
            <w:r>
              <w:rPr>
                <w:sz w:val="18"/>
              </w:rPr>
              <w:t>Could the amendment significantly affect subject safety, scope of investigation, or scientific quality of the study? [3]</w:t>
            </w:r>
          </w:p>
        </w:tc>
        <w:tc>
          <w:tcPr>
            <w:tcW w:w="2520" w:type="dxa"/>
          </w:tcPr>
          <w:p w14:paraId="3B1AB9BB" w14:textId="77777777" w:rsidR="005E635E" w:rsidRDefault="00000000">
            <w:r>
              <w:rPr>
                <w:sz w:val="18"/>
              </w:rPr>
              <w:t>☐ Yes   ☐ No   ☐ Unclear</w:t>
            </w:r>
          </w:p>
        </w:tc>
        <w:tc>
          <w:tcPr>
            <w:tcW w:w="2520" w:type="dxa"/>
          </w:tcPr>
          <w:p w14:paraId="0B53FED2" w14:textId="77777777" w:rsidR="005E635E" w:rsidRDefault="005E635E"/>
        </w:tc>
        <w:tc>
          <w:tcPr>
            <w:tcW w:w="2520" w:type="dxa"/>
          </w:tcPr>
          <w:p w14:paraId="3063877F" w14:textId="77777777" w:rsidR="005E635E" w:rsidRDefault="005E635E"/>
        </w:tc>
      </w:tr>
      <w:tr w:rsidR="005E635E" w14:paraId="6D9A6161" w14:textId="77777777">
        <w:trPr>
          <w:jc w:val="center"/>
        </w:trPr>
        <w:tc>
          <w:tcPr>
            <w:tcW w:w="2520" w:type="dxa"/>
          </w:tcPr>
          <w:p w14:paraId="5FE6880E" w14:textId="77777777" w:rsidR="005E635E" w:rsidRDefault="00000000">
            <w:r>
              <w:rPr>
                <w:sz w:val="18"/>
              </w:rPr>
              <w:t>Does the amendment require regulatory authority and/or ethics committee submission before implementation? [2, 3]</w:t>
            </w:r>
          </w:p>
        </w:tc>
        <w:tc>
          <w:tcPr>
            <w:tcW w:w="2520" w:type="dxa"/>
          </w:tcPr>
          <w:p w14:paraId="29FE6F4F" w14:textId="77777777" w:rsidR="005E635E" w:rsidRDefault="00000000">
            <w:r>
              <w:rPr>
                <w:sz w:val="18"/>
              </w:rPr>
              <w:t>☐ Yes   ☐ No   ☐ Unclear</w:t>
            </w:r>
          </w:p>
        </w:tc>
        <w:tc>
          <w:tcPr>
            <w:tcW w:w="2520" w:type="dxa"/>
          </w:tcPr>
          <w:p w14:paraId="2100E498" w14:textId="77777777" w:rsidR="005E635E" w:rsidRDefault="005E635E"/>
        </w:tc>
        <w:tc>
          <w:tcPr>
            <w:tcW w:w="2520" w:type="dxa"/>
          </w:tcPr>
          <w:p w14:paraId="3A4E6C38" w14:textId="77777777" w:rsidR="005E635E" w:rsidRDefault="005E635E"/>
        </w:tc>
      </w:tr>
    </w:tbl>
    <w:p w14:paraId="5696B98D" w14:textId="77777777" w:rsidR="005E635E" w:rsidRDefault="00000000">
      <w:pPr>
        <w:pStyle w:val="Heading1"/>
      </w:pPr>
      <w:r>
        <w:t>4. Detailed Impact Assessment: Multi-Domain Review</w:t>
      </w:r>
    </w:p>
    <w:p w14:paraId="6F59450A" w14:textId="77777777" w:rsidR="005E635E" w:rsidRDefault="00000000">
      <w:r>
        <w:rPr>
          <w:i/>
          <w:color w:val="595959"/>
          <w:sz w:val="18"/>
        </w:rPr>
        <w:t>Source basis: operational impact assessment methods identify domains such as regulatory submissions, consent, training, source documents, data collection tools, pharmacy, laboratory, and participant communication; industry examples note potential effects on timelines, budget, resources, recruitment, and workflow. [4, 5, 6, 7]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015"/>
        <w:gridCol w:w="2013"/>
        <w:gridCol w:w="2014"/>
        <w:gridCol w:w="2013"/>
      </w:tblGrid>
      <w:tr w:rsidR="005E635E" w14:paraId="5997E50E" w14:textId="77777777">
        <w:trPr>
          <w:tblHeader/>
          <w:jc w:val="center"/>
        </w:trPr>
        <w:tc>
          <w:tcPr>
            <w:tcW w:w="2016" w:type="dxa"/>
            <w:shd w:val="clear" w:color="auto" w:fill="00529B"/>
          </w:tcPr>
          <w:p w14:paraId="4EBA8346" w14:textId="77777777" w:rsidR="005E635E" w:rsidRDefault="00000000"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w="2016" w:type="dxa"/>
            <w:shd w:val="clear" w:color="auto" w:fill="00529B"/>
          </w:tcPr>
          <w:p w14:paraId="644AEAD2" w14:textId="77777777" w:rsidR="005E635E" w:rsidRDefault="00000000">
            <w:r>
              <w:rPr>
                <w:b/>
                <w:color w:val="FFFFFF"/>
                <w:sz w:val="18"/>
              </w:rPr>
              <w:t>Assessment Prompt</w:t>
            </w:r>
          </w:p>
        </w:tc>
        <w:tc>
          <w:tcPr>
            <w:tcW w:w="2016" w:type="dxa"/>
            <w:shd w:val="clear" w:color="auto" w:fill="00529B"/>
          </w:tcPr>
          <w:p w14:paraId="291F64B0" w14:textId="77777777" w:rsidR="005E635E" w:rsidRDefault="00000000">
            <w:r>
              <w:rPr>
                <w:b/>
                <w:color w:val="FFFFFF"/>
                <w:sz w:val="18"/>
              </w:rPr>
              <w:t>Impact Level</w:t>
            </w:r>
          </w:p>
        </w:tc>
        <w:tc>
          <w:tcPr>
            <w:tcW w:w="2016" w:type="dxa"/>
            <w:shd w:val="clear" w:color="auto" w:fill="00529B"/>
          </w:tcPr>
          <w:p w14:paraId="34668B15" w14:textId="77777777" w:rsidR="005E635E" w:rsidRDefault="00000000">
            <w:r>
              <w:rPr>
                <w:b/>
                <w:color w:val="FFFFFF"/>
                <w:sz w:val="18"/>
              </w:rPr>
              <w:t>Required Actions</w:t>
            </w:r>
          </w:p>
        </w:tc>
        <w:tc>
          <w:tcPr>
            <w:tcW w:w="2016" w:type="dxa"/>
            <w:shd w:val="clear" w:color="auto" w:fill="00529B"/>
          </w:tcPr>
          <w:p w14:paraId="5CF2619E" w14:textId="77777777" w:rsidR="005E635E" w:rsidRDefault="00000000">
            <w:r>
              <w:rPr>
                <w:b/>
                <w:color w:val="FFFFFF"/>
                <w:sz w:val="18"/>
              </w:rPr>
              <w:t>Owner / Due Date</w:t>
            </w:r>
          </w:p>
        </w:tc>
      </w:tr>
      <w:tr w:rsidR="005E635E" w14:paraId="62005211" w14:textId="77777777">
        <w:trPr>
          <w:jc w:val="center"/>
        </w:trPr>
        <w:tc>
          <w:tcPr>
            <w:tcW w:w="2016" w:type="dxa"/>
          </w:tcPr>
          <w:p w14:paraId="333B3130" w14:textId="77777777" w:rsidR="005E635E" w:rsidRDefault="00000000">
            <w:r>
              <w:rPr>
                <w:b/>
                <w:sz w:val="18"/>
              </w:rPr>
              <w:t>Participant Safety / Rights</w:t>
            </w:r>
          </w:p>
        </w:tc>
        <w:tc>
          <w:tcPr>
            <w:tcW w:w="2016" w:type="dxa"/>
          </w:tcPr>
          <w:p w14:paraId="00DAD5E2" w14:textId="77777777" w:rsidR="005E635E" w:rsidRDefault="00000000">
            <w:r>
              <w:rPr>
                <w:sz w:val="18"/>
              </w:rPr>
              <w:t>Assess new or changed risk/benefit, safety monitoring, participant burden, and consent implications. [1, 2]</w:t>
            </w:r>
          </w:p>
        </w:tc>
        <w:tc>
          <w:tcPr>
            <w:tcW w:w="2016" w:type="dxa"/>
          </w:tcPr>
          <w:p w14:paraId="664BF19A" w14:textId="77777777" w:rsidR="005E635E" w:rsidRDefault="00000000">
            <w:r>
              <w:rPr>
                <w:sz w:val="18"/>
              </w:rPr>
              <w:t>☐ Low ☐ Medium ☐ High ☐ N/A</w:t>
            </w:r>
          </w:p>
        </w:tc>
        <w:tc>
          <w:tcPr>
            <w:tcW w:w="2016" w:type="dxa"/>
          </w:tcPr>
          <w:p w14:paraId="0A808B20" w14:textId="77777777" w:rsidR="005E635E" w:rsidRDefault="005E635E"/>
        </w:tc>
        <w:tc>
          <w:tcPr>
            <w:tcW w:w="2016" w:type="dxa"/>
          </w:tcPr>
          <w:p w14:paraId="0065F1F7" w14:textId="77777777" w:rsidR="005E635E" w:rsidRDefault="005E635E"/>
        </w:tc>
      </w:tr>
      <w:tr w:rsidR="005E635E" w14:paraId="0B6E24D9" w14:textId="77777777">
        <w:trPr>
          <w:jc w:val="center"/>
        </w:trPr>
        <w:tc>
          <w:tcPr>
            <w:tcW w:w="2016" w:type="dxa"/>
          </w:tcPr>
          <w:p w14:paraId="41593F01" w14:textId="77777777" w:rsidR="005E635E" w:rsidRDefault="00000000">
            <w:r>
              <w:rPr>
                <w:b/>
                <w:sz w:val="18"/>
              </w:rPr>
              <w:t>Scientific Integrity / Objectives / Endpoints</w:t>
            </w:r>
          </w:p>
        </w:tc>
        <w:tc>
          <w:tcPr>
            <w:tcW w:w="2016" w:type="dxa"/>
          </w:tcPr>
          <w:p w14:paraId="17D2CFA6" w14:textId="77777777" w:rsidR="005E635E" w:rsidRDefault="00000000">
            <w:r>
              <w:rPr>
                <w:sz w:val="18"/>
              </w:rPr>
              <w:t>Assess whether objectives, endpoints, estimands, hypotheses, or scientific value are affected. [2, 3]</w:t>
            </w:r>
          </w:p>
        </w:tc>
        <w:tc>
          <w:tcPr>
            <w:tcW w:w="2016" w:type="dxa"/>
          </w:tcPr>
          <w:p w14:paraId="0D74D552" w14:textId="77777777" w:rsidR="005E635E" w:rsidRDefault="00000000">
            <w:r>
              <w:rPr>
                <w:sz w:val="18"/>
              </w:rPr>
              <w:t>☐ Low ☐ Medium ☐ High ☐ N/A</w:t>
            </w:r>
          </w:p>
        </w:tc>
        <w:tc>
          <w:tcPr>
            <w:tcW w:w="2016" w:type="dxa"/>
          </w:tcPr>
          <w:p w14:paraId="56285F3D" w14:textId="77777777" w:rsidR="005E635E" w:rsidRDefault="005E635E"/>
        </w:tc>
        <w:tc>
          <w:tcPr>
            <w:tcW w:w="2016" w:type="dxa"/>
          </w:tcPr>
          <w:p w14:paraId="65DA86B1" w14:textId="77777777" w:rsidR="005E635E" w:rsidRDefault="005E635E"/>
        </w:tc>
      </w:tr>
      <w:tr w:rsidR="005E635E" w14:paraId="6B53188F" w14:textId="77777777">
        <w:trPr>
          <w:jc w:val="center"/>
        </w:trPr>
        <w:tc>
          <w:tcPr>
            <w:tcW w:w="2016" w:type="dxa"/>
          </w:tcPr>
          <w:p w14:paraId="1B884591" w14:textId="77777777" w:rsidR="005E635E" w:rsidRDefault="00000000">
            <w:r>
              <w:rPr>
                <w:b/>
                <w:sz w:val="18"/>
              </w:rPr>
              <w:t>Eligibility / Recruitment</w:t>
            </w:r>
          </w:p>
        </w:tc>
        <w:tc>
          <w:tcPr>
            <w:tcW w:w="2016" w:type="dxa"/>
          </w:tcPr>
          <w:p w14:paraId="55E19002" w14:textId="77777777" w:rsidR="005E635E" w:rsidRDefault="00000000">
            <w:r>
              <w:rPr>
                <w:sz w:val="18"/>
              </w:rPr>
              <w:t>Assess screening criteria, population definition, recruitment materials, and enrollment trajectory. [5, 7]</w:t>
            </w:r>
          </w:p>
        </w:tc>
        <w:tc>
          <w:tcPr>
            <w:tcW w:w="2016" w:type="dxa"/>
          </w:tcPr>
          <w:p w14:paraId="495E8FBE" w14:textId="77777777" w:rsidR="005E635E" w:rsidRDefault="00000000">
            <w:r>
              <w:rPr>
                <w:sz w:val="18"/>
              </w:rPr>
              <w:t>☐ Low ☐ Medium ☐ High ☐ N/A</w:t>
            </w:r>
          </w:p>
        </w:tc>
        <w:tc>
          <w:tcPr>
            <w:tcW w:w="2016" w:type="dxa"/>
          </w:tcPr>
          <w:p w14:paraId="4BBD3EE5" w14:textId="77777777" w:rsidR="005E635E" w:rsidRDefault="005E635E"/>
        </w:tc>
        <w:tc>
          <w:tcPr>
            <w:tcW w:w="2016" w:type="dxa"/>
          </w:tcPr>
          <w:p w14:paraId="3622ACFC" w14:textId="77777777" w:rsidR="005E635E" w:rsidRDefault="005E635E"/>
        </w:tc>
      </w:tr>
      <w:tr w:rsidR="005E635E" w14:paraId="0008D8DE" w14:textId="77777777">
        <w:trPr>
          <w:jc w:val="center"/>
        </w:trPr>
        <w:tc>
          <w:tcPr>
            <w:tcW w:w="2016" w:type="dxa"/>
          </w:tcPr>
          <w:p w14:paraId="6DE21E0F" w14:textId="77777777" w:rsidR="005E635E" w:rsidRDefault="00000000">
            <w:r>
              <w:rPr>
                <w:b/>
                <w:sz w:val="18"/>
              </w:rPr>
              <w:t>Study Design / Statistical Plan</w:t>
            </w:r>
          </w:p>
        </w:tc>
        <w:tc>
          <w:tcPr>
            <w:tcW w:w="2016" w:type="dxa"/>
          </w:tcPr>
          <w:p w14:paraId="16A805E3" w14:textId="77777777" w:rsidR="005E635E" w:rsidRDefault="00000000">
            <w:r>
              <w:rPr>
                <w:sz w:val="18"/>
              </w:rPr>
              <w:t>Assess study design, sample size, analyses, SAP, interim analyses, and related assumptions. [3, 7]</w:t>
            </w:r>
          </w:p>
        </w:tc>
        <w:tc>
          <w:tcPr>
            <w:tcW w:w="2016" w:type="dxa"/>
          </w:tcPr>
          <w:p w14:paraId="46F68040" w14:textId="77777777" w:rsidR="005E635E" w:rsidRDefault="00000000">
            <w:r>
              <w:rPr>
                <w:sz w:val="18"/>
              </w:rPr>
              <w:t>☐ Low ☐ Medium ☐ High ☐ N/A</w:t>
            </w:r>
          </w:p>
        </w:tc>
        <w:tc>
          <w:tcPr>
            <w:tcW w:w="2016" w:type="dxa"/>
          </w:tcPr>
          <w:p w14:paraId="79A2E639" w14:textId="77777777" w:rsidR="005E635E" w:rsidRDefault="005E635E"/>
        </w:tc>
        <w:tc>
          <w:tcPr>
            <w:tcW w:w="2016" w:type="dxa"/>
          </w:tcPr>
          <w:p w14:paraId="796703C7" w14:textId="77777777" w:rsidR="005E635E" w:rsidRDefault="005E635E"/>
        </w:tc>
      </w:tr>
      <w:tr w:rsidR="005E635E" w14:paraId="53C47761" w14:textId="77777777">
        <w:trPr>
          <w:jc w:val="center"/>
        </w:trPr>
        <w:tc>
          <w:tcPr>
            <w:tcW w:w="2016" w:type="dxa"/>
          </w:tcPr>
          <w:p w14:paraId="6E745B97" w14:textId="77777777" w:rsidR="005E635E" w:rsidRDefault="00000000">
            <w:r>
              <w:rPr>
                <w:b/>
                <w:sz w:val="18"/>
              </w:rPr>
              <w:t>Data Collection / CRFs / Instruments</w:t>
            </w:r>
          </w:p>
        </w:tc>
        <w:tc>
          <w:tcPr>
            <w:tcW w:w="2016" w:type="dxa"/>
          </w:tcPr>
          <w:p w14:paraId="00EAB0BD" w14:textId="77777777" w:rsidR="005E635E" w:rsidRDefault="00000000">
            <w:r>
              <w:rPr>
                <w:sz w:val="18"/>
              </w:rPr>
              <w:t xml:space="preserve">Assess CRF fields, eSource/source documents, instruments, controlled terminology, edit </w:t>
            </w:r>
            <w:r>
              <w:rPr>
                <w:sz w:val="18"/>
              </w:rPr>
              <w:lastRenderedPageBreak/>
              <w:t>checks, and metadata. [5]</w:t>
            </w:r>
          </w:p>
        </w:tc>
        <w:tc>
          <w:tcPr>
            <w:tcW w:w="2016" w:type="dxa"/>
          </w:tcPr>
          <w:p w14:paraId="468AED98" w14:textId="77777777" w:rsidR="005E635E" w:rsidRDefault="00000000">
            <w:r>
              <w:rPr>
                <w:sz w:val="18"/>
              </w:rPr>
              <w:lastRenderedPageBreak/>
              <w:t>☐ Low ☐ Medium ☐ High ☐ N/A</w:t>
            </w:r>
          </w:p>
        </w:tc>
        <w:tc>
          <w:tcPr>
            <w:tcW w:w="2016" w:type="dxa"/>
          </w:tcPr>
          <w:p w14:paraId="5AC9BD21" w14:textId="77777777" w:rsidR="005E635E" w:rsidRDefault="005E635E"/>
        </w:tc>
        <w:tc>
          <w:tcPr>
            <w:tcW w:w="2016" w:type="dxa"/>
          </w:tcPr>
          <w:p w14:paraId="08698949" w14:textId="77777777" w:rsidR="005E635E" w:rsidRDefault="005E635E"/>
        </w:tc>
      </w:tr>
      <w:tr w:rsidR="005E635E" w14:paraId="7F5B96CD" w14:textId="77777777">
        <w:trPr>
          <w:jc w:val="center"/>
        </w:trPr>
        <w:tc>
          <w:tcPr>
            <w:tcW w:w="2016" w:type="dxa"/>
          </w:tcPr>
          <w:p w14:paraId="3324B77B" w14:textId="77777777" w:rsidR="005E635E" w:rsidRDefault="00000000">
            <w:r>
              <w:rPr>
                <w:b/>
                <w:sz w:val="18"/>
              </w:rPr>
              <w:t>Systems / Vendors</w:t>
            </w:r>
          </w:p>
        </w:tc>
        <w:tc>
          <w:tcPr>
            <w:tcW w:w="2016" w:type="dxa"/>
          </w:tcPr>
          <w:p w14:paraId="229FAB19" w14:textId="77777777" w:rsidR="005E635E" w:rsidRDefault="00000000">
            <w:r>
              <w:rPr>
                <w:sz w:val="18"/>
              </w:rPr>
              <w:t>Assess EDC, IRT/randomization, labs, imaging, eCOA, pharmacy, data transfer, and vendor specifications. [4, 5]</w:t>
            </w:r>
          </w:p>
        </w:tc>
        <w:tc>
          <w:tcPr>
            <w:tcW w:w="2016" w:type="dxa"/>
          </w:tcPr>
          <w:p w14:paraId="6273A783" w14:textId="77777777" w:rsidR="005E635E" w:rsidRDefault="00000000">
            <w:r>
              <w:rPr>
                <w:sz w:val="18"/>
              </w:rPr>
              <w:t>☐ Low ☐ Medium ☐ High ☐ N/A</w:t>
            </w:r>
          </w:p>
        </w:tc>
        <w:tc>
          <w:tcPr>
            <w:tcW w:w="2016" w:type="dxa"/>
          </w:tcPr>
          <w:p w14:paraId="09EE26BB" w14:textId="77777777" w:rsidR="005E635E" w:rsidRDefault="005E635E"/>
        </w:tc>
        <w:tc>
          <w:tcPr>
            <w:tcW w:w="2016" w:type="dxa"/>
          </w:tcPr>
          <w:p w14:paraId="10509B1E" w14:textId="77777777" w:rsidR="005E635E" w:rsidRDefault="005E635E"/>
        </w:tc>
      </w:tr>
      <w:tr w:rsidR="005E635E" w14:paraId="1E8210E4" w14:textId="77777777">
        <w:trPr>
          <w:jc w:val="center"/>
        </w:trPr>
        <w:tc>
          <w:tcPr>
            <w:tcW w:w="2016" w:type="dxa"/>
          </w:tcPr>
          <w:p w14:paraId="77B52C8E" w14:textId="77777777" w:rsidR="005E635E" w:rsidRDefault="00000000">
            <w:r>
              <w:rPr>
                <w:b/>
                <w:sz w:val="18"/>
              </w:rPr>
              <w:t>Site Operations / Training</w:t>
            </w:r>
          </w:p>
        </w:tc>
        <w:tc>
          <w:tcPr>
            <w:tcW w:w="2016" w:type="dxa"/>
          </w:tcPr>
          <w:p w14:paraId="7C7B4DFA" w14:textId="77777777" w:rsidR="005E635E" w:rsidRDefault="00000000">
            <w:r>
              <w:rPr>
                <w:sz w:val="18"/>
              </w:rPr>
              <w:t>Assess site workflow, instructions, monitoring, retraining, and study manuals. [5]</w:t>
            </w:r>
          </w:p>
        </w:tc>
        <w:tc>
          <w:tcPr>
            <w:tcW w:w="2016" w:type="dxa"/>
          </w:tcPr>
          <w:p w14:paraId="216B5C8B" w14:textId="77777777" w:rsidR="005E635E" w:rsidRDefault="00000000">
            <w:r>
              <w:rPr>
                <w:sz w:val="18"/>
              </w:rPr>
              <w:t>☐ Low ☐ Medium ☐ High ☐ N/A</w:t>
            </w:r>
          </w:p>
        </w:tc>
        <w:tc>
          <w:tcPr>
            <w:tcW w:w="2016" w:type="dxa"/>
          </w:tcPr>
          <w:p w14:paraId="2ECA098D" w14:textId="77777777" w:rsidR="005E635E" w:rsidRDefault="005E635E"/>
        </w:tc>
        <w:tc>
          <w:tcPr>
            <w:tcW w:w="2016" w:type="dxa"/>
          </w:tcPr>
          <w:p w14:paraId="17DD43E3" w14:textId="77777777" w:rsidR="005E635E" w:rsidRDefault="005E635E"/>
        </w:tc>
      </w:tr>
      <w:tr w:rsidR="005E635E" w14:paraId="25472214" w14:textId="77777777">
        <w:trPr>
          <w:jc w:val="center"/>
        </w:trPr>
        <w:tc>
          <w:tcPr>
            <w:tcW w:w="2016" w:type="dxa"/>
          </w:tcPr>
          <w:p w14:paraId="7ECEC1DB" w14:textId="77777777" w:rsidR="005E635E" w:rsidRDefault="00000000">
            <w:r>
              <w:rPr>
                <w:b/>
                <w:sz w:val="18"/>
              </w:rPr>
              <w:t>Regulatory / Ethics</w:t>
            </w:r>
          </w:p>
        </w:tc>
        <w:tc>
          <w:tcPr>
            <w:tcW w:w="2016" w:type="dxa"/>
          </w:tcPr>
          <w:p w14:paraId="5CEFF641" w14:textId="77777777" w:rsidR="005E635E" w:rsidRDefault="00000000">
            <w:r>
              <w:rPr>
                <w:sz w:val="18"/>
              </w:rPr>
              <w:t>Assess submissions, approvals, notifications, and implementation prerequisites. [2, 3]</w:t>
            </w:r>
          </w:p>
        </w:tc>
        <w:tc>
          <w:tcPr>
            <w:tcW w:w="2016" w:type="dxa"/>
          </w:tcPr>
          <w:p w14:paraId="7CC6F3A7" w14:textId="77777777" w:rsidR="005E635E" w:rsidRDefault="00000000">
            <w:r>
              <w:rPr>
                <w:sz w:val="18"/>
              </w:rPr>
              <w:t>☐ Low ☐ Medium ☐ High ☐ N/A</w:t>
            </w:r>
          </w:p>
        </w:tc>
        <w:tc>
          <w:tcPr>
            <w:tcW w:w="2016" w:type="dxa"/>
          </w:tcPr>
          <w:p w14:paraId="777E37EA" w14:textId="77777777" w:rsidR="005E635E" w:rsidRDefault="005E635E"/>
        </w:tc>
        <w:tc>
          <w:tcPr>
            <w:tcW w:w="2016" w:type="dxa"/>
          </w:tcPr>
          <w:p w14:paraId="4033FB94" w14:textId="77777777" w:rsidR="005E635E" w:rsidRDefault="005E635E"/>
        </w:tc>
      </w:tr>
      <w:tr w:rsidR="005E635E" w14:paraId="527982EE" w14:textId="77777777">
        <w:trPr>
          <w:jc w:val="center"/>
        </w:trPr>
        <w:tc>
          <w:tcPr>
            <w:tcW w:w="2016" w:type="dxa"/>
          </w:tcPr>
          <w:p w14:paraId="34F30D6B" w14:textId="77777777" w:rsidR="005E635E" w:rsidRDefault="00000000">
            <w:r>
              <w:rPr>
                <w:b/>
                <w:sz w:val="18"/>
              </w:rPr>
              <w:t>Timeline / Budget / Resources</w:t>
            </w:r>
          </w:p>
        </w:tc>
        <w:tc>
          <w:tcPr>
            <w:tcW w:w="2016" w:type="dxa"/>
          </w:tcPr>
          <w:p w14:paraId="6B568587" w14:textId="77777777" w:rsidR="005E635E" w:rsidRDefault="00000000">
            <w:r>
              <w:rPr>
                <w:sz w:val="18"/>
              </w:rPr>
              <w:t>Assess milestone, resource, cost, and operational workflow impact. [4]</w:t>
            </w:r>
          </w:p>
        </w:tc>
        <w:tc>
          <w:tcPr>
            <w:tcW w:w="2016" w:type="dxa"/>
          </w:tcPr>
          <w:p w14:paraId="714D8D11" w14:textId="77777777" w:rsidR="005E635E" w:rsidRDefault="00000000">
            <w:r>
              <w:rPr>
                <w:sz w:val="18"/>
              </w:rPr>
              <w:t>☐ Low ☐ Medium ☐ High ☐ N/A</w:t>
            </w:r>
          </w:p>
        </w:tc>
        <w:tc>
          <w:tcPr>
            <w:tcW w:w="2016" w:type="dxa"/>
          </w:tcPr>
          <w:p w14:paraId="4729BD23" w14:textId="77777777" w:rsidR="005E635E" w:rsidRDefault="005E635E"/>
        </w:tc>
        <w:tc>
          <w:tcPr>
            <w:tcW w:w="2016" w:type="dxa"/>
          </w:tcPr>
          <w:p w14:paraId="2749BA36" w14:textId="77777777" w:rsidR="005E635E" w:rsidRDefault="005E635E"/>
        </w:tc>
      </w:tr>
    </w:tbl>
    <w:p w14:paraId="1AA0D215" w14:textId="77777777" w:rsidR="005E635E" w:rsidRDefault="00000000">
      <w:pPr>
        <w:pStyle w:val="Heading1"/>
      </w:pPr>
      <w:r>
        <w:t>5. Change-Level Traceability</w:t>
      </w:r>
    </w:p>
    <w:p w14:paraId="26A83F81" w14:textId="77777777" w:rsidR="005E635E" w:rsidRDefault="00000000">
      <w:r>
        <w:rPr>
          <w:i/>
          <w:color w:val="595959"/>
          <w:sz w:val="18"/>
        </w:rPr>
        <w:t>Source basis: the ICH M11-style template includes a Summary of Changes table with section name, description of change, and brief rationale; 360i materials identify protocol amendment impact assessment as part of a machine-readable protocol and impact-analysis direction. [1, 8, 9]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679"/>
        <w:gridCol w:w="1678"/>
        <w:gridCol w:w="1678"/>
        <w:gridCol w:w="1679"/>
        <w:gridCol w:w="1678"/>
      </w:tblGrid>
      <w:tr w:rsidR="005E635E" w14:paraId="6945657A" w14:textId="77777777">
        <w:trPr>
          <w:tblHeader/>
          <w:jc w:val="center"/>
        </w:trPr>
        <w:tc>
          <w:tcPr>
            <w:tcW w:w="1680" w:type="dxa"/>
            <w:shd w:val="clear" w:color="auto" w:fill="00529B"/>
          </w:tcPr>
          <w:p w14:paraId="1F990378" w14:textId="77777777" w:rsidR="005E635E" w:rsidRDefault="00000000">
            <w:r>
              <w:rPr>
                <w:b/>
                <w:color w:val="FFFFFF"/>
                <w:sz w:val="18"/>
              </w:rPr>
              <w:t>Protocol Section</w:t>
            </w:r>
          </w:p>
        </w:tc>
        <w:tc>
          <w:tcPr>
            <w:tcW w:w="1680" w:type="dxa"/>
            <w:shd w:val="clear" w:color="auto" w:fill="00529B"/>
          </w:tcPr>
          <w:p w14:paraId="4C26D0A2" w14:textId="77777777" w:rsidR="005E635E" w:rsidRDefault="00000000">
            <w:r>
              <w:rPr>
                <w:b/>
                <w:color w:val="FFFFFF"/>
                <w:sz w:val="18"/>
              </w:rPr>
              <w:t>Change Description</w:t>
            </w:r>
          </w:p>
        </w:tc>
        <w:tc>
          <w:tcPr>
            <w:tcW w:w="1680" w:type="dxa"/>
            <w:shd w:val="clear" w:color="auto" w:fill="00529B"/>
          </w:tcPr>
          <w:p w14:paraId="081EBFFB" w14:textId="77777777" w:rsidR="005E635E" w:rsidRDefault="00000000"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w="1680" w:type="dxa"/>
            <w:shd w:val="clear" w:color="auto" w:fill="00529B"/>
          </w:tcPr>
          <w:p w14:paraId="1EB7AD98" w14:textId="77777777" w:rsidR="005E635E" w:rsidRDefault="00000000">
            <w:r>
              <w:rPr>
                <w:b/>
                <w:color w:val="FFFFFF"/>
                <w:sz w:val="18"/>
              </w:rPr>
              <w:t>Affected Concept / Data Element</w:t>
            </w:r>
          </w:p>
        </w:tc>
        <w:tc>
          <w:tcPr>
            <w:tcW w:w="1680" w:type="dxa"/>
            <w:shd w:val="clear" w:color="auto" w:fill="00529B"/>
          </w:tcPr>
          <w:p w14:paraId="078B568C" w14:textId="77777777" w:rsidR="005E635E" w:rsidRDefault="00000000">
            <w:r>
              <w:rPr>
                <w:b/>
                <w:color w:val="FFFFFF"/>
                <w:sz w:val="18"/>
              </w:rPr>
              <w:t>Downstream Impact</w:t>
            </w:r>
          </w:p>
        </w:tc>
        <w:tc>
          <w:tcPr>
            <w:tcW w:w="1680" w:type="dxa"/>
            <w:shd w:val="clear" w:color="auto" w:fill="00529B"/>
          </w:tcPr>
          <w:p w14:paraId="0783E06D" w14:textId="77777777" w:rsidR="005E635E" w:rsidRDefault="00000000">
            <w:r>
              <w:rPr>
                <w:b/>
                <w:color w:val="FFFFFF"/>
                <w:sz w:val="18"/>
              </w:rPr>
              <w:t>Evidence / Decision</w:t>
            </w:r>
          </w:p>
        </w:tc>
      </w:tr>
      <w:tr w:rsidR="005E635E" w14:paraId="57E4A68C" w14:textId="77777777">
        <w:trPr>
          <w:jc w:val="center"/>
        </w:trPr>
        <w:tc>
          <w:tcPr>
            <w:tcW w:w="1680" w:type="dxa"/>
          </w:tcPr>
          <w:p w14:paraId="2652D5C9" w14:textId="77777777" w:rsidR="005E635E" w:rsidRDefault="005E635E"/>
        </w:tc>
        <w:tc>
          <w:tcPr>
            <w:tcW w:w="1680" w:type="dxa"/>
          </w:tcPr>
          <w:p w14:paraId="52E0390A" w14:textId="77777777" w:rsidR="005E635E" w:rsidRDefault="005E635E"/>
        </w:tc>
        <w:tc>
          <w:tcPr>
            <w:tcW w:w="1680" w:type="dxa"/>
          </w:tcPr>
          <w:p w14:paraId="7EF9173C" w14:textId="77777777" w:rsidR="005E635E" w:rsidRDefault="005E635E"/>
        </w:tc>
        <w:tc>
          <w:tcPr>
            <w:tcW w:w="1680" w:type="dxa"/>
          </w:tcPr>
          <w:p w14:paraId="34FD5A80" w14:textId="77777777" w:rsidR="005E635E" w:rsidRDefault="005E635E"/>
        </w:tc>
        <w:tc>
          <w:tcPr>
            <w:tcW w:w="1680" w:type="dxa"/>
          </w:tcPr>
          <w:p w14:paraId="7685A428" w14:textId="77777777" w:rsidR="005E635E" w:rsidRDefault="005E635E"/>
        </w:tc>
        <w:tc>
          <w:tcPr>
            <w:tcW w:w="1680" w:type="dxa"/>
          </w:tcPr>
          <w:p w14:paraId="7FF7938E" w14:textId="77777777" w:rsidR="005E635E" w:rsidRDefault="005E635E"/>
        </w:tc>
      </w:tr>
      <w:tr w:rsidR="005E635E" w14:paraId="1AFB4C98" w14:textId="77777777">
        <w:trPr>
          <w:jc w:val="center"/>
        </w:trPr>
        <w:tc>
          <w:tcPr>
            <w:tcW w:w="1680" w:type="dxa"/>
          </w:tcPr>
          <w:p w14:paraId="79D61B5A" w14:textId="77777777" w:rsidR="005E635E" w:rsidRDefault="005E635E"/>
        </w:tc>
        <w:tc>
          <w:tcPr>
            <w:tcW w:w="1680" w:type="dxa"/>
          </w:tcPr>
          <w:p w14:paraId="25E44B60" w14:textId="77777777" w:rsidR="005E635E" w:rsidRDefault="005E635E"/>
        </w:tc>
        <w:tc>
          <w:tcPr>
            <w:tcW w:w="1680" w:type="dxa"/>
          </w:tcPr>
          <w:p w14:paraId="422C6922" w14:textId="77777777" w:rsidR="005E635E" w:rsidRDefault="005E635E"/>
        </w:tc>
        <w:tc>
          <w:tcPr>
            <w:tcW w:w="1680" w:type="dxa"/>
          </w:tcPr>
          <w:p w14:paraId="3CCA0D3A" w14:textId="77777777" w:rsidR="005E635E" w:rsidRDefault="005E635E"/>
        </w:tc>
        <w:tc>
          <w:tcPr>
            <w:tcW w:w="1680" w:type="dxa"/>
          </w:tcPr>
          <w:p w14:paraId="2E6A35AD" w14:textId="77777777" w:rsidR="005E635E" w:rsidRDefault="005E635E"/>
        </w:tc>
        <w:tc>
          <w:tcPr>
            <w:tcW w:w="1680" w:type="dxa"/>
          </w:tcPr>
          <w:p w14:paraId="3B99EBE4" w14:textId="77777777" w:rsidR="005E635E" w:rsidRDefault="005E635E"/>
        </w:tc>
      </w:tr>
      <w:tr w:rsidR="005E635E" w14:paraId="7C3B7D01" w14:textId="77777777">
        <w:trPr>
          <w:jc w:val="center"/>
        </w:trPr>
        <w:tc>
          <w:tcPr>
            <w:tcW w:w="1680" w:type="dxa"/>
          </w:tcPr>
          <w:p w14:paraId="35B610A0" w14:textId="77777777" w:rsidR="005E635E" w:rsidRDefault="005E635E"/>
        </w:tc>
        <w:tc>
          <w:tcPr>
            <w:tcW w:w="1680" w:type="dxa"/>
          </w:tcPr>
          <w:p w14:paraId="24A8A6D0" w14:textId="77777777" w:rsidR="005E635E" w:rsidRDefault="005E635E"/>
        </w:tc>
        <w:tc>
          <w:tcPr>
            <w:tcW w:w="1680" w:type="dxa"/>
          </w:tcPr>
          <w:p w14:paraId="7514477C" w14:textId="77777777" w:rsidR="005E635E" w:rsidRDefault="005E635E"/>
        </w:tc>
        <w:tc>
          <w:tcPr>
            <w:tcW w:w="1680" w:type="dxa"/>
          </w:tcPr>
          <w:p w14:paraId="26075CA8" w14:textId="77777777" w:rsidR="005E635E" w:rsidRDefault="005E635E"/>
        </w:tc>
        <w:tc>
          <w:tcPr>
            <w:tcW w:w="1680" w:type="dxa"/>
          </w:tcPr>
          <w:p w14:paraId="037A4F35" w14:textId="77777777" w:rsidR="005E635E" w:rsidRDefault="005E635E"/>
        </w:tc>
        <w:tc>
          <w:tcPr>
            <w:tcW w:w="1680" w:type="dxa"/>
          </w:tcPr>
          <w:p w14:paraId="063D643F" w14:textId="77777777" w:rsidR="005E635E" w:rsidRDefault="005E635E"/>
        </w:tc>
      </w:tr>
      <w:tr w:rsidR="005E635E" w14:paraId="2641A145" w14:textId="77777777">
        <w:trPr>
          <w:jc w:val="center"/>
        </w:trPr>
        <w:tc>
          <w:tcPr>
            <w:tcW w:w="1680" w:type="dxa"/>
          </w:tcPr>
          <w:p w14:paraId="11379171" w14:textId="77777777" w:rsidR="005E635E" w:rsidRDefault="005E635E"/>
        </w:tc>
        <w:tc>
          <w:tcPr>
            <w:tcW w:w="1680" w:type="dxa"/>
          </w:tcPr>
          <w:p w14:paraId="1BD35C1E" w14:textId="77777777" w:rsidR="005E635E" w:rsidRDefault="005E635E"/>
        </w:tc>
        <w:tc>
          <w:tcPr>
            <w:tcW w:w="1680" w:type="dxa"/>
          </w:tcPr>
          <w:p w14:paraId="1681A9FE" w14:textId="77777777" w:rsidR="005E635E" w:rsidRDefault="005E635E"/>
        </w:tc>
        <w:tc>
          <w:tcPr>
            <w:tcW w:w="1680" w:type="dxa"/>
          </w:tcPr>
          <w:p w14:paraId="07632681" w14:textId="77777777" w:rsidR="005E635E" w:rsidRDefault="005E635E"/>
        </w:tc>
        <w:tc>
          <w:tcPr>
            <w:tcW w:w="1680" w:type="dxa"/>
          </w:tcPr>
          <w:p w14:paraId="01C8E34E" w14:textId="77777777" w:rsidR="005E635E" w:rsidRDefault="005E635E"/>
        </w:tc>
        <w:tc>
          <w:tcPr>
            <w:tcW w:w="1680" w:type="dxa"/>
          </w:tcPr>
          <w:p w14:paraId="12C4E2E8" w14:textId="77777777" w:rsidR="005E635E" w:rsidRDefault="005E635E"/>
        </w:tc>
      </w:tr>
      <w:tr w:rsidR="005E635E" w14:paraId="4C30F4D0" w14:textId="77777777">
        <w:trPr>
          <w:jc w:val="center"/>
        </w:trPr>
        <w:tc>
          <w:tcPr>
            <w:tcW w:w="1680" w:type="dxa"/>
          </w:tcPr>
          <w:p w14:paraId="3ED4AD62" w14:textId="77777777" w:rsidR="005E635E" w:rsidRDefault="005E635E"/>
        </w:tc>
        <w:tc>
          <w:tcPr>
            <w:tcW w:w="1680" w:type="dxa"/>
          </w:tcPr>
          <w:p w14:paraId="000C4FDD" w14:textId="77777777" w:rsidR="005E635E" w:rsidRDefault="005E635E"/>
        </w:tc>
        <w:tc>
          <w:tcPr>
            <w:tcW w:w="1680" w:type="dxa"/>
          </w:tcPr>
          <w:p w14:paraId="73607ACB" w14:textId="77777777" w:rsidR="005E635E" w:rsidRDefault="005E635E"/>
        </w:tc>
        <w:tc>
          <w:tcPr>
            <w:tcW w:w="1680" w:type="dxa"/>
          </w:tcPr>
          <w:p w14:paraId="5753AFB6" w14:textId="77777777" w:rsidR="005E635E" w:rsidRDefault="005E635E"/>
        </w:tc>
        <w:tc>
          <w:tcPr>
            <w:tcW w:w="1680" w:type="dxa"/>
          </w:tcPr>
          <w:p w14:paraId="4088CB3C" w14:textId="77777777" w:rsidR="005E635E" w:rsidRDefault="005E635E"/>
        </w:tc>
        <w:tc>
          <w:tcPr>
            <w:tcW w:w="1680" w:type="dxa"/>
          </w:tcPr>
          <w:p w14:paraId="5AE988C6" w14:textId="77777777" w:rsidR="005E635E" w:rsidRDefault="005E635E"/>
        </w:tc>
      </w:tr>
    </w:tbl>
    <w:p w14:paraId="0D2CA416" w14:textId="77777777" w:rsidR="005E635E" w:rsidRDefault="00000000">
      <w:pPr>
        <w:pStyle w:val="Heading1"/>
      </w:pPr>
      <w:r>
        <w:t>6. Risk Assessment and Mitigation</w:t>
      </w:r>
    </w:p>
    <w:p w14:paraId="049F8F47" w14:textId="77777777" w:rsidR="005E635E" w:rsidRDefault="00000000">
      <w:r>
        <w:rPr>
          <w:i/>
          <w:color w:val="595959"/>
          <w:sz w:val="18"/>
        </w:rPr>
        <w:t>Source basis: industry impact-analysis examples describe identifying risks, allocating resources, mitigating issues, and supporting compliance and study success. [4]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013"/>
        <w:gridCol w:w="2014"/>
        <w:gridCol w:w="2014"/>
        <w:gridCol w:w="2014"/>
      </w:tblGrid>
      <w:tr w:rsidR="005E635E" w14:paraId="1B543685" w14:textId="77777777">
        <w:trPr>
          <w:tblHeader/>
          <w:jc w:val="center"/>
        </w:trPr>
        <w:tc>
          <w:tcPr>
            <w:tcW w:w="2016" w:type="dxa"/>
            <w:shd w:val="clear" w:color="auto" w:fill="00529B"/>
          </w:tcPr>
          <w:p w14:paraId="78483B81" w14:textId="77777777" w:rsidR="005E635E" w:rsidRDefault="00000000">
            <w:r>
              <w:rPr>
                <w:b/>
                <w:color w:val="FFFFFF"/>
                <w:sz w:val="18"/>
              </w:rPr>
              <w:t>Risk Introduced or Increased</w:t>
            </w:r>
          </w:p>
        </w:tc>
        <w:tc>
          <w:tcPr>
            <w:tcW w:w="2016" w:type="dxa"/>
            <w:shd w:val="clear" w:color="auto" w:fill="00529B"/>
          </w:tcPr>
          <w:p w14:paraId="061FC438" w14:textId="77777777" w:rsidR="005E635E" w:rsidRDefault="00000000"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w="2016" w:type="dxa"/>
            <w:shd w:val="clear" w:color="auto" w:fill="00529B"/>
          </w:tcPr>
          <w:p w14:paraId="0BB751AB" w14:textId="77777777" w:rsidR="005E635E" w:rsidRDefault="00000000"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w="2016" w:type="dxa"/>
            <w:shd w:val="clear" w:color="auto" w:fill="00529B"/>
          </w:tcPr>
          <w:p w14:paraId="12C4BEE0" w14:textId="77777777" w:rsidR="005E635E" w:rsidRDefault="00000000">
            <w:r>
              <w:rPr>
                <w:b/>
                <w:color w:val="FFFFFF"/>
                <w:sz w:val="18"/>
              </w:rPr>
              <w:t>Residual Risk</w:t>
            </w:r>
          </w:p>
        </w:tc>
        <w:tc>
          <w:tcPr>
            <w:tcW w:w="2016" w:type="dxa"/>
            <w:shd w:val="clear" w:color="auto" w:fill="00529B"/>
          </w:tcPr>
          <w:p w14:paraId="20DB623B" w14:textId="77777777" w:rsidR="005E635E" w:rsidRDefault="00000000">
            <w:r>
              <w:rPr>
                <w:b/>
                <w:color w:val="FFFFFF"/>
                <w:sz w:val="18"/>
              </w:rPr>
              <w:t>Monitoring / Evidence</w:t>
            </w:r>
          </w:p>
        </w:tc>
      </w:tr>
      <w:tr w:rsidR="005E635E" w14:paraId="0A21574D" w14:textId="77777777">
        <w:trPr>
          <w:jc w:val="center"/>
        </w:trPr>
        <w:tc>
          <w:tcPr>
            <w:tcW w:w="2016" w:type="dxa"/>
          </w:tcPr>
          <w:p w14:paraId="08BC51EE" w14:textId="77777777" w:rsidR="005E635E" w:rsidRDefault="005E635E"/>
        </w:tc>
        <w:tc>
          <w:tcPr>
            <w:tcW w:w="2016" w:type="dxa"/>
          </w:tcPr>
          <w:p w14:paraId="3B9FC11F" w14:textId="77777777" w:rsidR="005E635E" w:rsidRDefault="005E635E"/>
        </w:tc>
        <w:tc>
          <w:tcPr>
            <w:tcW w:w="2016" w:type="dxa"/>
          </w:tcPr>
          <w:p w14:paraId="7AC09BCC" w14:textId="77777777" w:rsidR="005E635E" w:rsidRDefault="005E635E"/>
        </w:tc>
        <w:tc>
          <w:tcPr>
            <w:tcW w:w="2016" w:type="dxa"/>
          </w:tcPr>
          <w:p w14:paraId="4A25E3A2" w14:textId="77777777" w:rsidR="005E635E" w:rsidRDefault="005E635E"/>
        </w:tc>
        <w:tc>
          <w:tcPr>
            <w:tcW w:w="2016" w:type="dxa"/>
          </w:tcPr>
          <w:p w14:paraId="2A9AA7BA" w14:textId="77777777" w:rsidR="005E635E" w:rsidRDefault="005E635E"/>
        </w:tc>
      </w:tr>
      <w:tr w:rsidR="005E635E" w14:paraId="7E08CB77" w14:textId="77777777">
        <w:trPr>
          <w:jc w:val="center"/>
        </w:trPr>
        <w:tc>
          <w:tcPr>
            <w:tcW w:w="2016" w:type="dxa"/>
          </w:tcPr>
          <w:p w14:paraId="3C1ED873" w14:textId="77777777" w:rsidR="005E635E" w:rsidRDefault="005E635E"/>
        </w:tc>
        <w:tc>
          <w:tcPr>
            <w:tcW w:w="2016" w:type="dxa"/>
          </w:tcPr>
          <w:p w14:paraId="06628574" w14:textId="77777777" w:rsidR="005E635E" w:rsidRDefault="005E635E"/>
        </w:tc>
        <w:tc>
          <w:tcPr>
            <w:tcW w:w="2016" w:type="dxa"/>
          </w:tcPr>
          <w:p w14:paraId="0CA6662C" w14:textId="77777777" w:rsidR="005E635E" w:rsidRDefault="005E635E"/>
        </w:tc>
        <w:tc>
          <w:tcPr>
            <w:tcW w:w="2016" w:type="dxa"/>
          </w:tcPr>
          <w:p w14:paraId="66AA4DD8" w14:textId="77777777" w:rsidR="005E635E" w:rsidRDefault="005E635E"/>
        </w:tc>
        <w:tc>
          <w:tcPr>
            <w:tcW w:w="2016" w:type="dxa"/>
          </w:tcPr>
          <w:p w14:paraId="2E794996" w14:textId="77777777" w:rsidR="005E635E" w:rsidRDefault="005E635E"/>
        </w:tc>
      </w:tr>
      <w:tr w:rsidR="005E635E" w14:paraId="65132C36" w14:textId="77777777">
        <w:trPr>
          <w:jc w:val="center"/>
        </w:trPr>
        <w:tc>
          <w:tcPr>
            <w:tcW w:w="2016" w:type="dxa"/>
          </w:tcPr>
          <w:p w14:paraId="32729B7A" w14:textId="77777777" w:rsidR="005E635E" w:rsidRDefault="005E635E"/>
        </w:tc>
        <w:tc>
          <w:tcPr>
            <w:tcW w:w="2016" w:type="dxa"/>
          </w:tcPr>
          <w:p w14:paraId="71C36BE9" w14:textId="77777777" w:rsidR="005E635E" w:rsidRDefault="005E635E"/>
        </w:tc>
        <w:tc>
          <w:tcPr>
            <w:tcW w:w="2016" w:type="dxa"/>
          </w:tcPr>
          <w:p w14:paraId="710FCC9E" w14:textId="77777777" w:rsidR="005E635E" w:rsidRDefault="005E635E"/>
        </w:tc>
        <w:tc>
          <w:tcPr>
            <w:tcW w:w="2016" w:type="dxa"/>
          </w:tcPr>
          <w:p w14:paraId="0629B6B9" w14:textId="77777777" w:rsidR="005E635E" w:rsidRDefault="005E635E"/>
        </w:tc>
        <w:tc>
          <w:tcPr>
            <w:tcW w:w="2016" w:type="dxa"/>
          </w:tcPr>
          <w:p w14:paraId="09538B49" w14:textId="77777777" w:rsidR="005E635E" w:rsidRDefault="005E635E"/>
        </w:tc>
      </w:tr>
      <w:tr w:rsidR="005E635E" w14:paraId="1C93F626" w14:textId="77777777">
        <w:trPr>
          <w:jc w:val="center"/>
        </w:trPr>
        <w:tc>
          <w:tcPr>
            <w:tcW w:w="2016" w:type="dxa"/>
          </w:tcPr>
          <w:p w14:paraId="2B93F267" w14:textId="77777777" w:rsidR="005E635E" w:rsidRDefault="005E635E"/>
        </w:tc>
        <w:tc>
          <w:tcPr>
            <w:tcW w:w="2016" w:type="dxa"/>
          </w:tcPr>
          <w:p w14:paraId="65C72AA3" w14:textId="77777777" w:rsidR="005E635E" w:rsidRDefault="005E635E"/>
        </w:tc>
        <w:tc>
          <w:tcPr>
            <w:tcW w:w="2016" w:type="dxa"/>
          </w:tcPr>
          <w:p w14:paraId="24BBAB86" w14:textId="77777777" w:rsidR="005E635E" w:rsidRDefault="005E635E"/>
        </w:tc>
        <w:tc>
          <w:tcPr>
            <w:tcW w:w="2016" w:type="dxa"/>
          </w:tcPr>
          <w:p w14:paraId="4EAFF444" w14:textId="77777777" w:rsidR="005E635E" w:rsidRDefault="005E635E"/>
        </w:tc>
        <w:tc>
          <w:tcPr>
            <w:tcW w:w="2016" w:type="dxa"/>
          </w:tcPr>
          <w:p w14:paraId="4F3AC492" w14:textId="77777777" w:rsidR="005E635E" w:rsidRDefault="005E635E"/>
        </w:tc>
      </w:tr>
    </w:tbl>
    <w:p w14:paraId="7356D2DD" w14:textId="77777777" w:rsidR="005E635E" w:rsidRDefault="00000000">
      <w:pPr>
        <w:pStyle w:val="Heading1"/>
      </w:pPr>
      <w:r>
        <w:t>7. Implementation Requirements</w:t>
      </w:r>
    </w:p>
    <w:p w14:paraId="64E457ED" w14:textId="77777777" w:rsidR="005E635E" w:rsidRDefault="00000000">
      <w:r>
        <w:rPr>
          <w:i/>
          <w:color w:val="595959"/>
          <w:sz w:val="18"/>
        </w:rPr>
        <w:t>Source basis: public methodology sources explicitly include operational domains such as regulatory submissions, consent, training, source documents, data collection tools, pharmacy, laboratory, and participant communication. [5]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20"/>
        <w:gridCol w:w="2516"/>
        <w:gridCol w:w="2517"/>
      </w:tblGrid>
      <w:tr w:rsidR="005E635E" w14:paraId="433ABA67" w14:textId="77777777">
        <w:trPr>
          <w:tblHeader/>
          <w:jc w:val="center"/>
        </w:trPr>
        <w:tc>
          <w:tcPr>
            <w:tcW w:w="2520" w:type="dxa"/>
            <w:shd w:val="clear" w:color="auto" w:fill="00529B"/>
          </w:tcPr>
          <w:p w14:paraId="270E11AA" w14:textId="77777777" w:rsidR="005E635E" w:rsidRDefault="00000000">
            <w:r>
              <w:rPr>
                <w:b/>
                <w:color w:val="FFFFFF"/>
                <w:sz w:val="18"/>
              </w:rPr>
              <w:t>Required?</w:t>
            </w:r>
          </w:p>
        </w:tc>
        <w:tc>
          <w:tcPr>
            <w:tcW w:w="2520" w:type="dxa"/>
            <w:shd w:val="clear" w:color="auto" w:fill="00529B"/>
          </w:tcPr>
          <w:p w14:paraId="61C8762E" w14:textId="77777777" w:rsidR="005E635E" w:rsidRDefault="00000000">
            <w:r>
              <w:rPr>
                <w:b/>
                <w:color w:val="FFFFFF"/>
                <w:sz w:val="18"/>
              </w:rPr>
              <w:t>Implementation Item</w:t>
            </w:r>
          </w:p>
        </w:tc>
        <w:tc>
          <w:tcPr>
            <w:tcW w:w="2520" w:type="dxa"/>
            <w:shd w:val="clear" w:color="auto" w:fill="00529B"/>
          </w:tcPr>
          <w:p w14:paraId="626AB13A" w14:textId="77777777" w:rsidR="005E635E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520" w:type="dxa"/>
            <w:shd w:val="clear" w:color="auto" w:fill="00529B"/>
          </w:tcPr>
          <w:p w14:paraId="321DFB34" w14:textId="77777777" w:rsidR="005E635E" w:rsidRDefault="00000000">
            <w:r>
              <w:rPr>
                <w:b/>
                <w:color w:val="FFFFFF"/>
                <w:sz w:val="18"/>
              </w:rPr>
              <w:t>Completion Evidence</w:t>
            </w:r>
          </w:p>
        </w:tc>
      </w:tr>
      <w:tr w:rsidR="005E635E" w14:paraId="1B64F6C0" w14:textId="77777777">
        <w:trPr>
          <w:jc w:val="center"/>
        </w:trPr>
        <w:tc>
          <w:tcPr>
            <w:tcW w:w="2520" w:type="dxa"/>
          </w:tcPr>
          <w:p w14:paraId="3F0DEA51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13E30AA8" w14:textId="77777777" w:rsidR="005E635E" w:rsidRDefault="00000000">
            <w:r>
              <w:rPr>
                <w:sz w:val="18"/>
              </w:rPr>
              <w:t>Protocol update</w:t>
            </w:r>
          </w:p>
        </w:tc>
        <w:tc>
          <w:tcPr>
            <w:tcW w:w="2520" w:type="dxa"/>
          </w:tcPr>
          <w:p w14:paraId="081C91B9" w14:textId="77777777" w:rsidR="005E635E" w:rsidRDefault="005E635E"/>
        </w:tc>
        <w:tc>
          <w:tcPr>
            <w:tcW w:w="2520" w:type="dxa"/>
          </w:tcPr>
          <w:p w14:paraId="4B0F0CA5" w14:textId="77777777" w:rsidR="005E635E" w:rsidRDefault="005E635E"/>
        </w:tc>
      </w:tr>
      <w:tr w:rsidR="005E635E" w14:paraId="68FB1F75" w14:textId="77777777">
        <w:trPr>
          <w:jc w:val="center"/>
        </w:trPr>
        <w:tc>
          <w:tcPr>
            <w:tcW w:w="2520" w:type="dxa"/>
          </w:tcPr>
          <w:p w14:paraId="0B5AF14E" w14:textId="77777777" w:rsidR="005E635E" w:rsidRDefault="00000000">
            <w:r>
              <w:rPr>
                <w:sz w:val="18"/>
              </w:rPr>
              <w:lastRenderedPageBreak/>
              <w:t>☐ Yes ☐ No ☐ N/A</w:t>
            </w:r>
          </w:p>
        </w:tc>
        <w:tc>
          <w:tcPr>
            <w:tcW w:w="2520" w:type="dxa"/>
          </w:tcPr>
          <w:p w14:paraId="3AE7F0BD" w14:textId="77777777" w:rsidR="005E635E" w:rsidRDefault="00000000">
            <w:r>
              <w:rPr>
                <w:sz w:val="18"/>
              </w:rPr>
              <w:t>Informed Consent Form update</w:t>
            </w:r>
          </w:p>
        </w:tc>
        <w:tc>
          <w:tcPr>
            <w:tcW w:w="2520" w:type="dxa"/>
          </w:tcPr>
          <w:p w14:paraId="6F0B4D5C" w14:textId="77777777" w:rsidR="005E635E" w:rsidRDefault="005E635E"/>
        </w:tc>
        <w:tc>
          <w:tcPr>
            <w:tcW w:w="2520" w:type="dxa"/>
          </w:tcPr>
          <w:p w14:paraId="1FA3C64C" w14:textId="77777777" w:rsidR="005E635E" w:rsidRDefault="005E635E"/>
        </w:tc>
      </w:tr>
      <w:tr w:rsidR="005E635E" w14:paraId="7D0BD170" w14:textId="77777777">
        <w:trPr>
          <w:jc w:val="center"/>
        </w:trPr>
        <w:tc>
          <w:tcPr>
            <w:tcW w:w="2520" w:type="dxa"/>
          </w:tcPr>
          <w:p w14:paraId="04F2C125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6FE862A8" w14:textId="77777777" w:rsidR="005E635E" w:rsidRDefault="00000000">
            <w:r>
              <w:rPr>
                <w:sz w:val="18"/>
              </w:rPr>
              <w:t>Regulatory authority submission/notification</w:t>
            </w:r>
          </w:p>
        </w:tc>
        <w:tc>
          <w:tcPr>
            <w:tcW w:w="2520" w:type="dxa"/>
          </w:tcPr>
          <w:p w14:paraId="411DCC67" w14:textId="77777777" w:rsidR="005E635E" w:rsidRDefault="005E635E"/>
        </w:tc>
        <w:tc>
          <w:tcPr>
            <w:tcW w:w="2520" w:type="dxa"/>
          </w:tcPr>
          <w:p w14:paraId="2F37718C" w14:textId="77777777" w:rsidR="005E635E" w:rsidRDefault="005E635E"/>
        </w:tc>
      </w:tr>
      <w:tr w:rsidR="005E635E" w14:paraId="5A62F539" w14:textId="77777777">
        <w:trPr>
          <w:jc w:val="center"/>
        </w:trPr>
        <w:tc>
          <w:tcPr>
            <w:tcW w:w="2520" w:type="dxa"/>
          </w:tcPr>
          <w:p w14:paraId="496E9DC3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33A72738" w14:textId="77777777" w:rsidR="005E635E" w:rsidRDefault="00000000">
            <w:r>
              <w:rPr>
                <w:sz w:val="18"/>
              </w:rPr>
              <w:t>IRB/IEC submission/notification</w:t>
            </w:r>
          </w:p>
        </w:tc>
        <w:tc>
          <w:tcPr>
            <w:tcW w:w="2520" w:type="dxa"/>
          </w:tcPr>
          <w:p w14:paraId="2E985FF8" w14:textId="77777777" w:rsidR="005E635E" w:rsidRDefault="005E635E"/>
        </w:tc>
        <w:tc>
          <w:tcPr>
            <w:tcW w:w="2520" w:type="dxa"/>
          </w:tcPr>
          <w:p w14:paraId="26A671A8" w14:textId="77777777" w:rsidR="005E635E" w:rsidRDefault="005E635E"/>
        </w:tc>
      </w:tr>
      <w:tr w:rsidR="005E635E" w14:paraId="42E11997" w14:textId="77777777">
        <w:trPr>
          <w:jc w:val="center"/>
        </w:trPr>
        <w:tc>
          <w:tcPr>
            <w:tcW w:w="2520" w:type="dxa"/>
          </w:tcPr>
          <w:p w14:paraId="21667894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732C9CAE" w14:textId="77777777" w:rsidR="005E635E" w:rsidRDefault="00000000">
            <w:r>
              <w:rPr>
                <w:sz w:val="18"/>
              </w:rPr>
              <w:t>Site training or retraining</w:t>
            </w:r>
          </w:p>
        </w:tc>
        <w:tc>
          <w:tcPr>
            <w:tcW w:w="2520" w:type="dxa"/>
          </w:tcPr>
          <w:p w14:paraId="1183B407" w14:textId="77777777" w:rsidR="005E635E" w:rsidRDefault="005E635E"/>
        </w:tc>
        <w:tc>
          <w:tcPr>
            <w:tcW w:w="2520" w:type="dxa"/>
          </w:tcPr>
          <w:p w14:paraId="049E2AEB" w14:textId="77777777" w:rsidR="005E635E" w:rsidRDefault="005E635E"/>
        </w:tc>
      </w:tr>
      <w:tr w:rsidR="005E635E" w14:paraId="0A96AAF3" w14:textId="77777777">
        <w:trPr>
          <w:jc w:val="center"/>
        </w:trPr>
        <w:tc>
          <w:tcPr>
            <w:tcW w:w="2520" w:type="dxa"/>
          </w:tcPr>
          <w:p w14:paraId="509F93BD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14F3AA5B" w14:textId="77777777" w:rsidR="005E635E" w:rsidRDefault="00000000">
            <w:r>
              <w:rPr>
                <w:sz w:val="18"/>
              </w:rPr>
              <w:t>Source document update</w:t>
            </w:r>
          </w:p>
        </w:tc>
        <w:tc>
          <w:tcPr>
            <w:tcW w:w="2520" w:type="dxa"/>
          </w:tcPr>
          <w:p w14:paraId="62DB1FBA" w14:textId="77777777" w:rsidR="005E635E" w:rsidRDefault="005E635E"/>
        </w:tc>
        <w:tc>
          <w:tcPr>
            <w:tcW w:w="2520" w:type="dxa"/>
          </w:tcPr>
          <w:p w14:paraId="0B5D0508" w14:textId="77777777" w:rsidR="005E635E" w:rsidRDefault="005E635E"/>
        </w:tc>
      </w:tr>
      <w:tr w:rsidR="005E635E" w14:paraId="6DDC5042" w14:textId="77777777">
        <w:trPr>
          <w:jc w:val="center"/>
        </w:trPr>
        <w:tc>
          <w:tcPr>
            <w:tcW w:w="2520" w:type="dxa"/>
          </w:tcPr>
          <w:p w14:paraId="5128D1BE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260338F9" w14:textId="77777777" w:rsidR="005E635E" w:rsidRDefault="00000000">
            <w:r>
              <w:rPr>
                <w:sz w:val="18"/>
              </w:rPr>
              <w:t>CRF/eCRF update</w:t>
            </w:r>
          </w:p>
        </w:tc>
        <w:tc>
          <w:tcPr>
            <w:tcW w:w="2520" w:type="dxa"/>
          </w:tcPr>
          <w:p w14:paraId="64AD5EDA" w14:textId="77777777" w:rsidR="005E635E" w:rsidRDefault="005E635E"/>
        </w:tc>
        <w:tc>
          <w:tcPr>
            <w:tcW w:w="2520" w:type="dxa"/>
          </w:tcPr>
          <w:p w14:paraId="6A1CCC73" w14:textId="77777777" w:rsidR="005E635E" w:rsidRDefault="005E635E"/>
        </w:tc>
      </w:tr>
      <w:tr w:rsidR="005E635E" w14:paraId="4CB72137" w14:textId="77777777">
        <w:trPr>
          <w:jc w:val="center"/>
        </w:trPr>
        <w:tc>
          <w:tcPr>
            <w:tcW w:w="2520" w:type="dxa"/>
          </w:tcPr>
          <w:p w14:paraId="37FFF72D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71BA5548" w14:textId="77777777" w:rsidR="005E635E" w:rsidRDefault="00000000">
            <w:r>
              <w:rPr>
                <w:sz w:val="18"/>
              </w:rPr>
              <w:t>EDC edit check or database update</w:t>
            </w:r>
          </w:p>
        </w:tc>
        <w:tc>
          <w:tcPr>
            <w:tcW w:w="2520" w:type="dxa"/>
          </w:tcPr>
          <w:p w14:paraId="1466A67E" w14:textId="77777777" w:rsidR="005E635E" w:rsidRDefault="005E635E"/>
        </w:tc>
        <w:tc>
          <w:tcPr>
            <w:tcW w:w="2520" w:type="dxa"/>
          </w:tcPr>
          <w:p w14:paraId="410DE280" w14:textId="77777777" w:rsidR="005E635E" w:rsidRDefault="005E635E"/>
        </w:tc>
      </w:tr>
      <w:tr w:rsidR="005E635E" w14:paraId="1042B7F4" w14:textId="77777777">
        <w:trPr>
          <w:jc w:val="center"/>
        </w:trPr>
        <w:tc>
          <w:tcPr>
            <w:tcW w:w="2520" w:type="dxa"/>
          </w:tcPr>
          <w:p w14:paraId="28821738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21C189D3" w14:textId="77777777" w:rsidR="005E635E" w:rsidRDefault="00000000">
            <w:r>
              <w:rPr>
                <w:sz w:val="18"/>
              </w:rPr>
              <w:t>Laboratory/pharmacy/vendor instruction update</w:t>
            </w:r>
          </w:p>
        </w:tc>
        <w:tc>
          <w:tcPr>
            <w:tcW w:w="2520" w:type="dxa"/>
          </w:tcPr>
          <w:p w14:paraId="18D12C43" w14:textId="77777777" w:rsidR="005E635E" w:rsidRDefault="005E635E"/>
        </w:tc>
        <w:tc>
          <w:tcPr>
            <w:tcW w:w="2520" w:type="dxa"/>
          </w:tcPr>
          <w:p w14:paraId="2B9BBA31" w14:textId="77777777" w:rsidR="005E635E" w:rsidRDefault="005E635E"/>
        </w:tc>
      </w:tr>
      <w:tr w:rsidR="005E635E" w14:paraId="71FEBE6D" w14:textId="77777777">
        <w:trPr>
          <w:jc w:val="center"/>
        </w:trPr>
        <w:tc>
          <w:tcPr>
            <w:tcW w:w="2520" w:type="dxa"/>
          </w:tcPr>
          <w:p w14:paraId="6A97D06C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5D23B5B2" w14:textId="77777777" w:rsidR="005E635E" w:rsidRDefault="00000000">
            <w:r>
              <w:rPr>
                <w:sz w:val="18"/>
              </w:rPr>
              <w:t>Participant communication update</w:t>
            </w:r>
          </w:p>
        </w:tc>
        <w:tc>
          <w:tcPr>
            <w:tcW w:w="2520" w:type="dxa"/>
          </w:tcPr>
          <w:p w14:paraId="3DFE4E2C" w14:textId="77777777" w:rsidR="005E635E" w:rsidRDefault="005E635E"/>
        </w:tc>
        <w:tc>
          <w:tcPr>
            <w:tcW w:w="2520" w:type="dxa"/>
          </w:tcPr>
          <w:p w14:paraId="6009C606" w14:textId="77777777" w:rsidR="005E635E" w:rsidRDefault="005E635E"/>
        </w:tc>
      </w:tr>
      <w:tr w:rsidR="005E635E" w14:paraId="6D1C4858" w14:textId="77777777">
        <w:trPr>
          <w:jc w:val="center"/>
        </w:trPr>
        <w:tc>
          <w:tcPr>
            <w:tcW w:w="2520" w:type="dxa"/>
          </w:tcPr>
          <w:p w14:paraId="54DC4B2A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223C75EF" w14:textId="77777777" w:rsidR="005E635E" w:rsidRDefault="00000000">
            <w:r>
              <w:rPr>
                <w:sz w:val="18"/>
              </w:rPr>
              <w:t>Monitoring plan update</w:t>
            </w:r>
          </w:p>
        </w:tc>
        <w:tc>
          <w:tcPr>
            <w:tcW w:w="2520" w:type="dxa"/>
          </w:tcPr>
          <w:p w14:paraId="048505FA" w14:textId="77777777" w:rsidR="005E635E" w:rsidRDefault="005E635E"/>
        </w:tc>
        <w:tc>
          <w:tcPr>
            <w:tcW w:w="2520" w:type="dxa"/>
          </w:tcPr>
          <w:p w14:paraId="7E430B7A" w14:textId="77777777" w:rsidR="005E635E" w:rsidRDefault="005E635E"/>
        </w:tc>
      </w:tr>
      <w:tr w:rsidR="005E635E" w14:paraId="561C2E1F" w14:textId="77777777">
        <w:trPr>
          <w:jc w:val="center"/>
        </w:trPr>
        <w:tc>
          <w:tcPr>
            <w:tcW w:w="2520" w:type="dxa"/>
          </w:tcPr>
          <w:p w14:paraId="71104FED" w14:textId="77777777" w:rsidR="005E635E" w:rsidRDefault="00000000">
            <w:r>
              <w:rPr>
                <w:sz w:val="18"/>
              </w:rPr>
              <w:t>☐ Yes ☐ No ☐ N/A</w:t>
            </w:r>
          </w:p>
        </w:tc>
        <w:tc>
          <w:tcPr>
            <w:tcW w:w="2520" w:type="dxa"/>
          </w:tcPr>
          <w:p w14:paraId="19D72FF6" w14:textId="77777777" w:rsidR="005E635E" w:rsidRDefault="00000000">
            <w:r>
              <w:rPr>
                <w:sz w:val="18"/>
              </w:rPr>
              <w:t>TMF filing / document control</w:t>
            </w:r>
          </w:p>
        </w:tc>
        <w:tc>
          <w:tcPr>
            <w:tcW w:w="2520" w:type="dxa"/>
          </w:tcPr>
          <w:p w14:paraId="6F57A364" w14:textId="77777777" w:rsidR="005E635E" w:rsidRDefault="005E635E"/>
        </w:tc>
        <w:tc>
          <w:tcPr>
            <w:tcW w:w="2520" w:type="dxa"/>
          </w:tcPr>
          <w:p w14:paraId="102427EB" w14:textId="77777777" w:rsidR="005E635E" w:rsidRDefault="005E635E"/>
        </w:tc>
      </w:tr>
    </w:tbl>
    <w:p w14:paraId="12224D9B" w14:textId="77777777" w:rsidR="005E635E" w:rsidRDefault="00000000">
      <w:pPr>
        <w:pStyle w:val="Heading1"/>
      </w:pPr>
      <w:r>
        <w:t>8. Overall Impact Summary and Recommendation</w:t>
      </w:r>
    </w:p>
    <w:p w14:paraId="4907EDD4" w14:textId="77777777" w:rsidR="005E635E" w:rsidRDefault="00000000">
      <w:r>
        <w:rPr>
          <w:i/>
          <w:color w:val="595959"/>
          <w:sz w:val="18"/>
        </w:rPr>
        <w:t>Source basis: the template consolidates regulatory classification, risk, and operational impact into a decision-ready record; the decision options below are suggested structure for governance use and should be adapted to organizational SOPs. [1, 4, 5]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5E635E" w14:paraId="49523896" w14:textId="77777777">
        <w:trPr>
          <w:jc w:val="center"/>
        </w:trPr>
        <w:tc>
          <w:tcPr>
            <w:tcW w:w="5040" w:type="dxa"/>
            <w:shd w:val="clear" w:color="auto" w:fill="00529B"/>
          </w:tcPr>
          <w:p w14:paraId="503BB289" w14:textId="77777777" w:rsidR="005E635E" w:rsidRDefault="00000000">
            <w:r>
              <w:rPr>
                <w:b/>
                <w:color w:val="FFFFFF"/>
                <w:sz w:val="18"/>
              </w:rPr>
              <w:t>Decision Element</w:t>
            </w:r>
          </w:p>
        </w:tc>
        <w:tc>
          <w:tcPr>
            <w:tcW w:w="5040" w:type="dxa"/>
            <w:shd w:val="clear" w:color="auto" w:fill="00529B"/>
          </w:tcPr>
          <w:p w14:paraId="1D3D076A" w14:textId="77777777" w:rsidR="005E635E" w:rsidRDefault="00000000">
            <w:r>
              <w:rPr>
                <w:b/>
                <w:color w:val="FFFFFF"/>
                <w:sz w:val="18"/>
              </w:rPr>
              <w:t>Assessment / Recommendation</w:t>
            </w:r>
          </w:p>
        </w:tc>
      </w:tr>
      <w:tr w:rsidR="005E635E" w14:paraId="7D277064" w14:textId="77777777">
        <w:trPr>
          <w:jc w:val="center"/>
        </w:trPr>
        <w:tc>
          <w:tcPr>
            <w:tcW w:w="5040" w:type="dxa"/>
          </w:tcPr>
          <w:p w14:paraId="7251AC7A" w14:textId="77777777" w:rsidR="005E635E" w:rsidRDefault="00000000">
            <w:r>
              <w:rPr>
                <w:b/>
                <w:sz w:val="18"/>
              </w:rPr>
              <w:t>Overall Impact Level</w:t>
            </w:r>
          </w:p>
        </w:tc>
        <w:tc>
          <w:tcPr>
            <w:tcW w:w="5040" w:type="dxa"/>
          </w:tcPr>
          <w:p w14:paraId="4252CA4B" w14:textId="77777777" w:rsidR="005E635E" w:rsidRDefault="00000000">
            <w:r>
              <w:rPr>
                <w:sz w:val="18"/>
              </w:rPr>
              <w:t>☐ Low   ☐ Medium   ☐ High</w:t>
            </w:r>
          </w:p>
        </w:tc>
      </w:tr>
      <w:tr w:rsidR="005E635E" w14:paraId="75197195" w14:textId="77777777">
        <w:trPr>
          <w:jc w:val="center"/>
        </w:trPr>
        <w:tc>
          <w:tcPr>
            <w:tcW w:w="5040" w:type="dxa"/>
          </w:tcPr>
          <w:p w14:paraId="6D0FA1AA" w14:textId="77777777" w:rsidR="005E635E" w:rsidRDefault="00000000">
            <w:r>
              <w:rPr>
                <w:b/>
                <w:sz w:val="18"/>
              </w:rPr>
              <w:t>Amendment Classification</w:t>
            </w:r>
          </w:p>
        </w:tc>
        <w:tc>
          <w:tcPr>
            <w:tcW w:w="5040" w:type="dxa"/>
          </w:tcPr>
          <w:p w14:paraId="0BB9E1D5" w14:textId="77777777" w:rsidR="005E635E" w:rsidRDefault="00000000">
            <w:r>
              <w:rPr>
                <w:sz w:val="18"/>
              </w:rPr>
              <w:t>☐ Substantial   ☐ Non-substantial   ☐ To be determined</w:t>
            </w:r>
          </w:p>
        </w:tc>
      </w:tr>
      <w:tr w:rsidR="005E635E" w14:paraId="2562F9C2" w14:textId="77777777">
        <w:trPr>
          <w:jc w:val="center"/>
        </w:trPr>
        <w:tc>
          <w:tcPr>
            <w:tcW w:w="5040" w:type="dxa"/>
          </w:tcPr>
          <w:p w14:paraId="6C274CB9" w14:textId="77777777" w:rsidR="005E635E" w:rsidRDefault="00000000">
            <w:r>
              <w:rPr>
                <w:b/>
                <w:sz w:val="18"/>
              </w:rPr>
              <w:t>Primary Impact Drivers</w:t>
            </w:r>
          </w:p>
        </w:tc>
        <w:tc>
          <w:tcPr>
            <w:tcW w:w="5040" w:type="dxa"/>
          </w:tcPr>
          <w:p w14:paraId="3AB74F1E" w14:textId="77777777" w:rsidR="005E635E" w:rsidRDefault="005E635E"/>
        </w:tc>
      </w:tr>
      <w:tr w:rsidR="005E635E" w14:paraId="6383EDA0" w14:textId="77777777">
        <w:trPr>
          <w:jc w:val="center"/>
        </w:trPr>
        <w:tc>
          <w:tcPr>
            <w:tcW w:w="5040" w:type="dxa"/>
          </w:tcPr>
          <w:p w14:paraId="6114425E" w14:textId="77777777" w:rsidR="005E635E" w:rsidRDefault="00000000">
            <w:r>
              <w:rPr>
                <w:b/>
                <w:sz w:val="18"/>
              </w:rPr>
              <w:t>Recommendation</w:t>
            </w:r>
          </w:p>
        </w:tc>
        <w:tc>
          <w:tcPr>
            <w:tcW w:w="5040" w:type="dxa"/>
          </w:tcPr>
          <w:p w14:paraId="61430782" w14:textId="77777777" w:rsidR="005E635E" w:rsidRDefault="00000000">
            <w:r>
              <w:rPr>
                <w:sz w:val="18"/>
              </w:rPr>
              <w:t>☐ Proceed   ☐ Modify amendment   ☐ Defer / reassess</w:t>
            </w:r>
          </w:p>
        </w:tc>
      </w:tr>
      <w:tr w:rsidR="005E635E" w14:paraId="1DC598A3" w14:textId="77777777">
        <w:trPr>
          <w:jc w:val="center"/>
        </w:trPr>
        <w:tc>
          <w:tcPr>
            <w:tcW w:w="5040" w:type="dxa"/>
          </w:tcPr>
          <w:p w14:paraId="57400670" w14:textId="77777777" w:rsidR="005E635E" w:rsidRDefault="00000000">
            <w:r>
              <w:rPr>
                <w:b/>
                <w:sz w:val="18"/>
              </w:rPr>
              <w:t>Approver(s) / Date</w:t>
            </w:r>
          </w:p>
        </w:tc>
        <w:tc>
          <w:tcPr>
            <w:tcW w:w="5040" w:type="dxa"/>
          </w:tcPr>
          <w:p w14:paraId="4E43E56E" w14:textId="77777777" w:rsidR="005E635E" w:rsidRDefault="005E635E"/>
        </w:tc>
      </w:tr>
    </w:tbl>
    <w:p w14:paraId="407D595E" w14:textId="77777777" w:rsidR="005E635E" w:rsidRDefault="00000000">
      <w:pPr>
        <w:pStyle w:val="Heading1"/>
      </w:pPr>
      <w:r>
        <w:t>References</w:t>
      </w:r>
    </w:p>
    <w:p w14:paraId="23DA2ED0" w14:textId="77777777" w:rsidR="005E635E" w:rsidRDefault="00000000">
      <w:r>
        <w:rPr>
          <w:sz w:val="18"/>
        </w:rPr>
        <w:t>[1] CDISC internal enterprise source: ich-m11-template-step-2b_en_AnalysisDDFUSDM_VulcanSoA_2023-06-23_shared.docx. Search result excerpt included amendment number/date, reason(s), amendment summary, substantial-impact question, and summary-of-changes structure.</w:t>
      </w:r>
    </w:p>
    <w:p w14:paraId="044295DE" w14:textId="77777777" w:rsidR="005E635E" w:rsidRDefault="00000000">
      <w:r>
        <w:rPr>
          <w:sz w:val="18"/>
        </w:rPr>
        <w:t>[2] ICH GCP / ICH E6(R3) Appendix B: Clinical Trial Protocol and Protocol Amendment(s). Public source excerpt identified protocol/amendment content expectations and protocol design principles. URL: https://ichgcp.net/appendix-b-ich-e6-r3</w:t>
      </w:r>
    </w:p>
    <w:p w14:paraId="097C10E3" w14:textId="77777777" w:rsidR="005E635E" w:rsidRDefault="00000000">
      <w:r>
        <w:rPr>
          <w:sz w:val="18"/>
        </w:rPr>
        <w:t>[3] U.S. FDA, IND Application Reporting: Protocol Amendments. Public source excerpt states that protocol amendments are expected for changes that significantly affect safety of subjects, scope of investigation, or scientific quality of the study. URL: https://www.fda.gov/drugs/investigational-new-drug-ind-application/ind-application-reporting-protocol-amendments</w:t>
      </w:r>
    </w:p>
    <w:p w14:paraId="77A08085" w14:textId="77777777" w:rsidR="005E635E" w:rsidRDefault="00000000">
      <w:r>
        <w:rPr>
          <w:sz w:val="18"/>
        </w:rPr>
        <w:t>[4] Meegle, Clinical Study Protocol Amendment Impact Analysis. Public source excerpt describes assessing timeline, budget, operational workflow, risks, resources, and compliance. URL: https://www.meegle.com/en_us/advanced-templates/clinical_workflow/clinical_study_protocol_amendment_impact_analysis</w:t>
      </w:r>
    </w:p>
    <w:p w14:paraId="636F6706" w14:textId="77777777" w:rsidR="005E635E" w:rsidRDefault="00000000">
      <w:r>
        <w:rPr>
          <w:sz w:val="18"/>
        </w:rPr>
        <w:t>[5] FreeGCP, The Amendment Impact Assessment: A Systematic Approach to Scoping the Work. Public source excerpt identifies operational domains including regulatory submissions, consent, training, source documents, data collection tools, pharmacy, laboratory, and participant communication. URL: https://www.freegcp.com/courses/rc-protocol-amendment-management/lessons/anatomy-of-a-protocol-amendment/amendment-impact-assessment</w:t>
      </w:r>
    </w:p>
    <w:p w14:paraId="43D042FF" w14:textId="77777777" w:rsidR="005E635E" w:rsidRDefault="00000000">
      <w:r>
        <w:rPr>
          <w:sz w:val="18"/>
        </w:rPr>
        <w:t>[6] Meegle, Clinical Study Protocol Amendment Impact Assessment. Public source excerpt describes a structured evaluation of protocol changes and mentions regulatory compliance, stakeholder communication, study integrity, recruitment, and cost impacts. URL: https://www.meegle.com/en_us/advanced-templates/pharmaceutical_r&amp;d_lifecycle_management/clinical_study_protocol_amendment_impact_assessment</w:t>
      </w:r>
    </w:p>
    <w:p w14:paraId="27A7071B" w14:textId="77777777" w:rsidR="005E635E" w:rsidRDefault="00000000">
      <w:r>
        <w:rPr>
          <w:sz w:val="18"/>
        </w:rPr>
        <w:lastRenderedPageBreak/>
        <w:t>[7] CCRPS, Clinical Trial Amendments: What They Are &amp; How to Handle Them. Public source excerpt describes amendments as affecting eligibility, visit schedules, endpoints, consent language, vendor workflows, and data systems. URL: https://ccrps.org/clinical-research-blog/clinical-trial-amendments-what-they-are-amp-how-to-handle-them</w:t>
      </w:r>
    </w:p>
    <w:p w14:paraId="4DC861D0" w14:textId="77777777" w:rsidR="005E635E" w:rsidRDefault="00000000">
      <w:r>
        <w:rPr>
          <w:sz w:val="18"/>
        </w:rPr>
        <w:t>[8] CDISC internal enterprise source: 360i_Phase2_Kickoff_Updated.pptx. Search result excerpt identifies “Generate protocol amendment impact assessment” and “Digital Protocol &amp; Impact Analysis Reporting” as 360i Phase 2-related content.</w:t>
      </w:r>
    </w:p>
    <w:p w14:paraId="1B5D3B96" w14:textId="77777777" w:rsidR="005E635E" w:rsidRDefault="00000000">
      <w:r>
        <w:rPr>
          <w:sz w:val="18"/>
        </w:rPr>
        <w:t>[9] CDISC internal enterprise source: 2026-May-FDA-CDISC.pptx. Search result excerpt identifies a digital protocol model with automated amendment and impact analysis reporting as a Phase 2 capability.</w:t>
      </w:r>
    </w:p>
    <w:sectPr w:rsidR="005E635E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7A792" w14:textId="77777777" w:rsidR="00F8277B" w:rsidRDefault="00F8277B">
      <w:pPr>
        <w:spacing w:after="0" w:line="240" w:lineRule="auto"/>
      </w:pPr>
      <w:r>
        <w:separator/>
      </w:r>
    </w:p>
  </w:endnote>
  <w:endnote w:type="continuationSeparator" w:id="0">
    <w:p w14:paraId="0156D0A9" w14:textId="77777777" w:rsidR="00F8277B" w:rsidRDefault="00F82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126B" w14:textId="77777777" w:rsidR="005E635E" w:rsidRDefault="00000000">
    <w:pPr>
      <w:pStyle w:val="Footer"/>
      <w:jc w:val="center"/>
    </w:pPr>
    <w:r>
      <w:rPr>
        <w:color w:val="595959"/>
        <w:sz w:val="16"/>
      </w:rPr>
      <w:t>Amendment Impact Assessment Template | Citation-backed draft | Prepared for CDISC standards strategy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6273E" w14:textId="77777777" w:rsidR="00F8277B" w:rsidRDefault="00F8277B">
      <w:pPr>
        <w:spacing w:after="0" w:line="240" w:lineRule="auto"/>
      </w:pPr>
      <w:r>
        <w:separator/>
      </w:r>
    </w:p>
  </w:footnote>
  <w:footnote w:type="continuationSeparator" w:id="0">
    <w:p w14:paraId="1ECB5148" w14:textId="77777777" w:rsidR="00F8277B" w:rsidRDefault="00F82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972845">
    <w:abstractNumId w:val="8"/>
  </w:num>
  <w:num w:numId="2" w16cid:durableId="2033259191">
    <w:abstractNumId w:val="6"/>
  </w:num>
  <w:num w:numId="3" w16cid:durableId="1558276052">
    <w:abstractNumId w:val="5"/>
  </w:num>
  <w:num w:numId="4" w16cid:durableId="1379351622">
    <w:abstractNumId w:val="4"/>
  </w:num>
  <w:num w:numId="5" w16cid:durableId="770394549">
    <w:abstractNumId w:val="7"/>
  </w:num>
  <w:num w:numId="6" w16cid:durableId="929044306">
    <w:abstractNumId w:val="3"/>
  </w:num>
  <w:num w:numId="7" w16cid:durableId="855457659">
    <w:abstractNumId w:val="2"/>
  </w:num>
  <w:num w:numId="8" w16cid:durableId="703751760">
    <w:abstractNumId w:val="1"/>
  </w:num>
  <w:num w:numId="9" w16cid:durableId="176587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584B"/>
    <w:rsid w:val="005E635E"/>
    <w:rsid w:val="00880098"/>
    <w:rsid w:val="00981C63"/>
    <w:rsid w:val="00AA1D8D"/>
    <w:rsid w:val="00B47730"/>
    <w:rsid w:val="00CB0664"/>
    <w:rsid w:val="00D30F12"/>
    <w:rsid w:val="00F8277B"/>
    <w:rsid w:val="00F84E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49C0F"/>
  <w14:defaultImageDpi w14:val="300"/>
  <w15:docId w15:val="{C3AC6D79-24F5-5D40-B77A-15D37E2CC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1235</Words>
  <Characters>8232</Characters>
  <Application>Microsoft Office Word</Application>
  <DocSecurity>0</DocSecurity>
  <Lines>414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Darren Moreland</cp:lastModifiedBy>
  <cp:revision>2</cp:revision>
  <dcterms:created xsi:type="dcterms:W3CDTF">2026-06-18T14:35:00Z</dcterms:created>
  <dcterms:modified xsi:type="dcterms:W3CDTF">2026-06-18T14:35:00Z</dcterms:modified>
  <cp:category/>
</cp:coreProperties>
</file>