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0"/>
        <w:rPr>
          <w:rFonts w:ascii="Times New Roman"/>
          <w:sz w:val="6"/>
          <w:vertAlign w:val="baseline"/>
        </w:rPr>
      </w:pPr>
    </w:p>
    <w:p>
      <w:pPr>
        <w:pStyle w:val="3"/>
        <w:ind w:left="3139"/>
        <w:rPr>
          <w:rFonts w:ascii="Times New Roman"/>
          <w:sz w:val="20"/>
        </w:rPr>
      </w:pPr>
      <w:r>
        <w:rPr>
          <w:rFonts w:ascii="Times New Roman"/>
          <w:sz w:val="20"/>
          <w:lang w:eastAsia="zh-CN"/>
        </w:rPr>
        <w:drawing>
          <wp:inline distT="0" distB="0" distL="0" distR="0">
            <wp:extent cx="1423035" cy="2901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423215" cy="290798"/>
                    </a:xfrm>
                    <a:prstGeom prst="rect">
                      <a:avLst/>
                    </a:prstGeom>
                  </pic:spPr>
                </pic:pic>
              </a:graphicData>
            </a:graphic>
          </wp:inline>
        </w:drawing>
      </w:r>
    </w:p>
    <w:p>
      <w:pPr>
        <w:pStyle w:val="3"/>
        <w:spacing w:before="2"/>
        <w:rPr>
          <w:rFonts w:ascii="Times New Roman"/>
          <w:sz w:val="10"/>
        </w:rPr>
      </w:pPr>
    </w:p>
    <w:p>
      <w:pPr>
        <w:spacing w:line="460" w:lineRule="exact"/>
        <w:ind w:left="1572"/>
        <w:rPr>
          <w:sz w:val="36"/>
          <w:lang w:eastAsia="zh-CN"/>
        </w:rPr>
      </w:pPr>
      <w:r>
        <w:rPr>
          <w:sz w:val="36"/>
          <w:lang w:eastAsia="zh-CN"/>
        </w:rPr>
        <w:t>本科生毕业论文（设计）开题报告</w:t>
      </w:r>
    </w:p>
    <w:p>
      <w:pPr>
        <w:pStyle w:val="2"/>
        <w:tabs>
          <w:tab w:val="left" w:pos="4112"/>
        </w:tabs>
        <w:spacing w:before="217"/>
        <w:rPr>
          <w:rFonts w:hint="default" w:ascii="Times New Roman" w:eastAsia="Times New Roman"/>
          <w:lang w:eastAsia="zh-CN"/>
        </w:rPr>
      </w:pPr>
      <w:r>
        <w:rPr>
          <w:lang w:eastAsia="zh-CN"/>
        </w:rPr>
        <w:t>姓名：</w:t>
      </w:r>
      <w:r>
        <w:rPr>
          <w:rFonts w:hint="default"/>
          <w:lang w:eastAsia="zh-CN"/>
        </w:rPr>
        <w:t>彭春友</w:t>
      </w:r>
      <w:r>
        <w:rPr>
          <w:rFonts w:hint="eastAsia"/>
          <w:lang w:eastAsia="zh-CN"/>
        </w:rPr>
        <w:t xml:space="preserve">    </w:t>
      </w:r>
      <w:r>
        <w:rPr>
          <w:lang w:eastAsia="zh-CN"/>
        </w:rPr>
        <w:t xml:space="preserve">   </w:t>
      </w:r>
      <w:r>
        <w:rPr>
          <w:spacing w:val="-3"/>
          <w:lang w:eastAsia="zh-CN"/>
        </w:rPr>
        <w:t xml:space="preserve">  </w:t>
      </w:r>
      <w:r>
        <w:rPr>
          <w:lang w:eastAsia="zh-CN"/>
        </w:rPr>
        <w:t>班级：</w:t>
      </w:r>
      <w:r>
        <w:rPr>
          <w:rFonts w:hint="default"/>
          <w:lang w:eastAsia="zh-CN"/>
        </w:rPr>
        <w:t>计算机191</w:t>
      </w:r>
      <w:r>
        <w:rPr>
          <w:rFonts w:ascii="Times New Roman" w:eastAsia="Times New Roman"/>
          <w:lang w:eastAsia="zh-CN"/>
        </w:rPr>
        <w:t xml:space="preserve">       </w:t>
      </w:r>
      <w:r>
        <w:rPr>
          <w:lang w:eastAsia="zh-CN"/>
        </w:rPr>
        <w:t>学号</w:t>
      </w:r>
      <w:r>
        <w:rPr>
          <w:spacing w:val="-3"/>
          <w:lang w:eastAsia="zh-CN"/>
        </w:rPr>
        <w:t>：</w:t>
      </w:r>
      <w:r>
        <w:rPr>
          <w:rFonts w:hint="default"/>
          <w:spacing w:val="-3"/>
          <w:lang w:eastAsia="zh-CN"/>
        </w:rPr>
        <w:t>1901010121</w:t>
      </w:r>
    </w:p>
    <w:p>
      <w:pPr>
        <w:pStyle w:val="3"/>
        <w:rPr>
          <w:rFonts w:ascii="Times New Roman"/>
          <w:sz w:val="30"/>
          <w:lang w:eastAsia="zh-CN"/>
        </w:rPr>
      </w:pPr>
    </w:p>
    <w:p>
      <w:pPr>
        <w:keepNext w:val="0"/>
        <w:keepLines w:val="0"/>
        <w:widowControl/>
        <w:suppressLineNumbers w:val="0"/>
        <w:jc w:val="left"/>
        <w:rPr>
          <w:sz w:val="28"/>
          <w:lang w:eastAsia="zh-CN"/>
        </w:rPr>
      </w:pPr>
      <w:r>
        <w:rPr>
          <w:sz w:val="28"/>
          <w:lang w:eastAsia="zh-CN"/>
        </w:rPr>
        <w:t>指导教师：</w:t>
      </w:r>
      <w:r>
        <w:rPr>
          <w:rFonts w:hint="eastAsia"/>
          <w:sz w:val="28"/>
          <w:lang w:eastAsia="zh-CN"/>
        </w:rPr>
        <w:t>万玉钗</w:t>
      </w:r>
      <w:r>
        <w:rPr>
          <w:sz w:val="28"/>
          <w:lang w:eastAsia="zh-CN"/>
        </w:rPr>
        <w:t xml:space="preserve"> </w:t>
      </w:r>
    </w:p>
    <w:p>
      <w:pPr>
        <w:keepNext w:val="0"/>
        <w:keepLines w:val="0"/>
        <w:widowControl/>
        <w:suppressLineNumbers w:val="0"/>
        <w:jc w:val="left"/>
        <w:rPr>
          <w:spacing w:val="-2"/>
          <w:sz w:val="28"/>
          <w:lang w:eastAsia="zh-CN"/>
        </w:rPr>
      </w:pPr>
      <w:r>
        <w:rPr>
          <w:spacing w:val="-1"/>
          <w:sz w:val="28"/>
          <w:lang w:eastAsia="zh-CN"/>
        </w:rPr>
        <w:t>毕业论文</w:t>
      </w:r>
      <w:r>
        <w:rPr>
          <w:sz w:val="28"/>
          <w:lang w:eastAsia="zh-CN"/>
        </w:rPr>
        <w:t>（</w:t>
      </w:r>
      <w:r>
        <w:rPr>
          <w:spacing w:val="-2"/>
          <w:sz w:val="28"/>
          <w:lang w:eastAsia="zh-CN"/>
        </w:rPr>
        <w:t>设计</w:t>
      </w:r>
      <w:r>
        <w:rPr>
          <w:spacing w:val="-3"/>
          <w:sz w:val="28"/>
          <w:lang w:eastAsia="zh-CN"/>
        </w:rPr>
        <w:t>）</w:t>
      </w:r>
      <w:r>
        <w:rPr>
          <w:spacing w:val="-2"/>
          <w:sz w:val="28"/>
          <w:lang w:eastAsia="zh-CN"/>
        </w:rPr>
        <w:t>题目</w:t>
      </w:r>
      <w:r>
        <w:rPr>
          <w:spacing w:val="-2"/>
          <w:sz w:val="28"/>
          <w:lang w:val="en-US" w:eastAsia="zh-CN"/>
        </w:rPr>
        <w:t>： 基于深度学习的手写数字识别方法研究</w:t>
      </w:r>
    </w:p>
    <w:p>
      <w:pPr>
        <w:keepNext w:val="0"/>
        <w:keepLines w:val="0"/>
        <w:widowControl/>
        <w:suppressLineNumbers w:val="0"/>
        <w:jc w:val="left"/>
        <w:rPr>
          <w:rFonts w:hint="default" w:ascii="宋体" w:hAnsi="宋体" w:eastAsia="宋体" w:cs="宋体"/>
          <w:sz w:val="28"/>
          <w:szCs w:val="22"/>
          <w:lang w:val="en-US" w:eastAsia="zh-CN" w:bidi="ar-SA"/>
        </w:rPr>
      </w:pPr>
    </w:p>
    <w:p>
      <w:pPr>
        <w:spacing w:before="1" w:line="408" w:lineRule="auto"/>
        <w:ind w:left="403" w:right="403"/>
        <w:rPr>
          <w:iCs/>
          <w:spacing w:val="-4"/>
          <w:sz w:val="24"/>
          <w:szCs w:val="24"/>
          <w:lang w:eastAsia="zh-CN"/>
        </w:rPr>
      </w:pPr>
      <w:r>
        <w:rPr>
          <w:sz w:val="28"/>
          <w:lang w:eastAsia="zh-CN"/>
        </w:rPr>
        <w:t xml:space="preserve"> </w:t>
      </w:r>
    </w:p>
    <w:p>
      <w:pPr>
        <w:keepNext w:val="0"/>
        <w:keepLines w:val="0"/>
        <w:widowControl/>
        <w:numPr>
          <w:ilvl w:val="0"/>
          <w:numId w:val="1"/>
        </w:numPr>
        <w:suppressLineNumbers w:val="0"/>
        <w:jc w:val="left"/>
        <w:rPr>
          <w:rFonts w:hint="default" w:ascii="宋体" w:hAnsi="宋体" w:eastAsia="宋体" w:cs="宋体"/>
          <w:sz w:val="24"/>
          <w:szCs w:val="24"/>
          <w:lang w:val="en-US" w:eastAsia="zh-CN" w:bidi="ar-SA"/>
        </w:rPr>
      </w:pPr>
      <w:r>
        <w:rPr>
          <w:rFonts w:ascii="宋体" w:hAnsi="宋体" w:eastAsia="宋体" w:cs="宋体"/>
          <w:sz w:val="28"/>
          <w:szCs w:val="22"/>
          <w:lang w:val="en-US" w:eastAsia="zh-CN" w:bidi="ar-SA"/>
        </w:rPr>
        <w:t>选题的目的和</w:t>
      </w:r>
      <w:r>
        <w:rPr>
          <w:rFonts w:hint="default" w:cs="宋体"/>
          <w:sz w:val="28"/>
          <w:szCs w:val="22"/>
          <w:lang w:eastAsia="zh-CN" w:bidi="ar-SA"/>
        </w:rPr>
        <w:t>意义</w:t>
      </w:r>
    </w:p>
    <w:p>
      <w:pPr>
        <w:keepNext w:val="0"/>
        <w:keepLines w:val="0"/>
        <w:widowControl/>
        <w:numPr>
          <w:ilvl w:val="0"/>
          <w:numId w:val="0"/>
        </w:numPr>
        <w:suppressLineNumbers w:val="0"/>
        <w:ind w:firstLine="480" w:firstLineChars="200"/>
        <w:jc w:val="left"/>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近年来，随着人工神经网络（Artificial  Neural Network ，ANN）的发展，深度学习给</w:t>
      </w:r>
      <w:r>
        <w:rPr>
          <w:rFonts w:hint="eastAsia" w:cs="宋体"/>
          <w:sz w:val="24"/>
          <w:szCs w:val="24"/>
          <w:lang w:val="en-US" w:eastAsia="zh-Hans" w:bidi="ar-SA"/>
        </w:rPr>
        <w:t>人工智能</w:t>
      </w:r>
      <w:r>
        <w:rPr>
          <w:rFonts w:hint="default" w:ascii="宋体" w:hAnsi="宋体" w:eastAsia="宋体" w:cs="宋体"/>
          <w:sz w:val="24"/>
          <w:szCs w:val="24"/>
          <w:lang w:val="en-US" w:eastAsia="zh-CN" w:bidi="ar-SA"/>
        </w:rPr>
        <w:t>领域带来了巨大的变革。目前，深度学习被广泛应用于体育、医疗、无人机等领域。而在深度学习中，卷积神经网络（Convolutional Neural Network，CNN）</w:t>
      </w:r>
      <w:r>
        <w:rPr>
          <w:rFonts w:hint="default" w:cs="宋体"/>
          <w:sz w:val="24"/>
          <w:szCs w:val="24"/>
          <w:vertAlign w:val="superscript"/>
          <w:lang w:eastAsia="zh-CN" w:bidi="ar-SA"/>
        </w:rPr>
        <w:t xml:space="preserve">[1]  </w:t>
      </w:r>
      <w:r>
        <w:rPr>
          <w:rFonts w:hint="eastAsia" w:cs="宋体"/>
          <w:sz w:val="24"/>
          <w:szCs w:val="24"/>
          <w:lang w:val="en-US" w:eastAsia="zh-Hans" w:bidi="ar-SA"/>
        </w:rPr>
        <w:t>已经在</w:t>
      </w:r>
      <w:r>
        <w:rPr>
          <w:rFonts w:hint="default" w:ascii="宋体" w:hAnsi="宋体" w:eastAsia="宋体" w:cs="宋体"/>
          <w:sz w:val="24"/>
          <w:szCs w:val="24"/>
          <w:lang w:val="en-US" w:eastAsia="zh-CN" w:bidi="ar-SA"/>
        </w:rPr>
        <w:t>许多任务中取得了显著的表现。</w:t>
      </w:r>
    </w:p>
    <w:p>
      <w:pPr>
        <w:ind w:firstLine="480"/>
        <w:rPr>
          <w:rFonts w:hint="default" w:ascii="宋体" w:hAnsi="宋体" w:eastAsia="宋体" w:cs="宋体"/>
          <w:sz w:val="24"/>
          <w:szCs w:val="24"/>
          <w:lang w:val="en-US" w:eastAsia="zh-CN" w:bidi="ar-SA"/>
        </w:rPr>
      </w:pPr>
    </w:p>
    <w:p>
      <w:pPr>
        <w:ind w:firstLine="48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手写数字识别是计算机视觉领域的一个重要分支，其广泛应用于自动化识别手写邮件、手写文字等场景中。目前国内外已经出现了众多手写数字识别的成果，传统方法主要有K</w:t>
      </w:r>
      <w:bookmarkStart w:id="0" w:name="_GoBack"/>
      <w:bookmarkEnd w:id="0"/>
      <w:r>
        <w:rPr>
          <w:rFonts w:hint="default" w:ascii="宋体" w:hAnsi="宋体" w:eastAsia="宋体" w:cs="宋体"/>
          <w:sz w:val="24"/>
          <w:szCs w:val="24"/>
          <w:lang w:val="en-US" w:eastAsia="zh-CN" w:bidi="ar-SA"/>
        </w:rPr>
        <w:t>近邻算法，决策树算法，支持向量机算法。而卷积神经网络的在手写数字识别上的表现要优于传统方法。CNN结合传统机器学习技术</w:t>
      </w:r>
      <w:r>
        <w:rPr>
          <w:rFonts w:hint="default" w:cs="宋体"/>
          <w:sz w:val="24"/>
          <w:szCs w:val="24"/>
          <w:vertAlign w:val="superscript"/>
          <w:lang w:eastAsia="zh-CN" w:bidi="ar-SA"/>
        </w:rPr>
        <w:t>[2][3]</w:t>
      </w:r>
      <w:r>
        <w:rPr>
          <w:rFonts w:hint="default" w:ascii="宋体" w:hAnsi="宋体" w:eastAsia="宋体" w:cs="宋体"/>
          <w:sz w:val="24"/>
          <w:szCs w:val="24"/>
          <w:lang w:val="en-US" w:eastAsia="zh-CN" w:bidi="ar-SA"/>
        </w:rPr>
        <w:t>，可以实现高效准确的手写数字识别。</w:t>
      </w:r>
    </w:p>
    <w:p>
      <w:pPr>
        <w:ind w:firstLine="480"/>
        <w:rPr>
          <w:rFonts w:hint="default" w:ascii="宋体" w:hAnsi="宋体" w:eastAsia="宋体" w:cs="宋体"/>
          <w:sz w:val="24"/>
          <w:szCs w:val="24"/>
          <w:lang w:val="en-US" w:eastAsia="zh-CN" w:bidi="ar-SA"/>
        </w:rPr>
      </w:pPr>
    </w:p>
    <w:p>
      <w:pPr>
        <w:ind w:firstLine="480"/>
        <w:rPr>
          <w:rFonts w:hint="eastAsia" w:ascii="宋体" w:hAnsi="宋体" w:eastAsia="宋体" w:cs="宋体"/>
          <w:sz w:val="24"/>
          <w:szCs w:val="24"/>
          <w:lang w:val="en-US" w:eastAsia="zh-Hans" w:bidi="ar-SA"/>
        </w:rPr>
      </w:pPr>
      <w:r>
        <w:rPr>
          <w:rFonts w:hint="default" w:ascii="宋体" w:hAnsi="宋体" w:eastAsia="宋体" w:cs="宋体"/>
          <w:sz w:val="24"/>
          <w:szCs w:val="24"/>
          <w:lang w:val="en-US" w:eastAsia="zh-CN" w:bidi="ar-SA"/>
        </w:rPr>
        <w:t>本论文选题的目是基于卷积神经网络对手写数字识别方法研究，旨在实现手写数字识别以及探究隐藏层数量和卷积核(Kernel)大小对手写识别准确率的影响，并进行对比分析。本文将从卷积核大小、隐藏层数量等参数入手，通过MNIST手写数字数据集实验和对比分析，探讨不同参数对手写数字识别准确率和性能的影响</w:t>
      </w:r>
      <w:r>
        <w:rPr>
          <w:rFonts w:hint="default" w:cs="宋体"/>
          <w:sz w:val="24"/>
          <w:szCs w:val="24"/>
          <w:lang w:eastAsia="zh-CN" w:bidi="ar-SA"/>
        </w:rPr>
        <w:t>。</w:t>
      </w:r>
    </w:p>
    <w:p>
      <w:pPr>
        <w:ind w:firstLine="480"/>
        <w:rPr>
          <w:rFonts w:hint="default" w:ascii="宋体" w:hAnsi="宋体" w:eastAsia="宋体" w:cs="宋体"/>
          <w:sz w:val="24"/>
          <w:szCs w:val="24"/>
          <w:lang w:val="en-US" w:eastAsia="zh-CN" w:bidi="ar-SA"/>
        </w:rPr>
      </w:pPr>
    </w:p>
    <w:p>
      <w:pPr>
        <w:ind w:firstLine="48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本文的研究对于提高手写数字识别准确性及其在现实生活中应用有着非常重要的理论和实践应用价值，可以为相关领域的科研人员和工程师提供可靠的实验数据和经验。在探究参数影响的过程中，本研究还将提供一定的优化建议，以更好地指导实际应用中手写数字识别模型的设计和构建。因此，本文的研究有着重要的理论和实践意义。</w:t>
      </w:r>
    </w:p>
    <w:p>
      <w:pPr>
        <w:rPr>
          <w:sz w:val="24"/>
          <w:szCs w:val="24"/>
          <w:lang w:val="en-US" w:eastAsia="zh-CN"/>
        </w:rPr>
      </w:pPr>
    </w:p>
    <w:p>
      <w:pPr>
        <w:keepNext w:val="0"/>
        <w:keepLines w:val="0"/>
        <w:widowControl/>
        <w:suppressLineNumbers w:val="0"/>
        <w:jc w:val="left"/>
        <w:rPr>
          <w:rFonts w:ascii="宋体" w:hAnsi="宋体" w:eastAsia="宋体" w:cs="宋体"/>
          <w:sz w:val="28"/>
          <w:szCs w:val="22"/>
          <w:lang w:val="en-US" w:eastAsia="zh-CN" w:bidi="ar-SA"/>
        </w:rPr>
      </w:pPr>
      <w:r>
        <w:rPr>
          <w:rFonts w:hint="eastAsia" w:ascii="宋体" w:hAnsi="宋体" w:eastAsia="宋体" w:cs="宋体"/>
          <w:sz w:val="28"/>
          <w:szCs w:val="22"/>
          <w:lang w:val="en-US" w:eastAsia="zh-CN" w:bidi="ar-SA"/>
        </w:rPr>
        <w:t xml:space="preserve"> </w:t>
      </w:r>
      <w:r>
        <w:rPr>
          <w:rFonts w:ascii="宋体" w:hAnsi="宋体" w:eastAsia="宋体" w:cs="宋体"/>
          <w:sz w:val="28"/>
          <w:szCs w:val="22"/>
          <w:lang w:val="en-US" w:eastAsia="zh-CN" w:bidi="ar-SA"/>
        </w:rPr>
        <w:t xml:space="preserve">     </w:t>
      </w:r>
    </w:p>
    <w:p>
      <w:pPr>
        <w:pStyle w:val="2"/>
        <w:numPr>
          <w:ilvl w:val="0"/>
          <w:numId w:val="1"/>
        </w:numPr>
        <w:spacing w:before="0"/>
        <w:ind w:left="0" w:leftChars="0" w:firstLine="0" w:firstLineChars="0"/>
        <w:rPr>
          <w:lang w:eastAsia="zh-CN"/>
        </w:rPr>
      </w:pPr>
      <w:r>
        <w:rPr>
          <w:lang w:eastAsia="zh-CN"/>
        </w:rPr>
        <w:t>本题的研究现状及开题前的准备工作</w:t>
      </w:r>
    </w:p>
    <w:p>
      <w:pPr>
        <w:widowControl w:val="0"/>
        <w:numPr>
          <w:ilvl w:val="0"/>
          <w:numId w:val="0"/>
        </w:numPr>
        <w:autoSpaceDE w:val="0"/>
        <w:autoSpaceDN w:val="0"/>
        <w:rPr>
          <w:rFonts w:hint="default" w:ascii="宋体" w:hAnsi="宋体" w:eastAsia="宋体" w:cs="宋体"/>
          <w:sz w:val="28"/>
          <w:szCs w:val="28"/>
          <w:lang w:eastAsia="zh-Hans" w:bidi="ar-SA"/>
        </w:rPr>
      </w:pPr>
      <w:r>
        <w:rPr>
          <w:rFonts w:hint="eastAsia" w:ascii="宋体" w:hAnsi="宋体" w:eastAsia="宋体" w:cs="宋体"/>
          <w:sz w:val="28"/>
          <w:szCs w:val="28"/>
          <w:lang w:val="en-US" w:eastAsia="zh-Hans" w:bidi="ar-SA"/>
        </w:rPr>
        <w:t>研究现状</w:t>
      </w:r>
      <w:r>
        <w:rPr>
          <w:rFonts w:hint="default" w:ascii="宋体" w:hAnsi="宋体" w:eastAsia="宋体" w:cs="宋体"/>
          <w:sz w:val="28"/>
          <w:szCs w:val="28"/>
          <w:lang w:eastAsia="zh-Hans" w:bidi="ar-SA"/>
        </w:rPr>
        <w:t>：</w:t>
      </w:r>
    </w:p>
    <w:p>
      <w:pPr>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关于手写数字识别的研究一直是计算机视觉领域的一个重要研究方向</w:t>
      </w:r>
      <w:r>
        <w:rPr>
          <w:rFonts w:hint="default"/>
          <w:sz w:val="24"/>
          <w:szCs w:val="24"/>
          <w:vertAlign w:val="superscript"/>
          <w:lang w:val="en-US" w:eastAsia="zh-CN"/>
        </w:rPr>
        <w:t>[4]</w:t>
      </w:r>
      <w:r>
        <w:rPr>
          <w:rFonts w:hint="eastAsia"/>
          <w:sz w:val="24"/>
          <w:szCs w:val="24"/>
          <w:lang w:val="en-US" w:eastAsia="zh-CN"/>
        </w:rPr>
        <w:t>。传统的方法主要有支持向量机（Support Vector Machine，SVM）</w:t>
      </w:r>
      <w:r>
        <w:rPr>
          <w:rFonts w:hint="default"/>
          <w:sz w:val="28"/>
          <w:szCs w:val="28"/>
          <w:vertAlign w:val="superscript"/>
          <w:lang w:val="en-US" w:eastAsia="zh-CN"/>
        </w:rPr>
        <w:t>[5]</w:t>
      </w:r>
      <w:r>
        <w:rPr>
          <w:rFonts w:hint="eastAsia"/>
          <w:sz w:val="24"/>
          <w:szCs w:val="24"/>
          <w:lang w:val="en-US" w:eastAsia="zh-CN"/>
        </w:rPr>
        <w:t>、K近邻算法（K-Nearest Neighbor</w:t>
      </w:r>
      <w:r>
        <w:rPr>
          <w:rFonts w:hint="default"/>
          <w:sz w:val="24"/>
          <w:szCs w:val="24"/>
          <w:lang w:eastAsia="zh-CN"/>
        </w:rPr>
        <w:t xml:space="preserve">, </w:t>
      </w:r>
      <w:r>
        <w:rPr>
          <w:rFonts w:hint="eastAsia"/>
          <w:sz w:val="24"/>
          <w:szCs w:val="24"/>
          <w:lang w:val="en-US" w:eastAsia="zh-CN"/>
        </w:rPr>
        <w:t>KNN）</w:t>
      </w:r>
      <w:r>
        <w:rPr>
          <w:rFonts w:hint="default"/>
          <w:sz w:val="28"/>
          <w:szCs w:val="28"/>
          <w:vertAlign w:val="superscript"/>
          <w:lang w:val="en-US" w:eastAsia="zh-CN"/>
        </w:rPr>
        <w:t>[6]</w:t>
      </w:r>
      <w:r>
        <w:rPr>
          <w:rFonts w:hint="eastAsia"/>
          <w:sz w:val="24"/>
          <w:szCs w:val="24"/>
          <w:lang w:val="en-US" w:eastAsia="zh-CN"/>
        </w:rPr>
        <w:t>、决策树算法等。近些年，随着深度学习技术的发展，CNN模型已经成为手写数字识别领域的主流方法之一。许多研究人员在手写数字识别领域中应用CNN模型，取得了很好的成果。以下具体列出上述主流的手写数字识别方法。</w:t>
      </w:r>
    </w:p>
    <w:p>
      <w:pPr>
        <w:ind w:firstLine="480"/>
        <w:rPr>
          <w:rFonts w:hint="eastAsia"/>
          <w:sz w:val="24"/>
          <w:szCs w:val="24"/>
          <w:lang w:val="en-US" w:eastAsia="zh-CN"/>
        </w:rPr>
      </w:pPr>
    </w:p>
    <w:p>
      <w:pPr>
        <w:ind w:firstLine="480"/>
        <w:rPr>
          <w:rFonts w:hint="eastAsia"/>
          <w:sz w:val="24"/>
          <w:szCs w:val="24"/>
          <w:lang w:val="en-US" w:eastAsia="zh-CN"/>
        </w:rPr>
      </w:pPr>
      <w:r>
        <w:rPr>
          <w:rFonts w:hint="eastAsia"/>
          <w:sz w:val="24"/>
          <w:szCs w:val="24"/>
          <w:lang w:val="en-US" w:eastAsia="zh-CN"/>
        </w:rPr>
        <w:t>1. 支持向量机算法</w:t>
      </w:r>
    </w:p>
    <w:p>
      <w:pPr>
        <w:ind w:firstLine="480"/>
        <w:rPr>
          <w:rFonts w:hint="eastAsia"/>
          <w:sz w:val="24"/>
          <w:szCs w:val="24"/>
          <w:lang w:val="en-US" w:eastAsia="zh-CN"/>
        </w:rPr>
      </w:pPr>
      <w:r>
        <w:rPr>
          <w:rFonts w:hint="eastAsia"/>
          <w:sz w:val="24"/>
          <w:szCs w:val="24"/>
          <w:lang w:val="en-US" w:eastAsia="zh-CN"/>
        </w:rPr>
        <w:t>SVM是一种监督学习算法，张来君等人利用SVM实现了手写数字</w:t>
      </w:r>
      <w:r>
        <w:rPr>
          <w:rFonts w:hint="eastAsia"/>
          <w:sz w:val="24"/>
          <w:szCs w:val="24"/>
          <w:vertAlign w:val="superscript"/>
          <w:lang w:val="en-US" w:eastAsia="zh-CN"/>
        </w:rPr>
        <w:t>[5]</w:t>
      </w:r>
      <w:r>
        <w:rPr>
          <w:rFonts w:hint="eastAsia"/>
          <w:sz w:val="24"/>
          <w:szCs w:val="24"/>
          <w:lang w:val="en-US" w:eastAsia="zh-CN"/>
        </w:rPr>
        <w:t>。它的特点是可以处理高维数据，适用于特征空间维度大于样本数的情况。其优点是可以处理高维数据，对于小样本数据集泛化能力较强。缺点是对于大规模数据集，训练时间较长，对于噪声和异常点比较敏感。</w:t>
      </w:r>
    </w:p>
    <w:p>
      <w:pPr>
        <w:ind w:firstLine="480"/>
        <w:rPr>
          <w:rFonts w:hint="eastAsia"/>
          <w:sz w:val="24"/>
          <w:szCs w:val="24"/>
          <w:lang w:val="en-US" w:eastAsia="zh-CN"/>
        </w:rPr>
      </w:pPr>
      <w:r>
        <w:rPr>
          <w:rFonts w:hint="eastAsia"/>
          <w:sz w:val="24"/>
          <w:szCs w:val="24"/>
          <w:lang w:val="en-US" w:eastAsia="zh-CN"/>
        </w:rPr>
        <w:t>随着机器学习和深度学习技术的发展，SVM在手写数字识别方面的应用也在不断发展。例如，研究人员正在探索如何将SVM与深度学习技术相结合，以提高手写数字识别的准确率和效率。同时，也有研究人员尝试将SVM应用于其他领域，如图像分类、人脸识别等，以期在更广泛的应用场景中发挥作用。</w:t>
      </w:r>
    </w:p>
    <w:p>
      <w:pPr>
        <w:ind w:firstLine="480"/>
        <w:rPr>
          <w:rFonts w:hint="eastAsia"/>
          <w:sz w:val="24"/>
          <w:szCs w:val="24"/>
          <w:lang w:val="en-US" w:eastAsia="zh-CN"/>
        </w:rPr>
      </w:pPr>
      <w:r>
        <w:rPr>
          <w:rFonts w:hint="eastAsia"/>
          <w:sz w:val="24"/>
          <w:szCs w:val="24"/>
          <w:lang w:val="en-US" w:eastAsia="zh-CN"/>
        </w:rPr>
        <w:t>总的来说，SVM在手写数字识别方面的应用已经比较成熟，同时也在不断发展和探索新的应用场景，为人工智能技术的发展做出了贡献。</w:t>
      </w:r>
    </w:p>
    <w:p>
      <w:pPr>
        <w:ind w:firstLine="480"/>
        <w:rPr>
          <w:rFonts w:hint="eastAsia"/>
          <w:sz w:val="24"/>
          <w:szCs w:val="24"/>
          <w:lang w:val="en-US" w:eastAsia="zh-CN"/>
        </w:rPr>
      </w:pPr>
    </w:p>
    <w:p>
      <w:pPr>
        <w:ind w:firstLine="480"/>
        <w:rPr>
          <w:rFonts w:hint="eastAsia"/>
          <w:sz w:val="24"/>
          <w:szCs w:val="24"/>
          <w:lang w:val="en-US" w:eastAsia="zh-CN"/>
        </w:rPr>
      </w:pPr>
      <w:r>
        <w:rPr>
          <w:rFonts w:hint="eastAsia"/>
          <w:sz w:val="24"/>
          <w:szCs w:val="24"/>
          <w:lang w:val="en-US" w:eastAsia="zh-CN"/>
        </w:rPr>
        <w:t>2. K近邻</w:t>
      </w:r>
    </w:p>
    <w:p>
      <w:pPr>
        <w:ind w:firstLine="480"/>
        <w:rPr>
          <w:rFonts w:hint="default"/>
          <w:sz w:val="24"/>
          <w:szCs w:val="24"/>
          <w:lang w:eastAsia="zh-CN"/>
        </w:rPr>
      </w:pPr>
      <w:r>
        <w:rPr>
          <w:rFonts w:hint="eastAsia"/>
          <w:sz w:val="24"/>
          <w:szCs w:val="24"/>
          <w:lang w:val="en-US" w:eastAsia="zh-CN"/>
        </w:rPr>
        <w:t>KNN是一种基于实例的学习算法，它通过计算新样本与训练集中所有样本的距离，选取距离最近的K个样本作为邻居，然后根据邻居的标签来预测新样本的标签。张燕宁等用KNN实现手写数字识别中，通过计算测试样本与训练集中所有样本的距离，选取距离最近的K个样本的标签，然后根据这K个样本的标签来预测测试样本的标签</w:t>
      </w:r>
      <w:r>
        <w:rPr>
          <w:rFonts w:hint="eastAsia"/>
          <w:sz w:val="24"/>
          <w:szCs w:val="24"/>
          <w:vertAlign w:val="superscript"/>
          <w:lang w:val="en-US" w:eastAsia="zh-CN"/>
        </w:rPr>
        <w:t>[6]</w:t>
      </w:r>
      <w:r>
        <w:rPr>
          <w:rFonts w:hint="default"/>
          <w:sz w:val="24"/>
          <w:szCs w:val="24"/>
          <w:lang w:eastAsia="zh-CN"/>
        </w:rPr>
        <w:t>。</w:t>
      </w:r>
    </w:p>
    <w:p>
      <w:pPr>
        <w:ind w:firstLine="480"/>
        <w:rPr>
          <w:rFonts w:hint="eastAsia"/>
          <w:sz w:val="24"/>
          <w:szCs w:val="24"/>
          <w:lang w:val="en-US" w:eastAsia="zh-CN"/>
        </w:rPr>
      </w:pPr>
      <w:r>
        <w:rPr>
          <w:rFonts w:hint="eastAsia"/>
          <w:sz w:val="24"/>
          <w:szCs w:val="24"/>
          <w:lang w:val="en-US" w:eastAsia="zh-CN"/>
        </w:rPr>
        <w:t>KNN的优点是模型简单，易于理解和实现，适用于小规模数据集和低维数据；缺点是计算量大，预测速度慢，需要存储所有训练数据，容易受到噪声干扰，对于高维数据和大规模数据不太适用。</w:t>
      </w:r>
    </w:p>
    <w:p>
      <w:pPr>
        <w:ind w:firstLine="480"/>
        <w:rPr>
          <w:rFonts w:hint="eastAsia"/>
          <w:sz w:val="24"/>
          <w:szCs w:val="24"/>
          <w:lang w:val="en-US" w:eastAsia="zh-CN"/>
        </w:rPr>
      </w:pPr>
    </w:p>
    <w:p>
      <w:pPr>
        <w:ind w:firstLine="480"/>
        <w:rPr>
          <w:rFonts w:hint="eastAsia"/>
          <w:sz w:val="24"/>
          <w:szCs w:val="24"/>
          <w:lang w:val="en-US" w:eastAsia="zh-CN"/>
        </w:rPr>
      </w:pPr>
    </w:p>
    <w:p>
      <w:pPr>
        <w:ind w:firstLine="480"/>
        <w:rPr>
          <w:rFonts w:hint="eastAsia"/>
          <w:sz w:val="24"/>
          <w:szCs w:val="24"/>
          <w:lang w:val="en-US" w:eastAsia="zh-CN"/>
        </w:rPr>
      </w:pPr>
      <w:r>
        <w:rPr>
          <w:rFonts w:hint="eastAsia"/>
          <w:sz w:val="24"/>
          <w:szCs w:val="24"/>
          <w:lang w:val="en-US" w:eastAsia="zh-CN"/>
        </w:rPr>
        <w:t>3. 基于卷积神经网络</w:t>
      </w:r>
    </w:p>
    <w:p>
      <w:pPr>
        <w:ind w:firstLine="480" w:firstLineChars="200"/>
        <w:rPr>
          <w:rFonts w:hint="eastAsia"/>
          <w:sz w:val="24"/>
          <w:szCs w:val="24"/>
          <w:lang w:val="en-US" w:eastAsia="zh-CN"/>
        </w:rPr>
      </w:pPr>
      <w:r>
        <w:rPr>
          <w:rFonts w:hint="eastAsia"/>
          <w:sz w:val="24"/>
          <w:szCs w:val="24"/>
          <w:lang w:val="en-US" w:eastAsia="zh-CN"/>
        </w:rPr>
        <w:t>CNN是一种基于深度学习的算法，它可以自动提取特征并进行分类。张玉娇，高春庚等人利用Tensorflow框架实现了手写数字识别，通过卷积层、池化层和全连接层等组件来提取特征并进行分类</w:t>
      </w:r>
      <w:r>
        <w:rPr>
          <w:rFonts w:hint="eastAsia"/>
          <w:sz w:val="24"/>
          <w:szCs w:val="24"/>
          <w:vertAlign w:val="superscript"/>
          <w:lang w:val="en-US" w:eastAsia="zh-CN"/>
        </w:rPr>
        <w:t>[9][11]</w:t>
      </w:r>
      <w:r>
        <w:rPr>
          <w:rFonts w:hint="eastAsia"/>
          <w:sz w:val="24"/>
          <w:szCs w:val="24"/>
          <w:lang w:val="en-US" w:eastAsia="zh-CN"/>
        </w:rPr>
        <w:t>。其优点是可以自动提取特征，不需要手动进行特征工程，具有更高的准确率和更好的鲁棒性，适用于大规模数据集和高维数据；缺点是需要更多的计算资源和更长的训练时间，对于小规模数据集和低维数据不太适用。在手写数字识别中，CNN相比KNN具有更高的准确率和更好的鲁棒性，因为CNN可以自动提取特征并进行分类，而KNN需要手动进行特征工程并且容易受到噪声干扰。此外，CNN可以通过增加网络深度和宽度来提高准确率，而KNN的准确率受到K值的影响。总的来说，CNN适用于大规模数据集和高维数据，具有更高的准确率和更好的鲁棒性，但是需要更多的计算资源和更长的训练时间；KNN适用于小规模数据集和低维数据，具有简单易懂的优点，但是计算量大，预测速度慢等缺点。</w:t>
      </w:r>
    </w:p>
    <w:p>
      <w:pPr>
        <w:ind w:firstLine="480"/>
        <w:rPr>
          <w:rFonts w:hint="eastAsia"/>
          <w:sz w:val="24"/>
          <w:szCs w:val="24"/>
          <w:lang w:val="en-US" w:eastAsia="zh-CN"/>
        </w:rPr>
      </w:pPr>
    </w:p>
    <w:p>
      <w:pPr>
        <w:ind w:firstLine="480"/>
        <w:rPr>
          <w:rFonts w:hint="default"/>
          <w:sz w:val="24"/>
          <w:szCs w:val="24"/>
          <w:lang w:val="en-US" w:eastAsia="zh-CN"/>
        </w:rPr>
      </w:pPr>
      <w:r>
        <w:rPr>
          <w:rFonts w:hint="eastAsia"/>
          <w:sz w:val="24"/>
          <w:szCs w:val="24"/>
          <w:lang w:val="en-US" w:eastAsia="zh-CN"/>
        </w:rPr>
        <w:t>在数据集方面，MNIST手写数字数据集</w:t>
      </w:r>
      <w:r>
        <w:rPr>
          <w:rFonts w:hint="eastAsia"/>
          <w:sz w:val="24"/>
          <w:szCs w:val="24"/>
          <w:vertAlign w:val="superscript"/>
          <w:lang w:val="en-US" w:eastAsia="zh-CN"/>
        </w:rPr>
        <w:t>[4]</w:t>
      </w:r>
      <w:r>
        <w:rPr>
          <w:rFonts w:hint="eastAsia"/>
          <w:sz w:val="24"/>
          <w:szCs w:val="24"/>
          <w:lang w:val="en-US" w:eastAsia="zh-CN"/>
        </w:rPr>
        <w:t>已经成为手写数字识别领域的标准数据集，该数据集包含了6万张手写数字训练集和1万张测试集。除了MNIST数据集之外，还有一些其他的手写数字数据集，如SVHN手</w:t>
      </w:r>
      <w:r>
        <w:rPr>
          <w:rFonts w:hint="default"/>
          <w:sz w:val="24"/>
          <w:szCs w:val="24"/>
          <w:lang w:val="en-US" w:eastAsia="zh-CN"/>
        </w:rPr>
        <w:t>在数据集方面，MNIST手写数字数据集</w:t>
      </w:r>
      <w:r>
        <w:rPr>
          <w:rFonts w:hint="default"/>
          <w:sz w:val="24"/>
          <w:szCs w:val="24"/>
          <w:vertAlign w:val="superscript"/>
          <w:lang w:eastAsia="zh-CN"/>
        </w:rPr>
        <w:t>[4]</w:t>
      </w:r>
      <w:r>
        <w:rPr>
          <w:rFonts w:hint="default"/>
          <w:sz w:val="24"/>
          <w:szCs w:val="24"/>
          <w:lang w:val="en-US" w:eastAsia="zh-CN"/>
        </w:rPr>
        <w:t>已经成为手写数字识别领域的标准数据集，该数据集包含了6万张手写数字训练集和1万张测试集。除了MNIST数据集之外，还有一些其他的手写数字数据集，如SVHN手写数字数据集、USPS手写数字数据集等。</w:t>
      </w:r>
    </w:p>
    <w:p>
      <w:pPr>
        <w:ind w:firstLine="480"/>
        <w:rPr>
          <w:rFonts w:hint="default"/>
          <w:sz w:val="24"/>
          <w:szCs w:val="24"/>
          <w:lang w:val="en-US" w:eastAsia="zh-CN"/>
        </w:rPr>
      </w:pPr>
    </w:p>
    <w:p>
      <w:pPr>
        <w:widowControl w:val="0"/>
        <w:numPr>
          <w:ilvl w:val="0"/>
          <w:numId w:val="0"/>
        </w:numPr>
        <w:autoSpaceDE w:val="0"/>
        <w:autoSpaceDN w:val="0"/>
        <w:rPr>
          <w:rFonts w:hint="default" w:ascii="宋体" w:hAnsi="宋体" w:eastAsia="宋体" w:cs="宋体"/>
          <w:sz w:val="28"/>
          <w:szCs w:val="28"/>
          <w:lang w:val="en-US" w:eastAsia="zh-CN" w:bidi="ar-SA"/>
        </w:rPr>
      </w:pPr>
      <w:r>
        <w:rPr>
          <w:rFonts w:hint="default" w:ascii="宋体" w:hAnsi="宋体" w:eastAsia="宋体" w:cs="宋体"/>
          <w:sz w:val="28"/>
          <w:szCs w:val="28"/>
          <w:lang w:val="en-US" w:eastAsia="zh-CN" w:bidi="ar-SA"/>
        </w:rPr>
        <w:t>开题前的准备工作：</w:t>
      </w:r>
    </w:p>
    <w:p>
      <w:pPr>
        <w:rPr>
          <w:rFonts w:hint="default"/>
          <w:sz w:val="24"/>
          <w:szCs w:val="24"/>
          <w:lang w:val="en-US" w:eastAsia="zh-CN"/>
        </w:rPr>
      </w:pPr>
    </w:p>
    <w:p>
      <w:pPr>
        <w:ind w:firstLine="480"/>
        <w:rPr>
          <w:rFonts w:hint="default"/>
          <w:sz w:val="24"/>
          <w:szCs w:val="24"/>
          <w:lang w:val="en-US" w:eastAsia="zh-CN"/>
        </w:rPr>
      </w:pPr>
      <w:r>
        <w:rPr>
          <w:rFonts w:hint="default"/>
          <w:sz w:val="24"/>
          <w:szCs w:val="24"/>
          <w:lang w:val="en-US" w:eastAsia="zh-CN"/>
        </w:rPr>
        <w:t xml:space="preserve">目前的工作进行到参考书籍和网上的资料和文献进行相关知识的学习，主要参考了Deep Learnin </w:t>
      </w:r>
      <w:r>
        <w:rPr>
          <w:rFonts w:hint="default"/>
          <w:sz w:val="24"/>
          <w:szCs w:val="24"/>
          <w:vertAlign w:val="superscript"/>
          <w:lang w:val="en-US" w:eastAsia="zh-CN"/>
        </w:rPr>
        <w:t xml:space="preserve">[7] </w:t>
      </w:r>
      <w:r>
        <w:rPr>
          <w:rFonts w:hint="default"/>
          <w:sz w:val="24"/>
          <w:szCs w:val="24"/>
          <w:lang w:val="en-US" w:eastAsia="zh-CN"/>
        </w:rPr>
        <w:t>和Deep Learning with Python, Second Edition.</w:t>
      </w:r>
      <w:r>
        <w:rPr>
          <w:rFonts w:hint="default"/>
          <w:sz w:val="24"/>
          <w:szCs w:val="24"/>
          <w:vertAlign w:val="superscript"/>
          <w:lang w:val="en-US" w:eastAsia="zh-CN"/>
        </w:rPr>
        <w:t>[8]</w:t>
      </w:r>
      <w:r>
        <w:rPr>
          <w:rFonts w:hint="default"/>
          <w:sz w:val="24"/>
          <w:szCs w:val="24"/>
          <w:lang w:val="en-US" w:eastAsia="zh-CN"/>
        </w:rPr>
        <w:t>包括对于基本机器学习，深度学习知识，神经元，输入层，输出层，隐藏层，人工神经网络，梯度下降，权重和，卷积层，池化层，深度，学习率，激活函数等重要知识和概念的了解。并且可以通过代码调试出程序。进行简单的比较和分析。</w:t>
      </w:r>
    </w:p>
    <w:p>
      <w:pPr>
        <w:ind w:firstLine="480"/>
        <w:rPr>
          <w:rFonts w:hint="default"/>
          <w:sz w:val="24"/>
          <w:szCs w:val="24"/>
          <w:lang w:val="en-US" w:eastAsia="zh-CN"/>
        </w:rPr>
      </w:pPr>
      <w:r>
        <w:rPr>
          <w:rFonts w:hint="default"/>
          <w:sz w:val="24"/>
          <w:szCs w:val="24"/>
          <w:lang w:val="en-US" w:eastAsia="zh-CN"/>
        </w:rPr>
        <w:t>本论文需要对手写数字识别领域进行一定的了解和研究，涵盖试验方法、网络结构和激活函数等方面的知识。实验准备过程中，要清楚MINIST手写数据集包括0-9的图像，每个图像都是28*28像素的灰度图像。</w:t>
      </w:r>
    </w:p>
    <w:p>
      <w:pPr>
        <w:ind w:firstLine="480"/>
        <w:rPr>
          <w:rFonts w:hint="default"/>
          <w:sz w:val="24"/>
          <w:szCs w:val="24"/>
          <w:lang w:val="en-US" w:eastAsia="zh-CN"/>
        </w:rPr>
      </w:pPr>
    </w:p>
    <w:p>
      <w:pPr>
        <w:ind w:firstLine="480"/>
        <w:rPr>
          <w:rFonts w:hint="default"/>
          <w:sz w:val="24"/>
          <w:szCs w:val="24"/>
          <w:lang w:val="en-US" w:eastAsia="zh-CN"/>
        </w:rPr>
      </w:pPr>
    </w:p>
    <w:p>
      <w:pPr>
        <w:ind w:firstLine="480"/>
        <w:rPr>
          <w:rFonts w:hint="default"/>
          <w:sz w:val="24"/>
          <w:szCs w:val="24"/>
          <w:lang w:val="en-US" w:eastAsia="zh-CN"/>
        </w:rPr>
      </w:pPr>
    </w:p>
    <w:p>
      <w:pPr>
        <w:ind w:firstLine="480"/>
        <w:rPr>
          <w:rFonts w:hint="default"/>
          <w:sz w:val="24"/>
          <w:szCs w:val="24"/>
          <w:lang w:val="en-US" w:eastAsia="zh-CN"/>
        </w:rPr>
      </w:pPr>
    </w:p>
    <w:p>
      <w:pPr>
        <w:ind w:firstLine="480"/>
        <w:rPr>
          <w:rFonts w:hint="default"/>
          <w:sz w:val="24"/>
          <w:szCs w:val="24"/>
          <w:lang w:val="en-US" w:eastAsia="zh-CN"/>
        </w:rPr>
      </w:pPr>
    </w:p>
    <w:p>
      <w:pPr>
        <w:ind w:firstLine="480"/>
        <w:rPr>
          <w:rFonts w:hint="default"/>
          <w:sz w:val="24"/>
          <w:szCs w:val="24"/>
          <w:lang w:val="en-US" w:eastAsia="zh-CN"/>
        </w:rPr>
      </w:pPr>
    </w:p>
    <w:p>
      <w:pPr>
        <w:rPr>
          <w:rFonts w:hint="default"/>
          <w:sz w:val="24"/>
          <w:szCs w:val="24"/>
          <w:lang w:val="en-US" w:eastAsia="zh-CN"/>
        </w:rPr>
      </w:pPr>
    </w:p>
    <w:p>
      <w:pPr>
        <w:ind w:firstLine="480"/>
        <w:rPr>
          <w:rFonts w:hint="default"/>
          <w:sz w:val="24"/>
          <w:szCs w:val="24"/>
          <w:lang w:val="en-US" w:eastAsia="zh-CN"/>
        </w:rPr>
      </w:pPr>
    </w:p>
    <w:p>
      <w:pPr>
        <w:pStyle w:val="3"/>
        <w:spacing w:line="313" w:lineRule="exact"/>
        <w:ind w:left="640" w:firstLine="480" w:firstLineChars="200"/>
        <w:rPr>
          <w:lang w:eastAsia="zh-CN"/>
        </w:rPr>
      </w:pPr>
    </w:p>
    <w:p>
      <w:pPr>
        <w:pStyle w:val="2"/>
        <w:spacing w:before="81"/>
        <w:ind w:left="501"/>
        <w:rPr>
          <w:lang w:eastAsia="zh-CN"/>
        </w:rPr>
      </w:pPr>
      <w:r>
        <w:rPr>
          <w:lang w:eastAsia="zh-CN"/>
        </w:rPr>
        <w:t>三、毕业论文(设计)的进度安排</w:t>
      </w:r>
    </w:p>
    <w:p>
      <w:pPr>
        <w:pStyle w:val="3"/>
        <w:spacing w:before="1" w:after="1"/>
        <w:rPr>
          <w:sz w:val="13"/>
          <w:lang w:eastAsia="zh-CN"/>
        </w:rPr>
      </w:pPr>
    </w:p>
    <w:p>
      <w:pPr>
        <w:spacing w:before="85"/>
        <w:ind w:left="640"/>
        <w:rPr>
          <w:sz w:val="28"/>
          <w:lang w:eastAsia="zh-CN"/>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8"/>
        <w:gridCol w:w="5154"/>
        <w:gridCol w:w="2842"/>
      </w:tblGrid>
      <w:tr>
        <w:trPr>
          <w:trHeight w:val="624" w:hRule="atLeast"/>
          <w:jc w:val="center"/>
        </w:trPr>
        <w:tc>
          <w:tcPr>
            <w:tcW w:w="528" w:type="dxa"/>
          </w:tcPr>
          <w:p>
            <w:pPr>
              <w:pStyle w:val="14"/>
              <w:spacing w:before="0"/>
              <w:ind w:left="0"/>
              <w:rPr>
                <w:rFonts w:ascii="Times New Roman"/>
                <w:sz w:val="24"/>
                <w:lang w:eastAsia="zh-CN"/>
              </w:rPr>
            </w:pPr>
          </w:p>
        </w:tc>
        <w:tc>
          <w:tcPr>
            <w:tcW w:w="5154" w:type="dxa"/>
          </w:tcPr>
          <w:p>
            <w:pPr>
              <w:pStyle w:val="14"/>
              <w:spacing w:before="86"/>
              <w:ind w:left="1857" w:right="1846"/>
              <w:jc w:val="center"/>
              <w:rPr>
                <w:sz w:val="28"/>
              </w:rPr>
            </w:pPr>
            <w:r>
              <w:rPr>
                <w:sz w:val="28"/>
              </w:rPr>
              <w:t>各阶段内容</w:t>
            </w:r>
          </w:p>
        </w:tc>
        <w:tc>
          <w:tcPr>
            <w:tcW w:w="2842" w:type="dxa"/>
          </w:tcPr>
          <w:p>
            <w:pPr>
              <w:pStyle w:val="14"/>
              <w:spacing w:before="86"/>
              <w:ind w:left="858"/>
              <w:rPr>
                <w:sz w:val="28"/>
              </w:rPr>
            </w:pPr>
            <w:r>
              <w:rPr>
                <w:sz w:val="28"/>
              </w:rPr>
              <w:t>起止时间</w:t>
            </w:r>
          </w:p>
        </w:tc>
      </w:tr>
      <w:tr>
        <w:trPr>
          <w:trHeight w:val="935" w:hRule="atLeast"/>
          <w:jc w:val="center"/>
        </w:trPr>
        <w:tc>
          <w:tcPr>
            <w:tcW w:w="528" w:type="dxa"/>
          </w:tcPr>
          <w:p>
            <w:pPr>
              <w:pStyle w:val="14"/>
              <w:spacing w:before="85"/>
              <w:rPr>
                <w:sz w:val="28"/>
              </w:rPr>
            </w:pPr>
            <w:r>
              <w:rPr>
                <w:sz w:val="28"/>
              </w:rPr>
              <w:t>1</w:t>
            </w:r>
          </w:p>
        </w:tc>
        <w:tc>
          <w:tcPr>
            <w:tcW w:w="5154" w:type="dxa"/>
          </w:tcPr>
          <w:p>
            <w:pPr>
              <w:pStyle w:val="14"/>
              <w:spacing w:before="154"/>
              <w:rPr>
                <w:sz w:val="24"/>
                <w:lang w:eastAsia="zh-CN"/>
              </w:rPr>
            </w:pPr>
            <w:r>
              <w:rPr>
                <w:rFonts w:hint="eastAsia"/>
                <w:sz w:val="24"/>
                <w:lang w:eastAsia="zh-CN"/>
              </w:rPr>
              <w:t>阅读文献，了解</w:t>
            </w:r>
            <w:r>
              <w:rPr>
                <w:rFonts w:hint="default"/>
                <w:sz w:val="24"/>
                <w:lang w:eastAsia="zh-CN"/>
              </w:rPr>
              <w:t>当前手写数字识别，神经网络相关</w:t>
            </w:r>
            <w:r>
              <w:rPr>
                <w:rFonts w:hint="eastAsia"/>
                <w:sz w:val="24"/>
                <w:lang w:eastAsia="zh-CN"/>
              </w:rPr>
              <w:t>技术及其应用场景，对这个领域有整体的了解</w:t>
            </w:r>
          </w:p>
        </w:tc>
        <w:tc>
          <w:tcPr>
            <w:tcW w:w="2842" w:type="dxa"/>
          </w:tcPr>
          <w:p>
            <w:pPr>
              <w:pStyle w:val="14"/>
              <w:ind w:left="0" w:right="576"/>
              <w:jc w:val="right"/>
              <w:rPr>
                <w:sz w:val="24"/>
                <w:lang w:eastAsia="zh-CN"/>
              </w:rPr>
            </w:pPr>
          </w:p>
          <w:p>
            <w:pPr>
              <w:pStyle w:val="14"/>
              <w:ind w:left="0" w:right="576"/>
              <w:jc w:val="right"/>
              <w:rPr>
                <w:sz w:val="24"/>
                <w:lang w:eastAsia="zh-CN"/>
              </w:rPr>
            </w:pPr>
            <w:r>
              <w:rPr>
                <w:rFonts w:hint="eastAsia"/>
                <w:sz w:val="24"/>
                <w:lang w:eastAsia="zh-CN"/>
              </w:rPr>
              <w:t>第一周至第三周</w:t>
            </w:r>
          </w:p>
        </w:tc>
      </w:tr>
      <w:tr>
        <w:trPr>
          <w:trHeight w:val="935" w:hRule="atLeast"/>
          <w:jc w:val="center"/>
        </w:trPr>
        <w:tc>
          <w:tcPr>
            <w:tcW w:w="528" w:type="dxa"/>
          </w:tcPr>
          <w:p>
            <w:pPr>
              <w:pStyle w:val="14"/>
              <w:spacing w:before="85"/>
              <w:rPr>
                <w:sz w:val="28"/>
              </w:rPr>
            </w:pPr>
            <w:r>
              <w:rPr>
                <w:sz w:val="28"/>
              </w:rPr>
              <w:t>2</w:t>
            </w:r>
          </w:p>
        </w:tc>
        <w:tc>
          <w:tcPr>
            <w:tcW w:w="5154" w:type="dxa"/>
          </w:tcPr>
          <w:p>
            <w:pPr>
              <w:pStyle w:val="14"/>
              <w:ind w:left="0" w:right="576"/>
              <w:rPr>
                <w:rFonts w:hint="default"/>
                <w:sz w:val="24"/>
                <w:lang w:eastAsia="zh-CN"/>
              </w:rPr>
            </w:pPr>
            <w:r>
              <w:rPr>
                <w:rFonts w:hint="eastAsia"/>
                <w:sz w:val="24"/>
                <w:lang w:eastAsia="zh-CN"/>
              </w:rPr>
              <w:t>自己动手，</w:t>
            </w:r>
            <w:r>
              <w:rPr>
                <w:rFonts w:hint="default"/>
                <w:sz w:val="24"/>
                <w:lang w:eastAsia="zh-CN"/>
              </w:rPr>
              <w:t>查找相关</w:t>
            </w:r>
            <w:r>
              <w:rPr>
                <w:rFonts w:hint="eastAsia"/>
                <w:sz w:val="24"/>
                <w:lang w:eastAsia="zh-CN"/>
              </w:rPr>
              <w:t>代码</w:t>
            </w:r>
            <w:r>
              <w:rPr>
                <w:rFonts w:hint="default"/>
                <w:sz w:val="24"/>
                <w:lang w:eastAsia="zh-CN"/>
              </w:rPr>
              <w:t>试着运行</w:t>
            </w:r>
            <w:r>
              <w:rPr>
                <w:rFonts w:hint="eastAsia"/>
                <w:sz w:val="24"/>
                <w:lang w:eastAsia="zh-CN"/>
              </w:rPr>
              <w:t>，</w:t>
            </w:r>
            <w:r>
              <w:rPr>
                <w:rFonts w:hint="default"/>
                <w:sz w:val="24"/>
                <w:lang w:eastAsia="zh-CN"/>
              </w:rPr>
              <w:t>修改代码以满足本次研究的需求</w:t>
            </w:r>
          </w:p>
        </w:tc>
        <w:tc>
          <w:tcPr>
            <w:tcW w:w="2842" w:type="dxa"/>
          </w:tcPr>
          <w:p>
            <w:pPr>
              <w:pStyle w:val="14"/>
              <w:ind w:left="0" w:right="576"/>
              <w:jc w:val="right"/>
              <w:rPr>
                <w:sz w:val="24"/>
                <w:lang w:eastAsia="zh-CN"/>
              </w:rPr>
            </w:pPr>
          </w:p>
          <w:p>
            <w:pPr>
              <w:pStyle w:val="14"/>
              <w:ind w:left="0" w:right="576"/>
              <w:jc w:val="right"/>
              <w:rPr>
                <w:sz w:val="24"/>
                <w:lang w:eastAsia="zh-CN"/>
              </w:rPr>
            </w:pPr>
            <w:r>
              <w:rPr>
                <w:rFonts w:hint="eastAsia"/>
                <w:sz w:val="24"/>
                <w:lang w:eastAsia="zh-CN"/>
              </w:rPr>
              <w:t>第四周至第六周</w:t>
            </w:r>
          </w:p>
        </w:tc>
      </w:tr>
      <w:tr>
        <w:trPr>
          <w:trHeight w:val="626" w:hRule="atLeast"/>
          <w:jc w:val="center"/>
        </w:trPr>
        <w:tc>
          <w:tcPr>
            <w:tcW w:w="528" w:type="dxa"/>
          </w:tcPr>
          <w:p>
            <w:pPr>
              <w:pStyle w:val="14"/>
              <w:spacing w:before="88"/>
              <w:rPr>
                <w:sz w:val="28"/>
              </w:rPr>
            </w:pPr>
            <w:r>
              <w:rPr>
                <w:sz w:val="28"/>
              </w:rPr>
              <w:t>3</w:t>
            </w:r>
          </w:p>
        </w:tc>
        <w:tc>
          <w:tcPr>
            <w:tcW w:w="5154" w:type="dxa"/>
          </w:tcPr>
          <w:p>
            <w:pPr>
              <w:pStyle w:val="14"/>
              <w:spacing w:before="43"/>
              <w:ind w:left="0"/>
              <w:rPr>
                <w:sz w:val="24"/>
                <w:lang w:eastAsia="zh-CN"/>
              </w:rPr>
            </w:pPr>
            <w:r>
              <w:rPr>
                <w:rFonts w:hint="eastAsia"/>
                <w:sz w:val="24"/>
                <w:lang w:eastAsia="zh-CN"/>
              </w:rPr>
              <w:t>对之前去的实验数据进行汇总并分析，找出其可以改进之处并尝试加以改进</w:t>
            </w:r>
          </w:p>
        </w:tc>
        <w:tc>
          <w:tcPr>
            <w:tcW w:w="2842" w:type="dxa"/>
          </w:tcPr>
          <w:p>
            <w:pPr>
              <w:pStyle w:val="14"/>
              <w:ind w:left="0" w:right="576"/>
              <w:jc w:val="right"/>
              <w:rPr>
                <w:sz w:val="24"/>
                <w:lang w:eastAsia="zh-CN"/>
              </w:rPr>
            </w:pPr>
            <w:r>
              <w:rPr>
                <w:rFonts w:hint="eastAsia"/>
                <w:sz w:val="24"/>
                <w:lang w:eastAsia="zh-CN"/>
              </w:rPr>
              <w:t>第七周至第九周</w:t>
            </w:r>
          </w:p>
        </w:tc>
      </w:tr>
      <w:tr>
        <w:trPr>
          <w:trHeight w:val="623" w:hRule="atLeast"/>
          <w:jc w:val="center"/>
        </w:trPr>
        <w:tc>
          <w:tcPr>
            <w:tcW w:w="528" w:type="dxa"/>
          </w:tcPr>
          <w:p>
            <w:pPr>
              <w:pStyle w:val="14"/>
              <w:spacing w:before="85"/>
              <w:rPr>
                <w:sz w:val="28"/>
              </w:rPr>
            </w:pPr>
            <w:r>
              <w:rPr>
                <w:sz w:val="28"/>
              </w:rPr>
              <w:t>4</w:t>
            </w:r>
          </w:p>
        </w:tc>
        <w:tc>
          <w:tcPr>
            <w:tcW w:w="5154" w:type="dxa"/>
          </w:tcPr>
          <w:p>
            <w:pPr>
              <w:pStyle w:val="14"/>
              <w:ind w:left="0"/>
              <w:rPr>
                <w:sz w:val="24"/>
                <w:lang w:eastAsia="zh-CN"/>
              </w:rPr>
            </w:pPr>
            <w:r>
              <w:rPr>
                <w:rFonts w:hint="eastAsia"/>
                <w:sz w:val="24"/>
                <w:lang w:eastAsia="zh-CN"/>
              </w:rPr>
              <w:t>将改进后的程序再进行多次试验，并将实验结果与原先的结果进行对比，看实际运用中效果是否真的有所增强</w:t>
            </w:r>
          </w:p>
        </w:tc>
        <w:tc>
          <w:tcPr>
            <w:tcW w:w="2842" w:type="dxa"/>
          </w:tcPr>
          <w:p>
            <w:pPr>
              <w:pStyle w:val="14"/>
              <w:ind w:left="0" w:right="336"/>
              <w:jc w:val="right"/>
              <w:rPr>
                <w:sz w:val="24"/>
              </w:rPr>
            </w:pPr>
            <w:r>
              <w:rPr>
                <w:rFonts w:hint="eastAsia"/>
                <w:sz w:val="24"/>
                <w:lang w:eastAsia="zh-CN"/>
              </w:rPr>
              <w:t>第十周至第十二周</w:t>
            </w:r>
          </w:p>
        </w:tc>
      </w:tr>
      <w:tr>
        <w:trPr>
          <w:trHeight w:val="624" w:hRule="atLeast"/>
          <w:jc w:val="center"/>
        </w:trPr>
        <w:tc>
          <w:tcPr>
            <w:tcW w:w="528" w:type="dxa"/>
          </w:tcPr>
          <w:p>
            <w:pPr>
              <w:pStyle w:val="14"/>
              <w:spacing w:before="86"/>
              <w:rPr>
                <w:sz w:val="28"/>
              </w:rPr>
            </w:pPr>
            <w:r>
              <w:rPr>
                <w:sz w:val="28"/>
              </w:rPr>
              <w:t>5</w:t>
            </w:r>
          </w:p>
        </w:tc>
        <w:tc>
          <w:tcPr>
            <w:tcW w:w="5154" w:type="dxa"/>
          </w:tcPr>
          <w:p>
            <w:pPr>
              <w:pStyle w:val="14"/>
              <w:rPr>
                <w:sz w:val="24"/>
                <w:lang w:eastAsia="zh-CN"/>
              </w:rPr>
            </w:pPr>
            <w:r>
              <w:rPr>
                <w:rFonts w:hint="eastAsia"/>
                <w:sz w:val="24"/>
                <w:lang w:eastAsia="zh-CN"/>
              </w:rPr>
              <w:t>整合总体实验过程，完成论文，准备答辩</w:t>
            </w:r>
          </w:p>
        </w:tc>
        <w:tc>
          <w:tcPr>
            <w:tcW w:w="2842" w:type="dxa"/>
          </w:tcPr>
          <w:p>
            <w:pPr>
              <w:pStyle w:val="14"/>
              <w:ind w:left="0" w:right="96"/>
              <w:jc w:val="right"/>
              <w:rPr>
                <w:sz w:val="24"/>
              </w:rPr>
            </w:pPr>
            <w:r>
              <w:rPr>
                <w:rFonts w:hint="eastAsia"/>
                <w:sz w:val="24"/>
                <w:lang w:eastAsia="zh-CN"/>
              </w:rPr>
              <w:t>第十三周至第十五周</w:t>
            </w:r>
          </w:p>
        </w:tc>
      </w:tr>
    </w:tbl>
    <w:p>
      <w:pPr>
        <w:spacing w:before="85"/>
        <w:ind w:left="640"/>
        <w:rPr>
          <w:sz w:val="28"/>
          <w:lang w:eastAsia="zh-CN"/>
        </w:rPr>
      </w:pPr>
    </w:p>
    <w:p>
      <w:pPr>
        <w:numPr>
          <w:ilvl w:val="0"/>
          <w:numId w:val="2"/>
        </w:numPr>
        <w:spacing w:before="85"/>
        <w:ind w:left="640"/>
        <w:rPr>
          <w:sz w:val="28"/>
          <w:lang w:eastAsia="zh-CN"/>
        </w:rPr>
      </w:pPr>
      <w:r>
        <w:rPr>
          <w:sz w:val="28"/>
          <w:lang w:eastAsia="zh-CN"/>
        </w:rPr>
        <w:t>毕业论文(设计)的主要内容</w:t>
      </w:r>
    </w:p>
    <w:p>
      <w:pPr>
        <w:numPr>
          <w:ilvl w:val="0"/>
          <w:numId w:val="0"/>
        </w:numPr>
        <w:spacing w:before="85"/>
        <w:rPr>
          <w:rFonts w:hint="eastAsia"/>
          <w:sz w:val="24"/>
          <w:szCs w:val="21"/>
          <w:lang w:eastAsia="zh-CN"/>
        </w:rPr>
      </w:pPr>
      <w:r>
        <w:rPr>
          <w:rFonts w:hint="eastAsia"/>
          <w:sz w:val="24"/>
          <w:szCs w:val="21"/>
          <w:lang w:eastAsia="zh-CN"/>
        </w:rPr>
        <w:t>本文将会分为五个章节，作如下安排：</w:t>
      </w:r>
    </w:p>
    <w:p>
      <w:pPr>
        <w:numPr>
          <w:ilvl w:val="0"/>
          <w:numId w:val="0"/>
        </w:numPr>
        <w:spacing w:before="85"/>
        <w:rPr>
          <w:rFonts w:hint="eastAsia"/>
          <w:sz w:val="24"/>
          <w:szCs w:val="21"/>
          <w:lang w:eastAsia="zh-CN"/>
        </w:rPr>
      </w:pPr>
      <w:r>
        <w:rPr>
          <w:rFonts w:hint="eastAsia"/>
          <w:sz w:val="24"/>
          <w:szCs w:val="21"/>
          <w:lang w:eastAsia="zh-CN"/>
        </w:rPr>
        <w:t>第一章：绪论</w:t>
      </w:r>
    </w:p>
    <w:p>
      <w:pPr>
        <w:numPr>
          <w:ilvl w:val="0"/>
          <w:numId w:val="0"/>
        </w:numPr>
        <w:spacing w:before="85"/>
        <w:ind w:firstLine="480" w:firstLineChars="200"/>
        <w:rPr>
          <w:rFonts w:hint="eastAsia"/>
          <w:sz w:val="24"/>
          <w:szCs w:val="21"/>
          <w:lang w:eastAsia="zh-CN"/>
        </w:rPr>
      </w:pPr>
      <w:r>
        <w:rPr>
          <w:rFonts w:hint="eastAsia"/>
          <w:sz w:val="24"/>
          <w:szCs w:val="21"/>
          <w:lang w:eastAsia="zh-CN"/>
        </w:rPr>
        <w:t>1.1 相关理论及当前研究。介绍当前深度学习的情况</w:t>
      </w:r>
    </w:p>
    <w:p>
      <w:pPr>
        <w:numPr>
          <w:ilvl w:val="0"/>
          <w:numId w:val="0"/>
        </w:numPr>
        <w:spacing w:before="85"/>
        <w:ind w:firstLine="480" w:firstLineChars="200"/>
        <w:rPr>
          <w:rFonts w:hint="eastAsia"/>
          <w:sz w:val="24"/>
          <w:szCs w:val="21"/>
          <w:lang w:eastAsia="zh-CN"/>
        </w:rPr>
      </w:pPr>
      <w:r>
        <w:rPr>
          <w:rFonts w:hint="eastAsia"/>
          <w:sz w:val="24"/>
          <w:szCs w:val="21"/>
          <w:lang w:eastAsia="zh-CN"/>
        </w:rPr>
        <w:t>1.2 对于实现手写数字识别背景与研究意义</w:t>
      </w:r>
    </w:p>
    <w:p>
      <w:pPr>
        <w:numPr>
          <w:ilvl w:val="0"/>
          <w:numId w:val="0"/>
        </w:numPr>
        <w:spacing w:before="85"/>
        <w:ind w:firstLine="480" w:firstLineChars="200"/>
        <w:rPr>
          <w:rFonts w:hint="eastAsia"/>
          <w:sz w:val="24"/>
          <w:szCs w:val="21"/>
          <w:lang w:eastAsia="zh-CN"/>
        </w:rPr>
      </w:pPr>
      <w:r>
        <w:rPr>
          <w:rFonts w:hint="eastAsia"/>
          <w:sz w:val="24"/>
          <w:szCs w:val="21"/>
          <w:lang w:eastAsia="zh-CN"/>
        </w:rPr>
        <w:t>1.3 介绍目前主流卷积神经网络，以及相关参数的意义</w:t>
      </w:r>
    </w:p>
    <w:p>
      <w:pPr>
        <w:numPr>
          <w:ilvl w:val="0"/>
          <w:numId w:val="0"/>
        </w:numPr>
        <w:spacing w:before="85"/>
        <w:ind w:firstLine="480" w:firstLineChars="200"/>
        <w:rPr>
          <w:rFonts w:hint="eastAsia"/>
          <w:sz w:val="24"/>
          <w:szCs w:val="21"/>
          <w:lang w:eastAsia="zh-CN"/>
        </w:rPr>
      </w:pPr>
      <w:r>
        <w:rPr>
          <w:rFonts w:hint="eastAsia"/>
          <w:sz w:val="24"/>
          <w:szCs w:val="21"/>
          <w:lang w:eastAsia="zh-CN"/>
        </w:rPr>
        <w:t>1.4</w:t>
      </w:r>
      <w:r>
        <w:rPr>
          <w:rFonts w:hint="default"/>
          <w:sz w:val="24"/>
          <w:szCs w:val="21"/>
          <w:lang w:eastAsia="zh-CN"/>
        </w:rPr>
        <w:t xml:space="preserve"> </w:t>
      </w:r>
      <w:r>
        <w:rPr>
          <w:rFonts w:hint="eastAsia"/>
          <w:sz w:val="24"/>
          <w:szCs w:val="21"/>
          <w:lang w:eastAsia="zh-CN"/>
        </w:rPr>
        <w:t>深入介绍相关算法和模型，分析他们可改进的地方，然后通过修改不同隐藏层数和核心大小，进行分析和比较</w:t>
      </w:r>
    </w:p>
    <w:p>
      <w:pPr>
        <w:numPr>
          <w:ilvl w:val="0"/>
          <w:numId w:val="0"/>
        </w:numPr>
        <w:spacing w:before="85"/>
        <w:rPr>
          <w:rFonts w:hint="eastAsia"/>
          <w:sz w:val="24"/>
          <w:szCs w:val="21"/>
          <w:lang w:eastAsia="zh-CN"/>
        </w:rPr>
      </w:pPr>
      <w:r>
        <w:rPr>
          <w:rFonts w:hint="eastAsia"/>
          <w:sz w:val="24"/>
          <w:szCs w:val="21"/>
          <w:lang w:eastAsia="zh-CN"/>
        </w:rPr>
        <w:t>第二章:相关技术和理论</w:t>
      </w:r>
    </w:p>
    <w:p>
      <w:pPr>
        <w:numPr>
          <w:ilvl w:val="0"/>
          <w:numId w:val="0"/>
        </w:numPr>
        <w:spacing w:before="85"/>
        <w:ind w:firstLine="480" w:firstLineChars="200"/>
        <w:rPr>
          <w:rFonts w:hint="default"/>
          <w:sz w:val="24"/>
          <w:szCs w:val="21"/>
          <w:lang w:eastAsia="zh-CN"/>
        </w:rPr>
      </w:pPr>
      <w:r>
        <w:rPr>
          <w:rFonts w:hint="eastAsia"/>
          <w:sz w:val="24"/>
          <w:szCs w:val="21"/>
          <w:lang w:eastAsia="zh-CN"/>
        </w:rPr>
        <w:t>2.1 介绍卷积神经网络（CNN）</w:t>
      </w:r>
      <w:r>
        <w:rPr>
          <w:rFonts w:hint="eastAsia"/>
          <w:sz w:val="24"/>
          <w:szCs w:val="21"/>
          <w:vertAlign w:val="superscript"/>
          <w:lang w:eastAsia="zh-CN"/>
        </w:rPr>
        <w:t>[10]</w:t>
      </w:r>
      <w:r>
        <w:rPr>
          <w:rFonts w:hint="default"/>
          <w:sz w:val="24"/>
          <w:szCs w:val="21"/>
          <w:vertAlign w:val="superscript"/>
          <w:lang w:eastAsia="zh-CN"/>
        </w:rPr>
        <w:t>[11]</w:t>
      </w:r>
      <w:r>
        <w:rPr>
          <w:rFonts w:hint="eastAsia"/>
          <w:sz w:val="24"/>
          <w:szCs w:val="21"/>
          <w:lang w:eastAsia="zh-CN"/>
        </w:rPr>
        <w:t>的起源与其他研究的关系</w:t>
      </w:r>
    </w:p>
    <w:p>
      <w:pPr>
        <w:numPr>
          <w:ilvl w:val="0"/>
          <w:numId w:val="0"/>
        </w:numPr>
        <w:spacing w:before="85"/>
        <w:ind w:firstLine="480" w:firstLineChars="200"/>
        <w:rPr>
          <w:rFonts w:hint="eastAsia"/>
          <w:sz w:val="24"/>
          <w:szCs w:val="21"/>
          <w:lang w:eastAsia="zh-CN"/>
        </w:rPr>
      </w:pPr>
      <w:r>
        <w:rPr>
          <w:rFonts w:hint="eastAsia"/>
          <w:sz w:val="24"/>
          <w:szCs w:val="21"/>
          <w:lang w:eastAsia="zh-CN"/>
        </w:rPr>
        <w:t>2.2 卷积神经网络在当下的重要性和优势。并介绍具体的卷积神经网络原理</w:t>
      </w:r>
    </w:p>
    <w:p>
      <w:pPr>
        <w:numPr>
          <w:ilvl w:val="0"/>
          <w:numId w:val="0"/>
        </w:numPr>
        <w:spacing w:before="85"/>
        <w:rPr>
          <w:rFonts w:hint="eastAsia"/>
          <w:sz w:val="24"/>
          <w:szCs w:val="21"/>
          <w:lang w:eastAsia="zh-CN"/>
        </w:rPr>
      </w:pPr>
      <w:r>
        <w:rPr>
          <w:rFonts w:hint="eastAsia"/>
          <w:sz w:val="24"/>
          <w:szCs w:val="21"/>
          <w:lang w:eastAsia="zh-CN"/>
        </w:rPr>
        <w:t>第三章：实验设计与结果分析</w:t>
      </w:r>
    </w:p>
    <w:p>
      <w:pPr>
        <w:numPr>
          <w:ilvl w:val="0"/>
          <w:numId w:val="0"/>
        </w:numPr>
        <w:spacing w:before="85"/>
        <w:ind w:firstLine="480" w:firstLineChars="200"/>
        <w:rPr>
          <w:rFonts w:hint="eastAsia"/>
          <w:sz w:val="24"/>
          <w:szCs w:val="21"/>
          <w:lang w:eastAsia="zh-CN"/>
        </w:rPr>
      </w:pPr>
      <w:r>
        <w:rPr>
          <w:rFonts w:hint="eastAsia"/>
          <w:sz w:val="24"/>
          <w:szCs w:val="21"/>
          <w:lang w:eastAsia="zh-CN"/>
        </w:rPr>
        <w:t>3.1</w:t>
      </w:r>
      <w:r>
        <w:rPr>
          <w:rFonts w:hint="default"/>
          <w:sz w:val="24"/>
          <w:szCs w:val="21"/>
          <w:lang w:eastAsia="zh-CN"/>
        </w:rPr>
        <w:t xml:space="preserve"> </w:t>
      </w:r>
      <w:r>
        <w:rPr>
          <w:rFonts w:hint="eastAsia"/>
          <w:sz w:val="24"/>
          <w:szCs w:val="21"/>
          <w:lang w:eastAsia="zh-CN"/>
        </w:rPr>
        <w:t>介绍实验数据集和实验设计</w:t>
      </w:r>
    </w:p>
    <w:p>
      <w:pPr>
        <w:numPr>
          <w:ilvl w:val="0"/>
          <w:numId w:val="0"/>
        </w:numPr>
        <w:spacing w:before="85"/>
        <w:ind w:firstLine="480" w:firstLineChars="200"/>
        <w:rPr>
          <w:rFonts w:hint="eastAsia"/>
          <w:sz w:val="24"/>
          <w:szCs w:val="21"/>
          <w:lang w:eastAsia="zh-CN"/>
        </w:rPr>
      </w:pPr>
      <w:r>
        <w:rPr>
          <w:rFonts w:hint="eastAsia"/>
          <w:sz w:val="24"/>
          <w:szCs w:val="21"/>
          <w:lang w:eastAsia="zh-CN"/>
        </w:rPr>
        <w:t xml:space="preserve">3.2 </w:t>
      </w:r>
      <w:r>
        <w:rPr>
          <w:rFonts w:hint="default"/>
          <w:sz w:val="24"/>
          <w:szCs w:val="21"/>
          <w:lang w:eastAsia="zh-CN"/>
        </w:rPr>
        <w:t xml:space="preserve"> </w:t>
      </w:r>
      <w:r>
        <w:rPr>
          <w:rFonts w:hint="eastAsia"/>
          <w:sz w:val="24"/>
          <w:szCs w:val="21"/>
          <w:lang w:eastAsia="zh-CN"/>
        </w:rPr>
        <w:t>对卷积神经网络进行描述，包括其中自带的函数的参数以及作用，整个算法的流程以及相比较与传统实现手写数字识别优势所在。</w:t>
      </w:r>
    </w:p>
    <w:p>
      <w:pPr>
        <w:numPr>
          <w:ilvl w:val="0"/>
          <w:numId w:val="0"/>
        </w:numPr>
        <w:spacing w:before="85"/>
        <w:ind w:firstLine="480" w:firstLineChars="200"/>
        <w:rPr>
          <w:rFonts w:hint="eastAsia"/>
          <w:sz w:val="24"/>
          <w:szCs w:val="21"/>
          <w:lang w:eastAsia="zh-CN"/>
        </w:rPr>
      </w:pPr>
      <w:r>
        <w:rPr>
          <w:rFonts w:hint="eastAsia"/>
          <w:sz w:val="24"/>
          <w:szCs w:val="21"/>
          <w:lang w:eastAsia="zh-CN"/>
        </w:rPr>
        <w:t>3.3 基于卷积神经网络进行手写数字识别并修改隐藏层数和核心大小对模型性能进行比较和分析</w:t>
      </w:r>
    </w:p>
    <w:p>
      <w:pPr>
        <w:numPr>
          <w:ilvl w:val="0"/>
          <w:numId w:val="0"/>
        </w:numPr>
        <w:spacing w:before="85"/>
        <w:ind w:firstLine="480" w:firstLineChars="200"/>
        <w:rPr>
          <w:rFonts w:hint="eastAsia"/>
          <w:sz w:val="24"/>
          <w:szCs w:val="21"/>
          <w:lang w:eastAsia="zh-CN"/>
        </w:rPr>
      </w:pPr>
      <w:r>
        <w:rPr>
          <w:rFonts w:hint="eastAsia"/>
          <w:sz w:val="24"/>
          <w:szCs w:val="21"/>
          <w:lang w:eastAsia="zh-CN"/>
        </w:rPr>
        <w:t>3.4 对该算法进行实验验证，多次试验获得多组数据，对数据进行比较和分析。</w:t>
      </w:r>
    </w:p>
    <w:p>
      <w:pPr>
        <w:numPr>
          <w:ilvl w:val="0"/>
          <w:numId w:val="0"/>
        </w:numPr>
        <w:spacing w:before="85"/>
        <w:rPr>
          <w:rFonts w:hint="eastAsia"/>
          <w:sz w:val="24"/>
          <w:szCs w:val="21"/>
          <w:lang w:eastAsia="zh-CN"/>
        </w:rPr>
      </w:pPr>
      <w:r>
        <w:rPr>
          <w:rFonts w:hint="eastAsia"/>
          <w:sz w:val="24"/>
          <w:szCs w:val="21"/>
          <w:lang w:eastAsia="zh-CN"/>
        </w:rPr>
        <w:t>第四章：结论与展望</w:t>
      </w:r>
    </w:p>
    <w:p>
      <w:pPr>
        <w:numPr>
          <w:ilvl w:val="0"/>
          <w:numId w:val="0"/>
        </w:numPr>
        <w:spacing w:before="85"/>
        <w:ind w:firstLine="480" w:firstLineChars="200"/>
        <w:rPr>
          <w:rFonts w:hint="eastAsia"/>
          <w:sz w:val="24"/>
          <w:szCs w:val="21"/>
          <w:lang w:eastAsia="zh-CN"/>
        </w:rPr>
      </w:pPr>
      <w:r>
        <w:rPr>
          <w:rFonts w:hint="eastAsia"/>
          <w:sz w:val="24"/>
          <w:szCs w:val="21"/>
          <w:lang w:eastAsia="zh-CN"/>
        </w:rPr>
        <w:t xml:space="preserve">  4.1 罗列出每一种情况对应的性能分析和比较。分析出不同情况下模型的准确率。分析也包括了对于过拟合和欠拟合的分析。</w:t>
      </w:r>
    </w:p>
    <w:p>
      <w:pPr>
        <w:numPr>
          <w:ilvl w:val="0"/>
          <w:numId w:val="0"/>
        </w:numPr>
        <w:spacing w:before="85"/>
        <w:ind w:firstLine="480" w:firstLineChars="200"/>
        <w:rPr>
          <w:rFonts w:hint="eastAsia"/>
          <w:sz w:val="24"/>
          <w:szCs w:val="21"/>
          <w:lang w:eastAsia="zh-CN"/>
        </w:rPr>
      </w:pPr>
      <w:r>
        <w:rPr>
          <w:rFonts w:hint="eastAsia"/>
          <w:sz w:val="24"/>
          <w:szCs w:val="21"/>
          <w:lang w:eastAsia="zh-CN"/>
        </w:rPr>
        <w:t xml:space="preserve">  4.2 以及对手写数字识别准确率优化提出建议和改进。</w:t>
      </w:r>
    </w:p>
    <w:p>
      <w:pPr>
        <w:numPr>
          <w:ilvl w:val="0"/>
          <w:numId w:val="0"/>
        </w:numPr>
        <w:spacing w:before="85"/>
        <w:rPr>
          <w:rFonts w:hint="eastAsia"/>
          <w:sz w:val="24"/>
          <w:szCs w:val="21"/>
          <w:lang w:eastAsia="zh-CN"/>
        </w:rPr>
      </w:pPr>
      <w:r>
        <w:rPr>
          <w:rFonts w:hint="eastAsia"/>
          <w:sz w:val="24"/>
          <w:szCs w:val="21"/>
          <w:lang w:eastAsia="zh-CN"/>
        </w:rPr>
        <w:t>第五章：总结与展望。</w:t>
      </w:r>
    </w:p>
    <w:p>
      <w:pPr>
        <w:numPr>
          <w:ilvl w:val="0"/>
          <w:numId w:val="0"/>
        </w:numPr>
        <w:spacing w:before="85"/>
        <w:ind w:firstLine="480" w:firstLineChars="200"/>
        <w:rPr>
          <w:rFonts w:hint="eastAsia"/>
          <w:sz w:val="24"/>
          <w:szCs w:val="21"/>
          <w:lang w:eastAsia="zh-CN"/>
        </w:rPr>
      </w:pPr>
      <w:r>
        <w:rPr>
          <w:rFonts w:hint="eastAsia"/>
          <w:sz w:val="24"/>
          <w:szCs w:val="21"/>
          <w:lang w:eastAsia="zh-CN"/>
        </w:rPr>
        <w:t>就本文的工作做出总结，将不足的地方注重强调并且在后续的实验过程中继续改进，同时密切关注当前的研究进程，对未来的研究方向有一个大致的把握。指出更好的改进方法。</w:t>
      </w:r>
    </w:p>
    <w:p>
      <w:pPr>
        <w:numPr>
          <w:ilvl w:val="0"/>
          <w:numId w:val="0"/>
        </w:numPr>
        <w:spacing w:before="85"/>
        <w:rPr>
          <w:rFonts w:hint="eastAsia"/>
          <w:sz w:val="24"/>
          <w:szCs w:val="21"/>
          <w:lang w:eastAsia="zh-CN"/>
        </w:rPr>
      </w:pPr>
      <w:r>
        <w:rPr>
          <w:rFonts w:hint="eastAsia"/>
          <w:sz w:val="24"/>
          <w:szCs w:val="21"/>
          <w:lang w:eastAsia="zh-CN"/>
        </w:rPr>
        <w:t>第六章：参考文献</w:t>
      </w:r>
    </w:p>
    <w:p>
      <w:pPr>
        <w:numPr>
          <w:ilvl w:val="0"/>
          <w:numId w:val="0"/>
        </w:numPr>
        <w:spacing w:before="85"/>
        <w:ind w:firstLine="480" w:firstLineChars="200"/>
        <w:rPr>
          <w:rFonts w:hint="eastAsia"/>
          <w:sz w:val="24"/>
          <w:szCs w:val="21"/>
          <w:lang w:eastAsia="zh-CN"/>
        </w:rPr>
      </w:pPr>
      <w:r>
        <w:rPr>
          <w:rFonts w:hint="eastAsia"/>
          <w:sz w:val="24"/>
          <w:szCs w:val="21"/>
          <w:lang w:eastAsia="zh-CN"/>
        </w:rPr>
        <w:t>列举本文引用的相关文献，包括期刊论文、会议论文、技术报告等。</w:t>
      </w:r>
    </w:p>
    <w:p>
      <w:pPr>
        <w:numPr>
          <w:ilvl w:val="0"/>
          <w:numId w:val="0"/>
        </w:numPr>
        <w:spacing w:before="85"/>
        <w:ind w:firstLine="480" w:firstLineChars="200"/>
        <w:rPr>
          <w:rFonts w:hint="eastAsia"/>
          <w:sz w:val="24"/>
          <w:szCs w:val="21"/>
          <w:lang w:eastAsia="zh-CN"/>
        </w:rPr>
      </w:pPr>
    </w:p>
    <w:p>
      <w:pPr>
        <w:numPr>
          <w:ilvl w:val="0"/>
          <w:numId w:val="0"/>
        </w:numPr>
        <w:spacing w:before="85"/>
        <w:rPr>
          <w:rFonts w:hint="default"/>
          <w:sz w:val="24"/>
          <w:szCs w:val="21"/>
          <w:lang w:eastAsia="zh-CN"/>
        </w:rPr>
      </w:pPr>
    </w:p>
    <w:p>
      <w:pPr>
        <w:pStyle w:val="2"/>
        <w:spacing w:before="121"/>
        <w:ind w:left="0"/>
        <w:rPr>
          <w:lang w:eastAsia="zh-CN"/>
        </w:rPr>
      </w:pPr>
    </w:p>
    <w:p>
      <w:pPr>
        <w:pStyle w:val="2"/>
        <w:spacing w:before="121"/>
        <w:ind w:left="640"/>
        <w:rPr>
          <w:lang w:eastAsia="zh-CN"/>
        </w:rPr>
      </w:pPr>
      <w:r>
        <w:rPr>
          <w:lang w:eastAsia="zh-CN"/>
        </w:rPr>
        <w:t>参考文献：</w:t>
      </w:r>
    </w:p>
    <w:p>
      <w:pPr>
        <w:numPr>
          <w:ilvl w:val="0"/>
          <w:numId w:val="3"/>
        </w:num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Y. Lecun, L. Bottou, Y. Bengio and P. Haffner, "Gradient-based learning applied to document recognition," in Proceedings of the IEEE, vol. 86, no. 11, pp. 2278-2324, Nov. 1998, doi: 10.1109/5.726791.</w:t>
      </w:r>
    </w:p>
    <w:p>
      <w:pPr>
        <w:numPr>
          <w:ilvl w:val="0"/>
          <w:numId w:val="0"/>
        </w:numPr>
        <w:rPr>
          <w:rFonts w:hint="default" w:ascii="Times New Roman" w:hAnsi="Times New Roman" w:eastAsia="宋体" w:cs="Times New Roman"/>
          <w:sz w:val="24"/>
          <w:szCs w:val="24"/>
          <w:lang w:val="en-US" w:eastAsia="zh-CN" w:bidi="ar-SA"/>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Szegedy C, Liu W, Jia Y, et al. Going deeper with convolutions[C]//Proceedings of the IEEE conference on computer vision and pattern recognition. 2015: 1-9.</w:t>
      </w:r>
    </w:p>
    <w:p>
      <w:pPr>
        <w:keepNext w:val="0"/>
        <w:keepLines w:val="0"/>
        <w:widowControl/>
        <w:numPr>
          <w:ilvl w:val="0"/>
          <w:numId w:val="0"/>
        </w:numPr>
        <w:suppressLineNumbers w:val="0"/>
        <w:ind w:leftChars="0"/>
        <w:jc w:val="left"/>
        <w:rPr>
          <w:rFonts w:hint="default" w:ascii="Times New Roman" w:hAnsi="Times New Roman" w:eastAsia="宋体" w:cs="Times New Roman"/>
          <w:sz w:val="24"/>
          <w:szCs w:val="24"/>
          <w:lang w:val="en-US" w:eastAsia="zh-CN" w:bidi="ar-SA"/>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He K, Zhang X, Ren S, et al. Deep residual learning for image recognition[C]//Proceedings of the IEEE conference on computer vision and pattern recognition. 2016: 770-778.</w:t>
      </w:r>
    </w:p>
    <w:p>
      <w:pPr>
        <w:keepNext w:val="0"/>
        <w:keepLines w:val="0"/>
        <w:widowControl/>
        <w:numPr>
          <w:ilvl w:val="0"/>
          <w:numId w:val="0"/>
        </w:numPr>
        <w:suppressLineNumbers w:val="0"/>
        <w:ind w:leftChars="0"/>
        <w:jc w:val="left"/>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r>
        <w:rPr>
          <w:rFonts w:hint="default" w:ascii="Times New Roman" w:hAnsi="Times New Roman" w:cs="Times New Roman"/>
          <w:sz w:val="24"/>
          <w:szCs w:val="24"/>
          <w:lang w:eastAsia="zh-CN" w:bidi="ar-SA"/>
        </w:rPr>
        <w:t>4</w:t>
      </w:r>
      <w:r>
        <w:rPr>
          <w:rFonts w:hint="default" w:ascii="Times New Roman" w:hAnsi="Times New Roman" w:eastAsia="宋体" w:cs="Times New Roman"/>
          <w:sz w:val="24"/>
          <w:szCs w:val="24"/>
          <w:lang w:val="en-US" w:eastAsia="zh-CN" w:bidi="ar-SA"/>
        </w:rPr>
        <w:t>]F. Siddique, S. Sakib and M. A. B. Siddique, "Recognition of Handwritten Digit using Convolutional Neural Network in Python with Tensorflow and Comparison of Performance for Various Hidden Layers," 2019 5th International Conference on Advances in Electrical Engineering (ICAEE), Dhaka, Bangladesh, 2019, pp. 541-546, doi: 10.1109/ICAEE48663.2019.8975496.</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[5]张来君.基于SVM的手写数字识别[J].电子技术与软件工程,2021,(23):166-167.</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[6]张燕宁,陈海燕,常莹,张景峰.基于KNN算法的手写数字识别技术研究[J].电脑编程技巧与维护,2021,(11):123-124+132.</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[7] Kelleher, J. D. (2019). Deep Learning. MIT Press.</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[8] Chollet, F. (2021). Deep Learning with Python, Second Edition. Simon and Schuster.</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[9] 张玉娇.基于Tensorflow框架的手写数字识别[J].内江科技,2022,43(02):54-55.</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[10]唐鉴波,李维军,赵波,习立坡.基于卷积神经网络的手写数字识别方法研究[J].电子设计工程,2022,30(21):189-193.</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[11]高春庚,孙建国.基于卷积神经网络的手写数字识别研究[J].兰州文理学院学报(自然科学版),2022,36(05):50-54.</w:t>
      </w:r>
    </w:p>
    <w:p>
      <w:pPr>
        <w:pStyle w:val="2"/>
        <w:spacing w:before="121"/>
        <w:ind w:left="0"/>
        <w:rPr>
          <w:rFonts w:hint="default"/>
          <w:lang w:eastAsia="zh-CN"/>
        </w:rPr>
      </w:pPr>
    </w:p>
    <w:p>
      <w:pPr>
        <w:pStyle w:val="2"/>
        <w:spacing w:before="121"/>
        <w:ind w:left="0"/>
        <w:rPr>
          <w:lang w:eastAsia="zh-CN"/>
        </w:rPr>
      </w:pPr>
    </w:p>
    <w:p>
      <w:pPr>
        <w:pStyle w:val="2"/>
        <w:spacing w:before="121"/>
        <w:ind w:left="0"/>
        <w:rPr>
          <w:rFonts w:hint="eastAsia"/>
          <w:lang w:eastAsia="zh-CN"/>
        </w:rPr>
      </w:pPr>
    </w:p>
    <w:p>
      <w:pPr>
        <w:pStyle w:val="2"/>
        <w:spacing w:before="121"/>
        <w:rPr>
          <w:lang w:eastAsia="zh-CN"/>
        </w:rPr>
      </w:pPr>
      <w:r>
        <w:rPr>
          <w:lang w:eastAsia="zh-CN"/>
        </w:rPr>
        <w:t>指导教师意见：</w:t>
      </w:r>
    </w:p>
    <w:p>
      <w:pPr>
        <w:pStyle w:val="3"/>
        <w:rPr>
          <w:sz w:val="20"/>
          <w:lang w:eastAsia="zh-CN"/>
        </w:rPr>
      </w:pPr>
    </w:p>
    <w:p>
      <w:pPr>
        <w:pStyle w:val="3"/>
        <w:spacing w:before="6"/>
        <w:rPr>
          <w:sz w:val="23"/>
          <w:lang w:eastAsia="zh-CN"/>
        </w:rPr>
      </w:pPr>
      <w:r>
        <w:rPr>
          <w:lang w:eastAsia="zh-CN"/>
        </w:rPr>
        <mc:AlternateContent>
          <mc:Choice Requires="wps">
            <w:drawing>
              <wp:anchor distT="0" distB="0" distL="0" distR="0" simplePos="0" relativeHeight="251659264" behindDoc="0" locked="0" layoutInCell="1" allowOverlap="1">
                <wp:simplePos x="0" y="0"/>
                <wp:positionH relativeFrom="page">
                  <wp:posOffset>1143000</wp:posOffset>
                </wp:positionH>
                <wp:positionV relativeFrom="paragraph">
                  <wp:posOffset>224790</wp:posOffset>
                </wp:positionV>
                <wp:extent cx="5245100" cy="0"/>
                <wp:effectExtent l="9525" t="5715" r="12700" b="13335"/>
                <wp:wrapTopAndBottom/>
                <wp:docPr id="10" name="Line 7"/>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8358">
                          <a:solidFill>
                            <a:srgbClr val="000000"/>
                          </a:solidFill>
                          <a:prstDash val="solid"/>
                          <a:round/>
                        </a:ln>
                      </wps:spPr>
                      <wps:bodyPr/>
                    </wps:wsp>
                  </a:graphicData>
                </a:graphic>
              </wp:anchor>
            </w:drawing>
          </mc:Choice>
          <mc:Fallback>
            <w:pict>
              <v:line id="Line 7" o:spid="_x0000_s1026" o:spt="20" style="position:absolute;left:0pt;margin-left:90pt;margin-top:17.7pt;height:0pt;width:413pt;mso-position-horizontal-relative:page;mso-wrap-distance-bottom:0pt;mso-wrap-distance-top:0pt;z-index:251659264;mso-width-relative:page;mso-height-relative:page;" filled="f" stroked="t" coordsize="21600,21600" o:gfxdata="UEsFBgAAAAAAAAAAAAAAAAAAAAAAAFBLAwQKAAAAAACHTuJAAAAAAAAAAAAAAAAABAAAAGRycy9Q&#10;SwMEFAAAAAgAh07iQMsX2nzTAAAACgEAAA8AAABkcnMvZG93bnJldi54bWxNT8lOwzAQvSPxD9Yg&#10;cUHULtCqhDiVQHBEQFpxnsbTJBCPQ+y05e+ZigMc36K35MuD79SOhtgGtjCdGFDEVXAt1xbWq6fL&#10;BaiYkB12gcnCN0VYFqcnOWYu7PmNdmWqlYRwzNBCk1KfaR2rhjzGSeiJRduGwWMSONTaDbiXcN/p&#10;K2Pm2mPL0tBgTw8NVZ/l6C18ffT3F4/z1/U7li9+W4bbcTV7tvb8bGruQCU6pD8zHOfLdChk0yaM&#10;7KLqBC+MfEkWrmc3oI4GqRNm88voItf/LxQ/UEsDBBQAAAAIAIdO4kD12Rj+0wEAALkDAAAOAAAA&#10;ZHJzL2Uyb0RvYy54bWytU8GO2jAQvVfqP1i+lwRaWhQR9gDaXmiLtNsPMI6TWLU9lseQ8PcdO0C3&#10;28semoMVZ2bevPdmsn4YrWFnFVCDq/l8VnKmnIRGu67mP58fP6w4wyhcIww4VfOLQv6wef9uPfhK&#10;LaAH06jACMRhNfia9zH6qihQ9soKnIFXjoItBCsiXUNXNEEMhG5NsSjLz8UAofEBpEKkr7spyK+I&#10;4S2A0LZaqh3Ik1UuTqhBGRFJEvbaI99ktm2rZPzRtqgiMzUnpTGf1ITej+ksNmtRdUH4XssrBfEW&#10;Cq80WaEdNb1D7UQU7BT0P1BWywAIbZxJsMUkJDtCKublK2+eeuFV1kJWo7+bjv8PVn4/HwLTDW0C&#10;WeKEpYnvtVPsS7Jm8FhRxtYdQhInR/fk9yB/IXOw7YXrVKb4fPFUNk8VxV8l6YKeGhyHb9BQjjhF&#10;yD6NbbAJkhxgYx7H5T4ONUYm6eNy8Wk5L4mWvMUKUd0KfcD4VYFl6aXmhjhnYHHeY0xERHVLSX0c&#10;PGpj8rSNY0PNVx+Xq1yAYHSTgikNQ3fcmsDOIu1LfrIqirxMS8g7gf2Ul0PTJgU4uWbqbtzVjWTA&#10;ZOURmssh3FyiiWaa1+1LK/Pynqv//HG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sX2nzTAAAA&#10;CgEAAA8AAAAAAAAAAQAgAAAAOAAAAGRycy9kb3ducmV2LnhtbFBLAQIUABQAAAAIAIdO4kD12Rj+&#10;0wEAALkDAAAOAAAAAAAAAAEAIAAAADgBAABkcnMvZTJvRG9jLnhtbFBLBQYAAAAABgAGAFkBAAB9&#10;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1143000</wp:posOffset>
                </wp:positionH>
                <wp:positionV relativeFrom="paragraph">
                  <wp:posOffset>207010</wp:posOffset>
                </wp:positionV>
                <wp:extent cx="5245100" cy="0"/>
                <wp:effectExtent l="9525" t="12700" r="12700" b="6350"/>
                <wp:wrapTopAndBottom/>
                <wp:docPr id="9" name="Line 8"/>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8358">
                          <a:solidFill>
                            <a:srgbClr val="000000"/>
                          </a:solidFill>
                          <a:prstDash val="solid"/>
                          <a:round/>
                        </a:ln>
                      </wps:spPr>
                      <wps:bodyPr/>
                    </wps:wsp>
                  </a:graphicData>
                </a:graphic>
              </wp:anchor>
            </w:drawing>
          </mc:Choice>
          <mc:Fallback>
            <w:pict>
              <v:line id="Line 8" o:spid="_x0000_s1026" o:spt="20" style="position:absolute;left:0pt;margin-left:90pt;margin-top:16.3pt;height:0pt;width:413pt;mso-position-horizontal-relative:page;mso-wrap-distance-bottom:0pt;mso-wrap-distance-top:0pt;z-index:251660288;mso-width-relative:page;mso-height-relative:page;" filled="f" stroked="t" coordsize="21600,21600" o:gfxdata="UEsFBgAAAAAAAAAAAAAAAAAAAAAAAFBLAwQKAAAAAACHTuJAAAAAAAAAAAAAAAAABAAAAGRycy9Q&#10;SwMEFAAAAAgAh07iQPpi4yXTAAAACgEAAA8AAABkcnMvZG93bnJldi54bWxNT0tPwkAQvpv4HzZj&#10;4sXIFowNlG5JNHo0SiGeh+7QVruztbsF/PcO8aDH75Hvka9OrlMHGkLr2cB0koAirrxtuTaw3Tzf&#10;zkGFiGyx80wGvinAqri8yDGz/shrOpSxVhLCIUMDTYx9pnWoGnIYJr4nFm3vB4dR4FBrO+BRwl2n&#10;Z0mSaoctS0ODPT02VH2WozPw9dE/3Dylb9t3LF/dvvSLcXP/Ysz11TRZgop0in9mOM+X6VDIpp0f&#10;2QbVCZ4n8iUauJuloM4GqRNm98voItf/LxQ/UEsDBBQAAAAIAIdO4kCH1eus0wEAALgDAAAOAAAA&#10;ZHJzL2Uyb0RvYy54bWytU7GO2zAM3Qv0HwTtjZ20KVIjzg0JrkvaBrjrByiybAuVREFUYufvS8lJ&#10;er0uN9SDIIrkI98jvX4YrWFnFVCDq/l8VnKmnIRGu67mP58fP6w4wyhcIww4VfOLQv6wef9uPfhK&#10;LaAH06jACMRhNfia9zH6qihQ9soKnIFXjpwtBCsimaErmiAGQremWJTl52KA0PgAUiHS625y8iti&#10;eAsgtK2WagfyZJWLE2pQRkSihL32yDe527ZVMv5oW1SRmZoT05hPKkL3YzqLzVpUXRC+1/LagnhL&#10;C684WaEdFb1D7UQU7BT0P1BWywAIbZxJsMVEJCtCLOblK22eeuFV5kJSo7+Ljv8PVn4/HwLTTc2/&#10;cOaEpYHvtVNslZQZPFYUsHWHkLjJ0T35PchfyBxse+E6lTt8vnhKm6eM4q+UZKAn/OPwDRqKEacI&#10;WaaxDTZBkgBszNO43KehxsgkPS4Xn5bzkgYlb75CVLdEHzB+VWBZutTcUM8ZWJz3GFMjorqFpDoO&#10;HrUxedjGsaHmq4/LVU5AMLpJzhSGoTtuTWBnkdYlf5kVeV6GJeSdwH6Ky65pkQKcXDNVN+6qRhJg&#10;kvIIzeUQbirRQHOb1+VLG/PSztl/frj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Ppi4yXTAAAA&#10;CgEAAA8AAAAAAAAAAQAgAAAAOAAAAGRycy9kb3ducmV2LnhtbFBLAQIUABQAAAAIAIdO4kCH1eus&#10;0wEAALgDAAAOAAAAAAAAAAEAIAAAADgBAABkcnMvZTJvRG9jLnhtbFBLBQYAAAAABgAGAFkBAAB9&#10;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1143000</wp:posOffset>
                </wp:positionH>
                <wp:positionV relativeFrom="paragraph">
                  <wp:posOffset>207010</wp:posOffset>
                </wp:positionV>
                <wp:extent cx="4978400" cy="0"/>
                <wp:effectExtent l="9525" t="12700" r="12700" b="6350"/>
                <wp:wrapTopAndBottom/>
                <wp:docPr id="8" name="Line 9"/>
                <wp:cNvGraphicFramePr/>
                <a:graphic xmlns:a="http://schemas.openxmlformats.org/drawingml/2006/main">
                  <a:graphicData uri="http://schemas.microsoft.com/office/word/2010/wordprocessingShape">
                    <wps:wsp>
                      <wps:cNvCnPr>
                        <a:cxnSpLocks noChangeShapeType="1"/>
                      </wps:cNvCnPr>
                      <wps:spPr bwMode="auto">
                        <a:xfrm>
                          <a:off x="0" y="0"/>
                          <a:ext cx="4978400" cy="0"/>
                        </a:xfrm>
                        <a:prstGeom prst="line">
                          <a:avLst/>
                        </a:prstGeom>
                        <a:noFill/>
                        <a:ln w="8358">
                          <a:solidFill>
                            <a:srgbClr val="000000"/>
                          </a:solidFill>
                          <a:prstDash val="solid"/>
                          <a:round/>
                        </a:ln>
                      </wps:spPr>
                      <wps:bodyPr/>
                    </wps:wsp>
                  </a:graphicData>
                </a:graphic>
              </wp:anchor>
            </w:drawing>
          </mc:Choice>
          <mc:Fallback>
            <w:pict>
              <v:line id="Line 9" o:spid="_x0000_s1026" o:spt="20" style="position:absolute;left:0pt;margin-left:90pt;margin-top:16.3pt;height:0pt;width:392pt;mso-position-horizontal-relative:page;mso-wrap-distance-bottom:0pt;mso-wrap-distance-top:0pt;z-index:251661312;mso-width-relative:page;mso-height-relative:page;" filled="f" stroked="t" coordsize="21600,21600" o:gfxdata="UEsFBgAAAAAAAAAAAAAAAAAAAAAAAFBLAwQKAAAAAACHTuJAAAAAAAAAAAAAAAAABAAAAGRycy9Q&#10;SwMEFAAAAAgAh07iQBjFnfbWAAAACQEAAA8AAABkcnMvZG93bnJldi54bWxNj8FOwzAQRO9I/IO1&#10;SFwQdVogatM4lUBwREBacd7G2yQlXofYacvfs4gDHGd2NPsmX51cpw40hNazgekkAUVcedtybWCz&#10;frqegwoR2WLnmQx8UYBVcX6WY2b9kd/oUMZaSQmHDA00MfaZ1qFqyGGY+J5Ybjs/OIwih1rbAY9S&#10;7jo9S5JUO2xZPjTY00ND1Uc5OgOf+/7+6jF93bxj+eJ2pV+M67tnYy4vpskSVKRT/AvDD76gQyFM&#10;Wz+yDaoTPU9kSzRwM0tBSWCR3oqx/TV0kev/C4pvUEsDBBQAAAAIAIdO4kB9antA0wEAALgDAAAO&#10;AAAAZHJzL2Uyb0RvYy54bWytU8Fu2zAMvQ/YPwi6L066bkuNOD0k6C7ZVqDdBzCyHAuTREFU4uTv&#10;R8lJ1nWXHuaDIIrkI98jvbg/OisOOpJB38jZZCqF9gpb43eN/Pn88GEuBSXwLVj0upEnTfJ++f7d&#10;Ygi1vsEebaujYBBP9RAa2acU6qoi1WsHNMGgPTs7jA4Sm3FXtREGRne2uplOP1cDxjZEVJqIX9ej&#10;U54R41sAseuM0mtUe6d9GlGjtpCYEvUmkFyWbrtOq/Sj60gnYRvJTFM5uQjft/mslguodxFCb9S5&#10;BXhLC684OTCei16h1pBA7KP5B8oZFZGwSxOFrhqJFEWYxWz6SpunHoIuXFhqClfR6f/Bqu+HxyhM&#10;20geuwfHA98Yr8VdVmYIVHPAyj/GzE0d/VPYoPpFwuOqB7/TpcPnU+C0Wc6o/krJBgXG3w7fsOUY&#10;2CcsMh276DIkCyCOZRqn6zT0MQnFj7d3X+a3Ux6UuvgqqC+JIVL6qtGJfGmk5Z4LMBw2lHIjUF9C&#10;ch2PD8baMmzrxcBsP36alwRCa9rszGEUd9uVjeIAeV3KV1ix52VYRl4D9WNccY2LFHHv27G69Wc1&#10;sgCjlFtsT4/xohIPtLR5Xr68MS/tkv3nh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BjFnfbW&#10;AAAACQEAAA8AAAAAAAAAAQAgAAAAOAAAAGRycy9kb3ducmV2LnhtbFBLAQIUABQAAAAIAIdO4kB9&#10;antA0wEAALgDAAAOAAAAAAAAAAEAIAAAADsBAABkcnMvZTJvRG9jLnhtbFBLBQYAAAAABgAGAFkB&#10;AACA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2336" behindDoc="0" locked="0" layoutInCell="1" allowOverlap="1">
                <wp:simplePos x="0" y="0"/>
                <wp:positionH relativeFrom="page">
                  <wp:posOffset>1143000</wp:posOffset>
                </wp:positionH>
                <wp:positionV relativeFrom="paragraph">
                  <wp:posOffset>207010</wp:posOffset>
                </wp:positionV>
                <wp:extent cx="5155565" cy="0"/>
                <wp:effectExtent l="9525" t="12700" r="6985" b="6350"/>
                <wp:wrapTopAndBottom/>
                <wp:docPr id="6" name="Line 10"/>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8358">
                          <a:solidFill>
                            <a:srgbClr val="000000"/>
                          </a:solidFill>
                          <a:prstDash val="solid"/>
                          <a:round/>
                        </a:ln>
                      </wps:spPr>
                      <wps:bodyPr/>
                    </wps:wsp>
                  </a:graphicData>
                </a:graphic>
              </wp:anchor>
            </w:drawing>
          </mc:Choice>
          <mc:Fallback>
            <w:pict>
              <v:line id="Line 10" o:spid="_x0000_s1026" o:spt="20" style="position:absolute;left:0pt;margin-left:90pt;margin-top:16.3pt;height:0pt;width:405.95pt;mso-position-horizontal-relative:page;mso-wrap-distance-bottom:0pt;mso-wrap-distance-top:0pt;z-index:251662336;mso-width-relative:page;mso-height-relative:page;" filled="f" stroked="t" coordsize="21600,21600" o:gfxdata="UEsFBgAAAAAAAAAAAAAAAAAAAAAAAFBLAwQKAAAAAACHTuJAAAAAAAAAAAAAAAAABAAAAGRycy9Q&#10;SwMEFAAAAAgAh07iQKXNSwHXAAAACQEAAA8AAABkcnMvZG93bnJldi54bWxNj8FOwzAQRO9I/IO1&#10;SFwQtVNE1KRxKoHgiKBpxdmNt0lKvA6x05a/ZxEHOM7saPZNsTq7XhxxDJ0nDclMgUCqve2o0bDd&#10;PN8uQIRoyJreE2r4wgCr8vKiMLn1J1rjsYqN4BIKudHQxjjkUoa6RWfCzA9IfNv70ZnIcmykHc2J&#10;y10v50ql0pmO+ENrBnxssf6oJqfh8zA83Dylb9t3U726feWzaXP/ovX1VaKWICKe418YfvAZHUpm&#10;2vmJbBA964XiLVHD3TwFwYEsSzIQu19DloX8v6D8BlBLAwQUAAAACACHTuJAYwDKotUBAAC5AwAA&#10;DgAAAGRycy9lMm9Eb2MueG1srVPBbtswDL0P2D8Iui+OOzgIjDg9JOgu2Rag3QcosmwLk0RBVOLk&#10;70fJSdZ2lx7mgyCK5CPfI716PFvDTiqgBtfwcjbnTDkJrXZ9w3+9PH1ZcoZRuFYYcKrhF4X8cf35&#10;02r0tXqAAUyrAiMQh/XoGz7E6OuiQDkoK3AGXjlydhCsiGSGvmiDGAndmuJhPl8UI4TWB5AKkV63&#10;k5NfEcNHAKHrtFRbkEerXJxQgzIiEiUctEe+zt12nZLxZ9ehisw0nJjGfFIRuh/SWaxXou6D8IOW&#10;1xbER1p4x8kK7ajoHWoromDHoP+BsloGQOjiTIItJiJZEWJRzt9p8zwIrzIXkhr9XXT8f7Dyx2kf&#10;mG4bvuDMCUsD32mnWJmlGT3WFLFx+5DIybN79juQv5E52AzC9Sq3+HLxlFcmMYs3KclATwUO43do&#10;KUYcI2Sdzl2wCZIUYOc8jst9HOocmaTHqqyqalFxJm++QtS3RB8wflNgWbo03FDTGVicdhhTI6K+&#10;haQ6Dp60MXnaxrGx4cuv1TInIBjdJmcKw9AfNiawk0j7kr/MijyvwxLyVuAwxWXXtEkBjq6dqht3&#10;VSMJkPYR6wO0l324qUQTzW1ety+tzGs7Z//94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KXN&#10;SwHXAAAACQEAAA8AAAAAAAAAAQAgAAAAOAAAAGRycy9kb3ducmV2LnhtbFBLAQIUABQAAAAIAIdO&#10;4kBjAMqi1QEAALkDAAAOAAAAAAAAAAEAIAAAADwBAABkcnMvZTJvRG9jLnhtbFBLBQYAAAAABgAG&#10;AFkBAACD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6"/>
        <w:rPr>
          <w:sz w:val="21"/>
          <w:lang w:eastAsia="zh-CN"/>
        </w:rPr>
      </w:pPr>
      <w:r>
        <w:rPr>
          <w:lang w:eastAsia="zh-CN"/>
        </w:rPr>
        <mc:AlternateContent>
          <mc:Choice Requires="wps">
            <w:drawing>
              <wp:anchor distT="0" distB="0" distL="0" distR="0" simplePos="0" relativeHeight="251663360" behindDoc="0" locked="0" layoutInCell="1" allowOverlap="1">
                <wp:simplePos x="0" y="0"/>
                <wp:positionH relativeFrom="page">
                  <wp:posOffset>1143000</wp:posOffset>
                </wp:positionH>
                <wp:positionV relativeFrom="paragraph">
                  <wp:posOffset>207645</wp:posOffset>
                </wp:positionV>
                <wp:extent cx="5156835" cy="0"/>
                <wp:effectExtent l="9525" t="6985" r="5715" b="12065"/>
                <wp:wrapTopAndBottom/>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156835" cy="0"/>
                        </a:xfrm>
                        <a:prstGeom prst="line">
                          <a:avLst/>
                        </a:prstGeom>
                        <a:noFill/>
                        <a:ln w="8358">
                          <a:solidFill>
                            <a:srgbClr val="000000"/>
                          </a:solidFill>
                          <a:prstDash val="solid"/>
                          <a:round/>
                        </a:ln>
                      </wps:spPr>
                      <wps:bodyPr/>
                    </wps:wsp>
                  </a:graphicData>
                </a:graphic>
              </wp:anchor>
            </w:drawing>
          </mc:Choice>
          <mc:Fallback>
            <w:pict>
              <v:line id="Line 11" o:spid="_x0000_s1026" o:spt="20" style="position:absolute;left:0pt;margin-left:90pt;margin-top:16.35pt;height:0pt;width:406.05pt;mso-position-horizontal-relative:page;mso-wrap-distance-bottom:0pt;mso-wrap-distance-top:0pt;z-index:251663360;mso-width-relative:page;mso-height-relative:page;" filled="f" stroked="t" coordsize="21600,21600" o:gfxdata="UEsFBgAAAAAAAAAAAAAAAAAAAAAAAFBLAwQKAAAAAACHTuJAAAAAAAAAAAAAAAAABAAAAGRycy9Q&#10;SwMEFAAAAAgAh07iQMVIhYPXAAAACQEAAA8AAABkcnMvZG93bnJldi54bWxNj8FOwzAQRO9I/IO1&#10;SFwQtRNEadI4lUBwREBa9byNt0kgtkPstOXvWcQBjjM7mn1TrE62FwcaQ+edhmSmQJCrvelco2Gz&#10;frpegAgRncHeO9LwRQFW5flZgbnxR/dGhyo2gktcyFFDG+OQSxnqliyGmR/I8W3vR4uR5dhIM+KR&#10;y20vU6Xm0mLn+EOLAz20VH9Uk9Xw+T7cXz3OXzdbrF7svvLZtL591vryIlFLEJFO8S8MP/iMDiUz&#10;7fzkTBA964XiLVHDTXoHggNZliYgdr+GLAv5f0H5DVBLAwQUAAAACACHTuJAV7VVXNMBAAC5AwAA&#10;DgAAAGRycy9lMm9Eb2MueG1srVPBbtswDL0P2D8IujeO26UIjDg9JOgu2Rag3QcosmwLk0RBVGLn&#10;70fJSbZ2lx7mgyCKj4/kI716Gq1hJxVQg6t5OZtzppyERruu5j9fn++WnGEUrhEGnKr5WSF/Wn/+&#10;tBp8pe6hB9OowIjEYTX4mvcx+qooUPbKCpyBV46cLQQrIpmhK5ogBmK3prifzx+LAULjA0iFSK/b&#10;yckvjOEjhNC2WqotyKNVLk6sQRkRqSXstUe+ztW2rZLxR9uiiszUnDqN+aQkdD+ks1ivRNUF4Xst&#10;LyWIj5TwricrtKOkN6qtiIIdg/6HymoZAKGNMwm2mBrJilAX5fydNi+98Cr3QlKjv4mO/49Wfj/t&#10;A9NNzb9w5oSlge+0U6wskzSDx4oQG7cPqTk5uhe/A/kLmYNNL1yncomvZ09xOaJ4E5IM9JTgMHyD&#10;hjDiGCHrNLbBJkpSgI15HOfbONQYmaTHRbl4XD4sOJNXXyGqa6APGL8qsCxdam6o6EwsTjuMVDpB&#10;r5CUx8GzNiZP2zg21JyIlzkAwegmORMMQ3fYmMBOIu1L/pIORPYGlpi3AvsJl13TJgU4umYKMI7i&#10;rgJMUh6gOe9Dcqd3mmhmvmxfWpm/7Yz688e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FSIWD&#10;1wAAAAkBAAAPAAAAAAAAAAEAIAAAADgAAABkcnMvZG93bnJldi54bWxQSwECFAAUAAAACACHTuJA&#10;V7VVXNMBAAC5AwAADgAAAAAAAAABACAAAAA8AQAAZHJzL2Uyb0RvYy54bWxQSwUGAAAAAAYABgBZ&#10;AQAAgQUAAAAA&#10;">
                <v:fill on="f" focussize="0,0"/>
                <v:stroke weight="0.658110236220472pt" color="#000000" joinstyle="round"/>
                <v:imagedata o:title=""/>
                <o:lock v:ext="edit" aspectratio="f"/>
                <w10:wrap type="topAndBottom"/>
              </v:line>
            </w:pict>
          </mc:Fallback>
        </mc:AlternateContent>
      </w:r>
    </w:p>
    <w:p>
      <w:pPr>
        <w:pStyle w:val="3"/>
        <w:spacing w:before="10"/>
        <w:rPr>
          <w:sz w:val="15"/>
          <w:lang w:eastAsia="zh-CN"/>
        </w:rPr>
      </w:pPr>
    </w:p>
    <w:p>
      <w:pPr>
        <w:tabs>
          <w:tab w:val="left" w:pos="2921"/>
        </w:tabs>
        <w:spacing w:before="24"/>
        <w:ind w:left="120"/>
        <w:rPr>
          <w:sz w:val="28"/>
          <w:lang w:eastAsia="zh-CN"/>
        </w:rPr>
      </w:pPr>
      <w:r>
        <w:rPr>
          <w:sz w:val="28"/>
          <w:lang w:eastAsia="zh-CN"/>
        </w:rPr>
        <w:t>指导教</w:t>
      </w:r>
      <w:r>
        <w:rPr>
          <w:spacing w:val="-3"/>
          <w:sz w:val="28"/>
          <w:lang w:eastAsia="zh-CN"/>
        </w:rPr>
        <w:t>师</w:t>
      </w:r>
      <w:r>
        <w:rPr>
          <w:sz w:val="28"/>
          <w:lang w:eastAsia="zh-CN"/>
        </w:rPr>
        <w:t>评分：</w:t>
      </w:r>
      <w:r>
        <w:rPr>
          <w:sz w:val="28"/>
          <w:u w:val="single"/>
          <w:lang w:eastAsia="zh-CN"/>
        </w:rPr>
        <w:t xml:space="preserve"> </w:t>
      </w:r>
      <w:r>
        <w:rPr>
          <w:sz w:val="28"/>
          <w:u w:val="single"/>
          <w:lang w:eastAsia="zh-CN"/>
        </w:rPr>
        <w:tab/>
      </w:r>
      <w:r>
        <w:rPr>
          <w:sz w:val="28"/>
          <w:lang w:eastAsia="zh-CN"/>
        </w:rPr>
        <w:t>分</w:t>
      </w:r>
    </w:p>
    <w:p>
      <w:pPr>
        <w:pStyle w:val="3"/>
        <w:spacing w:before="11"/>
        <w:rPr>
          <w:sz w:val="17"/>
          <w:lang w:eastAsia="zh-CN"/>
        </w:rPr>
      </w:pPr>
    </w:p>
    <w:p>
      <w:pPr>
        <w:tabs>
          <w:tab w:val="left" w:pos="8169"/>
        </w:tabs>
        <w:spacing w:before="24"/>
        <w:ind w:left="5442"/>
        <w:rPr>
          <w:rFonts w:ascii="Times New Roman" w:eastAsia="Times New Roman"/>
          <w:sz w:val="28"/>
          <w:lang w:eastAsia="zh-CN"/>
        </w:rPr>
      </w:pPr>
      <w:r>
        <w:rPr>
          <w:sz w:val="28"/>
          <w:lang w:eastAsia="zh-CN"/>
        </w:rPr>
        <w:t>签名：</w:t>
      </w:r>
      <w:r>
        <w:rPr>
          <w:rFonts w:ascii="Times New Roman" w:eastAsia="Times New Roman"/>
          <w:sz w:val="28"/>
          <w:u w:val="single"/>
          <w:lang w:eastAsia="zh-CN"/>
        </w:rPr>
        <w:t xml:space="preserve"> </w:t>
      </w:r>
      <w:r>
        <w:rPr>
          <w:rFonts w:ascii="Times New Roman" w:eastAsia="Times New Roman"/>
          <w:sz w:val="28"/>
          <w:u w:val="single"/>
          <w:lang w:eastAsia="zh-CN"/>
        </w:rPr>
        <w:tab/>
      </w:r>
    </w:p>
    <w:p>
      <w:pPr>
        <w:pStyle w:val="3"/>
        <w:spacing w:before="1"/>
        <w:rPr>
          <w:rFonts w:ascii="Times New Roman"/>
          <w:sz w:val="21"/>
          <w:lang w:eastAsia="zh-CN"/>
        </w:rPr>
      </w:pPr>
    </w:p>
    <w:p>
      <w:pPr>
        <w:tabs>
          <w:tab w:val="left" w:pos="839"/>
          <w:tab w:val="left" w:pos="1682"/>
        </w:tabs>
        <w:spacing w:before="15"/>
        <w:ind w:right="437"/>
        <w:jc w:val="right"/>
        <w:rPr>
          <w:sz w:val="28"/>
        </w:rPr>
      </w:pPr>
      <w:r>
        <w:rPr>
          <w:sz w:val="28"/>
        </w:rPr>
        <w:t>年</w:t>
      </w:r>
      <w:r>
        <w:rPr>
          <w:sz w:val="28"/>
        </w:rPr>
        <w:tab/>
      </w:r>
      <w:r>
        <w:rPr>
          <w:sz w:val="28"/>
        </w:rPr>
        <w:t>月</w:t>
      </w:r>
      <w:r>
        <w:rPr>
          <w:sz w:val="28"/>
        </w:rPr>
        <w:tab/>
      </w:r>
      <w:r>
        <w:rPr>
          <w:spacing w:val="-1"/>
          <w:sz w:val="28"/>
        </w:rPr>
        <w:t>日</w:t>
      </w:r>
    </w:p>
    <w:p>
      <w:pPr>
        <w:pStyle w:val="3"/>
        <w:spacing w:before="2" w:line="237" w:lineRule="auto"/>
        <w:ind w:left="220" w:right="217"/>
        <w:rPr>
          <w:lang w:eastAsia="zh-CN"/>
        </w:rPr>
      </w:pPr>
    </w:p>
    <w:p>
      <w:pPr>
        <w:pStyle w:val="2"/>
        <w:spacing w:before="121"/>
        <w:ind w:left="0"/>
      </w:pPr>
    </w:p>
    <w:sectPr>
      <w:pgSz w:w="11910" w:h="16840"/>
      <w:pgMar w:top="138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EBC117"/>
    <w:multiLevelType w:val="singleLevel"/>
    <w:tmpl w:val="D5EBC117"/>
    <w:lvl w:ilvl="0" w:tentative="0">
      <w:start w:val="4"/>
      <w:numFmt w:val="chineseCounting"/>
      <w:suff w:val="nothing"/>
      <w:lvlText w:val="%1、"/>
      <w:lvlJc w:val="left"/>
      <w:rPr>
        <w:rFonts w:hint="eastAsia"/>
      </w:rPr>
    </w:lvl>
  </w:abstractNum>
  <w:abstractNum w:abstractNumId="1">
    <w:nsid w:val="E7FA2965"/>
    <w:multiLevelType w:val="singleLevel"/>
    <w:tmpl w:val="E7FA2965"/>
    <w:lvl w:ilvl="0" w:tentative="0">
      <w:start w:val="1"/>
      <w:numFmt w:val="chineseCounting"/>
      <w:suff w:val="nothing"/>
      <w:lvlText w:val="%1、"/>
      <w:lvlJc w:val="left"/>
      <w:rPr>
        <w:rFonts w:hint="eastAsia"/>
      </w:rPr>
    </w:lvl>
  </w:abstractNum>
  <w:abstractNum w:abstractNumId="2">
    <w:nsid w:val="7FFE5A2F"/>
    <w:multiLevelType w:val="singleLevel"/>
    <w:tmpl w:val="7FFE5A2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CD"/>
    <w:rsid w:val="0004360D"/>
    <w:rsid w:val="000619BE"/>
    <w:rsid w:val="00083C89"/>
    <w:rsid w:val="000953B1"/>
    <w:rsid w:val="000961EF"/>
    <w:rsid w:val="00112FF3"/>
    <w:rsid w:val="00162427"/>
    <w:rsid w:val="001D7BC0"/>
    <w:rsid w:val="002049EB"/>
    <w:rsid w:val="0025675C"/>
    <w:rsid w:val="00266246"/>
    <w:rsid w:val="002708F6"/>
    <w:rsid w:val="0027111A"/>
    <w:rsid w:val="0029027E"/>
    <w:rsid w:val="003F7A30"/>
    <w:rsid w:val="00525866"/>
    <w:rsid w:val="00531240"/>
    <w:rsid w:val="00533DB0"/>
    <w:rsid w:val="005541D2"/>
    <w:rsid w:val="005761F9"/>
    <w:rsid w:val="005971F8"/>
    <w:rsid w:val="00744B06"/>
    <w:rsid w:val="0085306B"/>
    <w:rsid w:val="00967051"/>
    <w:rsid w:val="009842AD"/>
    <w:rsid w:val="00994F5F"/>
    <w:rsid w:val="009B6F8B"/>
    <w:rsid w:val="009C1B56"/>
    <w:rsid w:val="00A069E3"/>
    <w:rsid w:val="00A14521"/>
    <w:rsid w:val="00A32C5D"/>
    <w:rsid w:val="00A46EA1"/>
    <w:rsid w:val="00A52A8C"/>
    <w:rsid w:val="00AB5E17"/>
    <w:rsid w:val="00AD5ACE"/>
    <w:rsid w:val="00C447D0"/>
    <w:rsid w:val="00CA4341"/>
    <w:rsid w:val="00CE0680"/>
    <w:rsid w:val="00CF73CD"/>
    <w:rsid w:val="00D20575"/>
    <w:rsid w:val="00D83DC6"/>
    <w:rsid w:val="00DA1AF1"/>
    <w:rsid w:val="00E016F0"/>
    <w:rsid w:val="00E53141"/>
    <w:rsid w:val="00E90726"/>
    <w:rsid w:val="00E93D66"/>
    <w:rsid w:val="00EB2D3B"/>
    <w:rsid w:val="00ED7B5B"/>
    <w:rsid w:val="00F041D5"/>
    <w:rsid w:val="00F1454F"/>
    <w:rsid w:val="00F913C9"/>
    <w:rsid w:val="00FC5FC0"/>
    <w:rsid w:val="178BFB24"/>
    <w:rsid w:val="1CB35DA9"/>
    <w:rsid w:val="1FDBAAD3"/>
    <w:rsid w:val="2EFF6857"/>
    <w:rsid w:val="2EFFA6D6"/>
    <w:rsid w:val="37FF517D"/>
    <w:rsid w:val="3AA751E7"/>
    <w:rsid w:val="3E762AC9"/>
    <w:rsid w:val="3EBD7B59"/>
    <w:rsid w:val="3EEFD38E"/>
    <w:rsid w:val="3FBF60A6"/>
    <w:rsid w:val="3FDDB6EB"/>
    <w:rsid w:val="3FFE96E7"/>
    <w:rsid w:val="4B231EF4"/>
    <w:rsid w:val="4B7EEC1F"/>
    <w:rsid w:val="4F47319D"/>
    <w:rsid w:val="53E963C5"/>
    <w:rsid w:val="55EB4B23"/>
    <w:rsid w:val="5B7BF2F2"/>
    <w:rsid w:val="5D135027"/>
    <w:rsid w:val="5F7F49A6"/>
    <w:rsid w:val="5FC39A50"/>
    <w:rsid w:val="5FF7AF2E"/>
    <w:rsid w:val="5FFEAF91"/>
    <w:rsid w:val="667F06B3"/>
    <w:rsid w:val="677790EB"/>
    <w:rsid w:val="6796AC87"/>
    <w:rsid w:val="69BAF3F1"/>
    <w:rsid w:val="6AC6289B"/>
    <w:rsid w:val="6BA058FD"/>
    <w:rsid w:val="6CEB00C0"/>
    <w:rsid w:val="6EDE5ACD"/>
    <w:rsid w:val="6F3393A9"/>
    <w:rsid w:val="6FEFF5B1"/>
    <w:rsid w:val="6FFFAB16"/>
    <w:rsid w:val="75DEC554"/>
    <w:rsid w:val="75FB1D3B"/>
    <w:rsid w:val="775BC64A"/>
    <w:rsid w:val="77FF72D9"/>
    <w:rsid w:val="79FB2A69"/>
    <w:rsid w:val="7B7D085D"/>
    <w:rsid w:val="7B7EF8D1"/>
    <w:rsid w:val="7CE3C72F"/>
    <w:rsid w:val="7CF9A3E1"/>
    <w:rsid w:val="7CFD8212"/>
    <w:rsid w:val="7EAB76E6"/>
    <w:rsid w:val="7ED74DAC"/>
    <w:rsid w:val="7EFF907E"/>
    <w:rsid w:val="7F176B96"/>
    <w:rsid w:val="7FA6CF86"/>
    <w:rsid w:val="7FBAF45A"/>
    <w:rsid w:val="7FBFB484"/>
    <w:rsid w:val="7FE78EC2"/>
    <w:rsid w:val="7FE7DEB9"/>
    <w:rsid w:val="7FFE4AA4"/>
    <w:rsid w:val="7FFF30CE"/>
    <w:rsid w:val="B7FA878B"/>
    <w:rsid w:val="BAF393C1"/>
    <w:rsid w:val="BB7EB1A4"/>
    <w:rsid w:val="BC357D71"/>
    <w:rsid w:val="BDEF1192"/>
    <w:rsid w:val="BDF71043"/>
    <w:rsid w:val="C5EB1B66"/>
    <w:rsid w:val="CBFD3321"/>
    <w:rsid w:val="CFFE6027"/>
    <w:rsid w:val="D1F9FBBA"/>
    <w:rsid w:val="D1FAB394"/>
    <w:rsid w:val="DB862C79"/>
    <w:rsid w:val="DCEAB209"/>
    <w:rsid w:val="E4FD496C"/>
    <w:rsid w:val="EAF65FE1"/>
    <w:rsid w:val="EDF50D1D"/>
    <w:rsid w:val="EDFD445A"/>
    <w:rsid w:val="F3F9C967"/>
    <w:rsid w:val="F6A89BD1"/>
    <w:rsid w:val="F7E6035C"/>
    <w:rsid w:val="F96DE775"/>
    <w:rsid w:val="FAB6854A"/>
    <w:rsid w:val="FDFDCC6B"/>
    <w:rsid w:val="FDFF7E1E"/>
    <w:rsid w:val="FF4B89B4"/>
    <w:rsid w:val="FF7F8B2A"/>
    <w:rsid w:val="FFF72786"/>
    <w:rsid w:val="FFF92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spacing w:before="24"/>
      <w:ind w:left="120"/>
      <w:outlineLvl w:val="0"/>
    </w:pPr>
    <w:rPr>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4"/>
      <w:szCs w:val="24"/>
    </w:rPr>
  </w:style>
  <w:style w:type="paragraph" w:styleId="4">
    <w:name w:val="Balloon Text"/>
    <w:basedOn w:val="1"/>
    <w:link w:val="17"/>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autoSpaceDE/>
      <w:autoSpaceDN/>
      <w:spacing w:before="100" w:beforeAutospacing="1" w:after="100" w:afterAutospacing="1"/>
    </w:pPr>
    <w:rPr>
      <w:sz w:val="24"/>
      <w:szCs w:val="24"/>
      <w:lang w:eastAsia="zh-CN"/>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pPr>
      <w:spacing w:before="41"/>
      <w:ind w:left="107"/>
    </w:pPr>
  </w:style>
  <w:style w:type="character" w:customStyle="1" w:styleId="15">
    <w:name w:val="页眉 字符"/>
    <w:basedOn w:val="9"/>
    <w:link w:val="6"/>
    <w:uiPriority w:val="99"/>
    <w:rPr>
      <w:rFonts w:ascii="宋体" w:hAnsi="宋体" w:eastAsia="宋体" w:cs="宋体"/>
      <w:sz w:val="18"/>
      <w:szCs w:val="18"/>
    </w:rPr>
  </w:style>
  <w:style w:type="character" w:customStyle="1" w:styleId="16">
    <w:name w:val="页脚 字符"/>
    <w:basedOn w:val="9"/>
    <w:link w:val="5"/>
    <w:uiPriority w:val="99"/>
    <w:rPr>
      <w:rFonts w:ascii="宋体" w:hAnsi="宋体" w:eastAsia="宋体" w:cs="宋体"/>
      <w:sz w:val="18"/>
      <w:szCs w:val="18"/>
    </w:rPr>
  </w:style>
  <w:style w:type="character" w:customStyle="1" w:styleId="17">
    <w:name w:val="批注框文本 字符"/>
    <w:basedOn w:val="9"/>
    <w:link w:val="4"/>
    <w:semiHidden/>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216</Characters>
  <Lines>1</Lines>
  <Paragraphs>1</Paragraphs>
  <TotalTime>55</TotalTime>
  <ScaleCrop>false</ScaleCrop>
  <LinksUpToDate>false</LinksUpToDate>
  <CharactersWithSpaces>252</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2020-01-04T04:53:00Z</dcterms:created>
  <dc:creator>wind</dc:creator>
  <cp:lastModifiedBy>Reverse Scale</cp:lastModifiedBy>
  <dcterms:modified xsi:type="dcterms:W3CDTF">2023-04-15T18:32:45Z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2016</vt:lpwstr>
  </property>
  <property fmtid="{D5CDD505-2E9C-101B-9397-08002B2CF9AE}" pid="4" name="LastSaved">
    <vt:filetime>2019-11-08T00:00:00Z</vt:filetime>
  </property>
  <property fmtid="{D5CDD505-2E9C-101B-9397-08002B2CF9AE}" pid="5" name="KSOProductBuildVer">
    <vt:lpwstr>2052-5.2.1.7798</vt:lpwstr>
  </property>
  <property fmtid="{D5CDD505-2E9C-101B-9397-08002B2CF9AE}" pid="6" name="ICV">
    <vt:lpwstr>8F2E7A88FAA17A07DA900C64941A5EFC_43</vt:lpwstr>
  </property>
</Properties>
</file>