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4CCB" w:rsidRDefault="000A13B8">
      <w:pPr>
        <w:pBdr>
          <w:top w:val="nil"/>
          <w:left w:val="nil"/>
          <w:bottom w:val="nil"/>
          <w:right w:val="nil"/>
          <w:between w:val="nil"/>
        </w:pBdr>
      </w:pPr>
      <w:r>
        <w:pict w14:anchorId="33A28CA8">
          <v:rect id="_x0000_i1025" style="width:0;height:1.5pt" o:hralign="center" o:hrstd="t" o:hr="t" fillcolor="#a0a0a0" stroked="f"/>
        </w:pict>
      </w:r>
    </w:p>
    <w:p w14:paraId="00000002" w14:textId="77777777" w:rsidR="00074CCB" w:rsidRDefault="00252EE3">
      <w:pPr>
        <w:pStyle w:val="Titre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j91jdg65hudr" w:colFirst="0" w:colLast="0"/>
      <w:bookmarkEnd w:id="0"/>
      <w:r>
        <w:t>R2.01 - Développement Orienté Objets (DOO)</w:t>
      </w:r>
    </w:p>
    <w:p w14:paraId="00000003" w14:textId="77777777" w:rsidR="00074CCB" w:rsidRDefault="00252EE3">
      <w:pPr>
        <w:pStyle w:val="Titre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k03huunbk5d4" w:colFirst="0" w:colLast="0"/>
      <w:bookmarkEnd w:id="1"/>
      <w:r>
        <w:t>EX 1 : Programmation Structurée en Java et Machine Virtuelle</w:t>
      </w:r>
    </w:p>
    <w:p w14:paraId="00000004" w14:textId="77777777" w:rsidR="00074CCB" w:rsidRDefault="000A13B8">
      <w:pPr>
        <w:pBdr>
          <w:top w:val="nil"/>
          <w:left w:val="nil"/>
          <w:bottom w:val="nil"/>
          <w:right w:val="nil"/>
          <w:between w:val="nil"/>
        </w:pBdr>
      </w:pPr>
      <w:r>
        <w:pict w14:anchorId="14C23EC0">
          <v:rect id="_x0000_i1026" style="width:0;height:1.5pt" o:hralign="center" o:hrstd="t" o:hr="t" fillcolor="#a0a0a0" stroked="f"/>
        </w:pict>
      </w:r>
    </w:p>
    <w:p w14:paraId="00000005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074CCB" w:rsidRDefault="00252EE3">
      <w:pPr>
        <w:pStyle w:val="Titre2"/>
      </w:pPr>
      <w:bookmarkStart w:id="2" w:name="_w24zopf6c6f6" w:colFirst="0" w:colLast="0"/>
      <w:bookmarkEnd w:id="2"/>
      <w:r>
        <w:t xml:space="preserve">Organisation des séances de TP </w:t>
      </w:r>
    </w:p>
    <w:p w14:paraId="00000007" w14:textId="77777777" w:rsidR="00074CCB" w:rsidRDefault="00252EE3">
      <w:pPr>
        <w:numPr>
          <w:ilvl w:val="0"/>
          <w:numId w:val="4"/>
        </w:numPr>
      </w:pPr>
      <w:r>
        <w:t>Relisez votre poly de cours corresponsant (ici le chapitre 1)</w:t>
      </w:r>
    </w:p>
    <w:p w14:paraId="00000008" w14:textId="77777777" w:rsidR="00074CCB" w:rsidRDefault="00252EE3">
      <w:pPr>
        <w:numPr>
          <w:ilvl w:val="0"/>
          <w:numId w:val="4"/>
        </w:numPr>
      </w:pPr>
      <w:r>
        <w:t>Les exercices supposent que vous êtes allés en cours et que vous avez lu votre poly de cours</w:t>
      </w:r>
    </w:p>
    <w:p w14:paraId="00000009" w14:textId="77777777" w:rsidR="00074CCB" w:rsidRDefault="00252EE3">
      <w:pPr>
        <w:numPr>
          <w:ilvl w:val="0"/>
          <w:numId w:val="4"/>
        </w:numPr>
      </w:pPr>
      <w:r>
        <w:t>Si besoin reportez-vous au poly du cours lorsque vous faites les exercices</w:t>
      </w:r>
    </w:p>
    <w:p w14:paraId="0000000A" w14:textId="77777777" w:rsidR="00074CCB" w:rsidRDefault="00252EE3">
      <w:pPr>
        <w:numPr>
          <w:ilvl w:val="0"/>
          <w:numId w:val="4"/>
        </w:numPr>
      </w:pPr>
      <w:r>
        <w:t>Vous n’avez pas à rendre vos sources à la fin de la séance</w:t>
      </w:r>
    </w:p>
    <w:p w14:paraId="0000000B" w14:textId="77777777" w:rsidR="00074CCB" w:rsidRDefault="00252EE3">
      <w:pPr>
        <w:numPr>
          <w:ilvl w:val="0"/>
          <w:numId w:val="4"/>
        </w:numPr>
      </w:pPr>
      <w:r>
        <w:t>Le corrigé des exercices vous sera envoyé par Jean-Claude Martin en temps voulu</w:t>
      </w:r>
    </w:p>
    <w:p w14:paraId="0000000C" w14:textId="77777777" w:rsidR="00074CCB" w:rsidRDefault="00252EE3">
      <w:pPr>
        <w:numPr>
          <w:ilvl w:val="0"/>
          <w:numId w:val="4"/>
        </w:numPr>
      </w:pPr>
      <w:r>
        <w:t>Vous pouvez télécharger ce fichier doc localement et y insérer vos réponses aux questions / schémas / code Java …</w:t>
      </w:r>
    </w:p>
    <w:p w14:paraId="0000000D" w14:textId="77777777" w:rsidR="00074CCB" w:rsidRDefault="00252EE3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32"/>
          <w:szCs w:val="32"/>
        </w:rPr>
      </w:pPr>
      <w:bookmarkStart w:id="3" w:name="_o23by4bthhqs" w:colFirst="0" w:colLast="0"/>
      <w:bookmarkEnd w:id="3"/>
      <w:r>
        <w:t xml:space="preserve">EXA : </w:t>
      </w:r>
      <w:r>
        <w:rPr>
          <w:rFonts w:ascii="Calibri" w:eastAsia="Calibri" w:hAnsi="Calibri" w:cs="Calibri"/>
          <w:sz w:val="32"/>
          <w:szCs w:val="32"/>
        </w:rPr>
        <w:t>Introduction à Eclipse</w:t>
      </w:r>
    </w:p>
    <w:p w14:paraId="0000000E" w14:textId="77777777" w:rsidR="00074CCB" w:rsidRDefault="00252E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Parcourir la brochure Eclipse.pdf « Introduction à Eclipse » (ignorer la partie JUnit pour l’instant).</w:t>
      </w:r>
    </w:p>
    <w:p w14:paraId="0000000F" w14:textId="77777777" w:rsidR="00074CCB" w:rsidRDefault="00252E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Allumez un PC sous Windows</w:t>
      </w:r>
    </w:p>
    <w:p w14:paraId="00000010" w14:textId="77777777" w:rsidR="00074CCB" w:rsidRDefault="00252E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Lancez Eclipse sur votre PC </w:t>
      </w:r>
    </w:p>
    <w:p w14:paraId="00000011" w14:textId="77777777" w:rsidR="00074CCB" w:rsidRDefault="00252E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Spécifiez comme workspace votre dossier réseau afin de pouvoir récupérer vos projets d’une séance sur l’autre</w:t>
      </w:r>
    </w:p>
    <w:p w14:paraId="00000012" w14:textId="77777777" w:rsidR="00074CCB" w:rsidRDefault="00252E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Sous Eclipse, créez un projet Java “EX-01” dans lequel vous stockerez toutes les classes développées dans cette feuille d’exercices.</w:t>
      </w:r>
    </w:p>
    <w:p w14:paraId="00000013" w14:textId="77777777" w:rsidR="00074CCB" w:rsidRDefault="00252E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Cliquez sur le dossier src de ce projet, puis créez une classe AfficherSaisir</w:t>
      </w:r>
    </w:p>
    <w:p w14:paraId="00000014" w14:textId="77777777" w:rsidR="00074CCB" w:rsidRDefault="00252EE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Ecrire une méthode main() qui affiche « Bonjour ». </w:t>
      </w:r>
      <w:r>
        <w:rPr>
          <w:rFonts w:ascii="Calibri" w:eastAsia="Calibri" w:hAnsi="Calibri" w:cs="Calibri"/>
          <w:sz w:val="24"/>
          <w:szCs w:val="24"/>
        </w:rPr>
        <w:br/>
        <w:t>Exécutez la (vous devez toujours tester vos programmes au fur et à mesure !)</w:t>
      </w:r>
    </w:p>
    <w:p w14:paraId="00000015" w14:textId="77777777" w:rsidR="00074CCB" w:rsidRDefault="00252EE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Afficher ensuite le nombre pi (Math.PI) de manière formatée avec 3 chiffres après la virgule.</w:t>
      </w:r>
    </w:p>
    <w:p w14:paraId="00000016" w14:textId="77777777" w:rsidR="00074CCB" w:rsidRDefault="00252EE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Saisir un nombre n ; afficher un nombre aléatoire entre 0 et n</w:t>
      </w:r>
    </w:p>
    <w:p w14:paraId="00000017" w14:textId="77777777" w:rsidR="00074CCB" w:rsidRDefault="00252EE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utilisant l’explorateur Windows, parcourez le contenu de votre dossier Workspace Eclipse. Trouvez où est stocké le fichier </w:t>
      </w:r>
      <w:r>
        <w:rPr>
          <w:rFonts w:ascii="Calibri" w:eastAsia="Calibri" w:hAnsi="Calibri" w:cs="Calibri"/>
          <w:i/>
          <w:sz w:val="24"/>
          <w:szCs w:val="24"/>
        </w:rPr>
        <w:t>AfficherSaisir.class</w:t>
      </w:r>
      <w:r>
        <w:rPr>
          <w:rFonts w:ascii="Calibri" w:eastAsia="Calibri" w:hAnsi="Calibri" w:cs="Calibri"/>
          <w:sz w:val="24"/>
          <w:szCs w:val="24"/>
        </w:rPr>
        <w:t xml:space="preserve">  résultant de la compilation de votre classe AfficherSaisir</w:t>
      </w:r>
    </w:p>
    <w:p w14:paraId="00000018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074CCB" w:rsidRDefault="00252EE3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240" w:after="60" w:line="288" w:lineRule="auto"/>
      </w:pPr>
      <w:bookmarkStart w:id="4" w:name="_mka8ul42oct3" w:colFirst="0" w:colLast="0"/>
      <w:bookmarkEnd w:id="4"/>
      <w:r>
        <w:t>EX B : Tableaux de types de base, type boolean, type char, boucle foreach</w:t>
      </w:r>
    </w:p>
    <w:p w14:paraId="0000001A" w14:textId="77777777" w:rsidR="00074CCB" w:rsidRDefault="00252E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Créer une classe </w:t>
      </w:r>
      <w:r>
        <w:rPr>
          <w:rFonts w:ascii="Calibri" w:eastAsia="Calibri" w:hAnsi="Calibri" w:cs="Calibri"/>
          <w:i/>
          <w:sz w:val="24"/>
          <w:szCs w:val="24"/>
        </w:rPr>
        <w:t>Stock</w:t>
      </w:r>
      <w:r>
        <w:rPr>
          <w:rFonts w:ascii="Calibri" w:eastAsia="Calibri" w:hAnsi="Calibri" w:cs="Calibri"/>
          <w:sz w:val="24"/>
          <w:szCs w:val="24"/>
        </w:rPr>
        <w:t xml:space="preserve"> ayant le squelette suivant que vous devrez compléter comme indiqué plus bas</w:t>
      </w:r>
      <w:r>
        <w:rPr>
          <w:rFonts w:ascii="Calibri" w:eastAsia="Calibri" w:hAnsi="Calibri" w:cs="Calibri"/>
          <w:sz w:val="24"/>
          <w:szCs w:val="24"/>
        </w:rPr>
        <w:br/>
        <w:t xml:space="preserve"> ATTENTION AU FORMAT DES COMMENTAIRES : Pour chaque bloc d’instructions</w:t>
      </w:r>
    </w:p>
    <w:p w14:paraId="0000001B" w14:textId="77777777" w:rsidR="00074CCB" w:rsidRDefault="00252EE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Sauter une ligne</w:t>
      </w:r>
    </w:p>
    <w:p w14:paraId="0000001C" w14:textId="77777777" w:rsidR="00074CCB" w:rsidRDefault="00252EE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Commenter : </w:t>
      </w:r>
      <w:r>
        <w:rPr>
          <w:rFonts w:ascii="Calibri" w:eastAsia="Calibri" w:hAnsi="Calibri" w:cs="Calibri"/>
          <w:i/>
          <w:sz w:val="24"/>
          <w:szCs w:val="24"/>
        </w:rPr>
        <w:t>// Allouer  …</w:t>
      </w:r>
    </w:p>
    <w:p w14:paraId="0000001D" w14:textId="77777777" w:rsidR="00074CCB" w:rsidRDefault="00252EE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Bloc d’instruction</w:t>
      </w:r>
    </w:p>
    <w:p w14:paraId="0000001E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F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Stock {</w:t>
      </w:r>
    </w:p>
    <w:p w14:paraId="00000020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21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00000022" w14:textId="77777777" w:rsidR="00074CCB" w:rsidRPr="00245E11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245E11">
        <w:rPr>
          <w:rFonts w:ascii="Courier New" w:eastAsia="Courier New" w:hAnsi="Courier New" w:cs="Courier New"/>
          <w:color w:val="17365D"/>
          <w:sz w:val="20"/>
          <w:szCs w:val="20"/>
          <w:lang w:val="en-US"/>
        </w:rPr>
        <w:t>public</w:t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45E11">
        <w:rPr>
          <w:rFonts w:ascii="Courier New" w:eastAsia="Courier New" w:hAnsi="Courier New" w:cs="Courier New"/>
          <w:color w:val="17365D"/>
          <w:sz w:val="20"/>
          <w:szCs w:val="20"/>
          <w:lang w:val="en-US"/>
        </w:rPr>
        <w:t>static</w:t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45E11">
        <w:rPr>
          <w:rFonts w:ascii="Courier New" w:eastAsia="Courier New" w:hAnsi="Courier New" w:cs="Courier New"/>
          <w:color w:val="17365D"/>
          <w:sz w:val="20"/>
          <w:szCs w:val="20"/>
          <w:lang w:val="en-US"/>
        </w:rPr>
        <w:t>void</w:t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00000023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24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Courier New" w:eastAsia="Courier New" w:hAnsi="Courier New" w:cs="Courier New"/>
          <w:color w:val="3F7F5F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Déclarer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les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constantes</w:t>
      </w:r>
    </w:p>
    <w:p w14:paraId="00000025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26" w14:textId="26153046" w:rsidR="00074CCB" w:rsidRPr="002F04E5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2F04E5">
        <w:rPr>
          <w:rFonts w:ascii="Courier New" w:eastAsia="Courier New" w:hAnsi="Courier New" w:cs="Courier New"/>
          <w:sz w:val="20"/>
          <w:szCs w:val="20"/>
        </w:rPr>
        <w:t xml:space="preserve"> Final </w:t>
      </w:r>
      <w:proofErr w:type="spellStart"/>
      <w:r w:rsidR="002F04E5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="002F04E5">
        <w:rPr>
          <w:rFonts w:ascii="Courier New" w:eastAsia="Courier New" w:hAnsi="Courier New" w:cs="Courier New"/>
          <w:sz w:val="20"/>
          <w:szCs w:val="20"/>
        </w:rPr>
        <w:t xml:space="preserve"> tab=</w:t>
      </w:r>
      <w:r w:rsidR="006047B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2F04E5">
        <w:rPr>
          <w:rFonts w:ascii="Courier New" w:eastAsia="Courier New" w:hAnsi="Courier New" w:cs="Courier New"/>
          <w:sz w:val="20"/>
          <w:szCs w:val="20"/>
        </w:rPr>
        <w:t>3 ;</w:t>
      </w:r>
    </w:p>
    <w:p w14:paraId="00000027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</w:p>
    <w:p w14:paraId="00000028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29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Déclarer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les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tableaux</w:t>
      </w:r>
    </w:p>
    <w:p w14:paraId="0000002A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59B8CE2F" w14:textId="3176002C" w:rsidR="002F04E5" w:rsidRDefault="00252EE3" w:rsidP="002F04E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…</w:t>
      </w:r>
      <w:r w:rsidR="002F04E5">
        <w:rPr>
          <w:rFonts w:eastAsia="Courier New"/>
        </w:rPr>
        <w:t xml:space="preserve"> </w:t>
      </w:r>
      <w:r w:rsidR="006047B5">
        <w:rPr>
          <w:color w:val="B00040"/>
          <w:sz w:val="21"/>
          <w:szCs w:val="21"/>
        </w:rPr>
        <w:t>char</w:t>
      </w:r>
      <w:r w:rsidR="002F04E5" w:rsidRPr="002F04E5">
        <w:rPr>
          <w:color w:val="000000"/>
          <w:sz w:val="21"/>
          <w:szCs w:val="21"/>
        </w:rPr>
        <w:t xml:space="preserve"> </w:t>
      </w:r>
      <w:proofErr w:type="gramStart"/>
      <w:r w:rsidR="00055423">
        <w:rPr>
          <w:color w:val="000000"/>
          <w:sz w:val="21"/>
          <w:szCs w:val="21"/>
        </w:rPr>
        <w:t>t[</w:t>
      </w:r>
      <w:proofErr w:type="gramEnd"/>
      <w:r w:rsidR="00055423">
        <w:rPr>
          <w:color w:val="000000"/>
          <w:sz w:val="21"/>
          <w:szCs w:val="21"/>
        </w:rPr>
        <w:t>]</w:t>
      </w:r>
    </w:p>
    <w:p w14:paraId="0C1D622C" w14:textId="39A33218" w:rsidR="005A1B78" w:rsidRPr="002F04E5" w:rsidRDefault="005A1B78" w:rsidP="002F04E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proofErr w:type="gramStart"/>
      <w:r w:rsidR="006047B5">
        <w:rPr>
          <w:color w:val="000000"/>
          <w:sz w:val="21"/>
          <w:szCs w:val="21"/>
        </w:rPr>
        <w:t>double</w:t>
      </w:r>
      <w:proofErr w:type="gramEnd"/>
      <w:r>
        <w:rPr>
          <w:color w:val="000000"/>
          <w:sz w:val="21"/>
          <w:szCs w:val="21"/>
        </w:rPr>
        <w:t xml:space="preserve"> v[]</w:t>
      </w:r>
    </w:p>
    <w:p w14:paraId="0000002B" w14:textId="6E54059C" w:rsidR="00074CCB" w:rsidRPr="002F04E5" w:rsidRDefault="00074C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</w:p>
    <w:p w14:paraId="0000002C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2D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2E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Allouer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les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tableaux avec une taille max définie en constante</w:t>
      </w:r>
    </w:p>
    <w:p w14:paraId="0000002F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30" w14:textId="6F6DD64A" w:rsidR="00074CCB" w:rsidRPr="00055423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245E11">
        <w:rPr>
          <w:rFonts w:ascii="Courier New" w:eastAsia="Courier New" w:hAnsi="Courier New" w:cs="Courier New"/>
          <w:sz w:val="20"/>
          <w:szCs w:val="20"/>
        </w:rPr>
        <w:t>…</w:t>
      </w:r>
      <w:r w:rsidR="002F04E5" w:rsidRPr="00245E11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="00055423">
        <w:rPr>
          <w:rFonts w:ascii="Courier New" w:eastAsia="Courier New" w:hAnsi="Courier New" w:cs="Courier New"/>
          <w:sz w:val="20"/>
          <w:szCs w:val="20"/>
        </w:rPr>
        <w:t>t</w:t>
      </w:r>
      <w:proofErr w:type="gramEnd"/>
      <w:r w:rsidR="00055423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r w:rsidR="0005542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="00055423">
        <w:rPr>
          <w:rFonts w:ascii="Courier New" w:eastAsia="Courier New" w:hAnsi="Courier New" w:cs="Courier New"/>
          <w:sz w:val="20"/>
          <w:szCs w:val="20"/>
        </w:rPr>
        <w:t xml:space="preserve"> [3] ;</w:t>
      </w:r>
    </w:p>
    <w:p w14:paraId="00000031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32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33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Mettre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des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valeurs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dans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les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cases</w:t>
      </w:r>
    </w:p>
    <w:p w14:paraId="00000034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35" w14:textId="1091B322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…</w:t>
      </w:r>
      <w:r w:rsidR="000554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="00055423">
        <w:rPr>
          <w:rFonts w:ascii="Courier New" w:eastAsia="Courier New" w:hAnsi="Courier New" w:cs="Courier New"/>
          <w:sz w:val="20"/>
          <w:szCs w:val="20"/>
        </w:rPr>
        <w:t>t[</w:t>
      </w:r>
      <w:proofErr w:type="gramEnd"/>
      <w:r w:rsidR="00055423">
        <w:rPr>
          <w:rFonts w:ascii="Courier New" w:eastAsia="Courier New" w:hAnsi="Courier New" w:cs="Courier New"/>
          <w:sz w:val="20"/>
          <w:szCs w:val="20"/>
        </w:rPr>
        <w:t>1]=1 ;</w:t>
      </w:r>
    </w:p>
    <w:p w14:paraId="4091E004" w14:textId="718E6615" w:rsidR="005A1B78" w:rsidRDefault="005A1B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</w:p>
    <w:p w14:paraId="21D5A22A" w14:textId="0AC3E9E6" w:rsidR="00055423" w:rsidRPr="002F04E5" w:rsidRDefault="0005542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</w:t>
      </w:r>
    </w:p>
    <w:p w14:paraId="00000036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37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38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17365D"/>
          <w:sz w:val="20"/>
          <w:szCs w:val="20"/>
        </w:rPr>
        <w:t>// Parcours des deux tableaux avec deux boucles foreach</w:t>
      </w:r>
    </w:p>
    <w:p w14:paraId="00000039" w14:textId="77777777" w:rsidR="00074CCB" w:rsidRPr="00245E11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245E11">
        <w:rPr>
          <w:rFonts w:ascii="Courier New" w:eastAsia="Courier New" w:hAnsi="Courier New" w:cs="Courier New"/>
          <w:color w:val="3F7F5F"/>
          <w:sz w:val="20"/>
          <w:szCs w:val="20"/>
          <w:lang w:val="en-US"/>
        </w:rPr>
        <w:t>//---------------------------------------</w:t>
      </w:r>
    </w:p>
    <w:p w14:paraId="0DAFB088" w14:textId="77777777" w:rsidR="00055423" w:rsidRPr="00055423" w:rsidRDefault="00252EE3" w:rsidP="00055423">
      <w:pPr>
        <w:pStyle w:val="NormalWeb"/>
        <w:spacing w:before="0" w:beforeAutospacing="0" w:after="0" w:afterAutospacing="0"/>
        <w:rPr>
          <w:lang w:val="en-US"/>
        </w:rPr>
      </w:pP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55423">
        <w:rPr>
          <w:rFonts w:ascii="Courier New" w:eastAsia="Courier New" w:hAnsi="Courier New" w:cs="Courier New"/>
          <w:sz w:val="20"/>
          <w:szCs w:val="20"/>
          <w:lang w:val="en-US"/>
        </w:rPr>
        <w:t>…</w:t>
      </w:r>
      <w:r w:rsidR="00055423" w:rsidRPr="0005542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(int j = </w:t>
      </w:r>
      <w:proofErr w:type="gramStart"/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>0 ;</w:t>
      </w:r>
      <w:proofErr w:type="gramEnd"/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 &lt; </w:t>
      </w:r>
      <w:proofErr w:type="spellStart"/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>t.length</w:t>
      </w:r>
      <w:proofErr w:type="spellEnd"/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; </w:t>
      </w:r>
      <w:proofErr w:type="spellStart"/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="00055423" w:rsidRPr="00055423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0000003A" w14:textId="2813FD04" w:rsidR="00074CCB" w:rsidRPr="00055423" w:rsidRDefault="00055423" w:rsidP="0005542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 w:rsidRPr="00055423">
        <w:rPr>
          <w:rFonts w:ascii="Courier New" w:eastAsia="Times New Roman" w:hAnsi="Courier New" w:cs="Courier New"/>
          <w:color w:val="000000"/>
          <w:lang w:val="en-US"/>
        </w:rPr>
        <w:tab/>
      </w:r>
      <w:r w:rsidRPr="00055423">
        <w:rPr>
          <w:rFonts w:ascii="Courier New" w:eastAsia="Times New Roman" w:hAnsi="Courier New" w:cs="Courier New"/>
          <w:color w:val="000000"/>
          <w:lang w:val="en-US"/>
        </w:rPr>
        <w:tab/>
      </w:r>
      <w:r w:rsidRPr="00055423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055423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055423">
        <w:rPr>
          <w:rFonts w:ascii="Courier New" w:eastAsia="Times New Roman" w:hAnsi="Courier New" w:cs="Courier New"/>
          <w:color w:val="000000"/>
        </w:rPr>
        <w:t xml:space="preserve"> (t[j]</w:t>
      </w:r>
      <w:proofErr w:type="gramStart"/>
      <w:r w:rsidRPr="00055423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0000003B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3C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0000003D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17365D"/>
          <w:sz w:val="20"/>
          <w:szCs w:val="20"/>
        </w:rPr>
        <w:t>// Parcours des deux tableaux en parallèle avec une boucle while et un booleen</w:t>
      </w:r>
    </w:p>
    <w:p w14:paraId="0000003E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//---------------------------------------</w:t>
      </w:r>
    </w:p>
    <w:p w14:paraId="6DA240E7" w14:textId="77777777" w:rsidR="005A1B78" w:rsidRPr="005A1B78" w:rsidRDefault="00252EE3" w:rsidP="005A1B7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5A1B78">
        <w:rPr>
          <w:rFonts w:ascii="Courier New" w:eastAsia="Courier New" w:hAnsi="Courier New" w:cs="Courier New"/>
          <w:sz w:val="20"/>
          <w:szCs w:val="20"/>
          <w:lang w:val="en-US"/>
        </w:rPr>
        <w:t>…</w:t>
      </w:r>
      <w:r w:rsidR="005A1B78" w:rsidRPr="005A1B7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A1B78" w:rsidRPr="005A1B78">
        <w:rPr>
          <w:rFonts w:ascii="Courier New" w:hAnsi="Courier New" w:cs="Courier New"/>
          <w:color w:val="000000"/>
          <w:sz w:val="22"/>
          <w:szCs w:val="22"/>
          <w:lang w:val="en-US"/>
        </w:rPr>
        <w:t>boolean</w:t>
      </w:r>
      <w:proofErr w:type="spellEnd"/>
      <w:r w:rsidR="005A1B78" w:rsidRPr="005A1B7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="005A1B78" w:rsidRPr="005A1B78">
        <w:rPr>
          <w:rFonts w:ascii="Courier New" w:hAnsi="Courier New" w:cs="Courier New"/>
          <w:color w:val="000000"/>
          <w:sz w:val="22"/>
          <w:szCs w:val="22"/>
          <w:lang w:val="en-US"/>
        </w:rPr>
        <w:t>fini</w:t>
      </w:r>
      <w:proofErr w:type="spellEnd"/>
      <w:r w:rsidR="005A1B78" w:rsidRPr="005A1B7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="005A1B78" w:rsidRPr="005A1B78">
        <w:rPr>
          <w:rFonts w:ascii="Courier New" w:hAnsi="Courier New" w:cs="Courier New"/>
          <w:color w:val="000000"/>
          <w:sz w:val="22"/>
          <w:szCs w:val="22"/>
          <w:lang w:val="en-US"/>
        </w:rPr>
        <w:t>false ;</w:t>
      </w:r>
      <w:proofErr w:type="gramEnd"/>
      <w:r w:rsidR="005A1B78" w:rsidRPr="005A1B78">
        <w:rPr>
          <w:rFonts w:ascii="Courier New" w:hAnsi="Courier New" w:cs="Courier New"/>
          <w:color w:val="000000"/>
          <w:sz w:val="22"/>
          <w:szCs w:val="22"/>
          <w:lang w:val="en-US"/>
        </w:rPr>
        <w:t> </w:t>
      </w:r>
    </w:p>
    <w:p w14:paraId="04A0C1CD" w14:textId="77777777" w:rsidR="005A1B78" w:rsidRPr="00245E11" w:rsidRDefault="005A1B78" w:rsidP="005A1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proofErr w:type="gramStart"/>
      <w:r w:rsidRPr="00245E11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245E11">
        <w:rPr>
          <w:rFonts w:ascii="Courier New" w:eastAsia="Times New Roman" w:hAnsi="Courier New" w:cs="Courier New"/>
          <w:color w:val="000000"/>
        </w:rPr>
        <w:t xml:space="preserve"> i = 0 ; </w:t>
      </w:r>
    </w:p>
    <w:p w14:paraId="26378DE5" w14:textId="740A61AB" w:rsidR="005A1B78" w:rsidRPr="005A1B78" w:rsidRDefault="005A1B78" w:rsidP="005A1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11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5A1B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5A1B78">
        <w:rPr>
          <w:rFonts w:ascii="Courier New" w:eastAsia="Times New Roman" w:hAnsi="Courier New" w:cs="Courier New"/>
          <w:color w:val="000000"/>
        </w:rPr>
        <w:t xml:space="preserve"> ("\n Parcours d</w:t>
      </w:r>
      <w:r>
        <w:rPr>
          <w:rFonts w:ascii="Courier New" w:eastAsia="Times New Roman" w:hAnsi="Courier New" w:cs="Courier New"/>
          <w:color w:val="000000"/>
        </w:rPr>
        <w:t>eux</w:t>
      </w:r>
      <w:r w:rsidRPr="005A1B78">
        <w:rPr>
          <w:rFonts w:ascii="Courier New" w:eastAsia="Times New Roman" w:hAnsi="Courier New" w:cs="Courier New"/>
          <w:color w:val="000000"/>
        </w:rPr>
        <w:t xml:space="preserve"> tableau</w:t>
      </w:r>
      <w:r>
        <w:rPr>
          <w:rFonts w:ascii="Courier New" w:eastAsia="Times New Roman" w:hAnsi="Courier New" w:cs="Courier New"/>
          <w:color w:val="000000"/>
        </w:rPr>
        <w:t>x</w:t>
      </w:r>
      <w:r w:rsidRPr="005A1B78">
        <w:rPr>
          <w:rFonts w:ascii="Courier New" w:eastAsia="Times New Roman" w:hAnsi="Courier New" w:cs="Courier New"/>
          <w:color w:val="000000"/>
        </w:rPr>
        <w:t xml:space="preserve"> avec un </w:t>
      </w:r>
      <w:proofErr w:type="spellStart"/>
      <w:r w:rsidRPr="005A1B78">
        <w:rPr>
          <w:rFonts w:ascii="Courier New" w:eastAsia="Times New Roman" w:hAnsi="Courier New" w:cs="Courier New"/>
          <w:color w:val="000000"/>
        </w:rPr>
        <w:t>booleen</w:t>
      </w:r>
      <w:proofErr w:type="spellEnd"/>
      <w:r w:rsidRPr="005A1B78">
        <w:rPr>
          <w:rFonts w:ascii="Courier New" w:eastAsia="Times New Roman" w:hAnsi="Courier New" w:cs="Courier New"/>
          <w:color w:val="000000"/>
        </w:rPr>
        <w:t xml:space="preserve"> et une boucle </w:t>
      </w:r>
      <w:proofErr w:type="spellStart"/>
      <w:r w:rsidRPr="005A1B78">
        <w:rPr>
          <w:rFonts w:ascii="Courier New" w:eastAsia="Times New Roman" w:hAnsi="Courier New" w:cs="Courier New"/>
          <w:color w:val="000000"/>
        </w:rPr>
        <w:t>while</w:t>
      </w:r>
      <w:proofErr w:type="spellEnd"/>
      <w:r w:rsidRPr="005A1B78">
        <w:rPr>
          <w:rFonts w:ascii="Courier New" w:eastAsia="Times New Roman" w:hAnsi="Courier New" w:cs="Courier New"/>
          <w:color w:val="000000"/>
        </w:rPr>
        <w:t xml:space="preserve"> : "</w:t>
      </w:r>
      <w:proofErr w:type="gramStart"/>
      <w:r w:rsidRPr="005A1B78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3C4B5B6A" w14:textId="77777777" w:rsidR="005A1B78" w:rsidRPr="005A1B78" w:rsidRDefault="005A1B78" w:rsidP="005A1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1B78">
        <w:rPr>
          <w:rFonts w:ascii="Courier New" w:eastAsia="Times New Roman" w:hAnsi="Courier New" w:cs="Courier New"/>
          <w:color w:val="000000"/>
        </w:rPr>
        <w:tab/>
      </w:r>
      <w:r w:rsidRPr="005A1B78">
        <w:rPr>
          <w:rFonts w:ascii="Courier New" w:eastAsia="Times New Roman" w:hAnsi="Courier New" w:cs="Courier New"/>
          <w:color w:val="000000"/>
          <w:lang w:val="en-US"/>
        </w:rPr>
        <w:t xml:space="preserve">while (! </w:t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fini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>) {</w:t>
      </w:r>
    </w:p>
    <w:p w14:paraId="31FEC774" w14:textId="00AF2881" w:rsidR="005A1B78" w:rsidRDefault="005A1B78" w:rsidP="005A1B78">
      <w:pPr>
        <w:spacing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System.out.println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 xml:space="preserve"> (t[</w:t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>]);</w:t>
      </w:r>
    </w:p>
    <w:p w14:paraId="5AB18DA4" w14:textId="0B419534" w:rsidR="005A1B78" w:rsidRPr="005A1B78" w:rsidRDefault="005A1B78" w:rsidP="005A1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   </w:t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System.out.println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>
        <w:rPr>
          <w:rFonts w:ascii="Courier New" w:eastAsia="Times New Roman" w:hAnsi="Courier New" w:cs="Courier New"/>
          <w:color w:val="000000"/>
          <w:lang w:val="en-US"/>
        </w:rPr>
        <w:t>v</w:t>
      </w:r>
      <w:r w:rsidRPr="005A1B78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>]);</w:t>
      </w:r>
    </w:p>
    <w:p w14:paraId="16366DBB" w14:textId="77777777" w:rsidR="005A1B78" w:rsidRPr="005A1B78" w:rsidRDefault="005A1B78" w:rsidP="005A1B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>+</w:t>
      </w:r>
      <w:proofErr w:type="gramStart"/>
      <w:r w:rsidRPr="005A1B78">
        <w:rPr>
          <w:rFonts w:ascii="Courier New" w:eastAsia="Times New Roman" w:hAnsi="Courier New" w:cs="Courier New"/>
          <w:color w:val="000000"/>
          <w:lang w:val="en-US"/>
        </w:rPr>
        <w:t>+ ;</w:t>
      </w:r>
      <w:proofErr w:type="gramEnd"/>
      <w:r w:rsidRPr="005A1B78">
        <w:rPr>
          <w:rFonts w:ascii="Courier New" w:eastAsia="Times New Roman" w:hAnsi="Courier New" w:cs="Courier New"/>
          <w:color w:val="000000"/>
          <w:lang w:val="en-US"/>
        </w:rPr>
        <w:t> </w:t>
      </w:r>
    </w:p>
    <w:p w14:paraId="0000003F" w14:textId="411C6870" w:rsidR="00074CCB" w:rsidRPr="005A1B78" w:rsidRDefault="005A1B78" w:rsidP="005A1B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r w:rsidRPr="005A1B78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fini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5A1B7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5A1B78">
        <w:rPr>
          <w:rFonts w:ascii="Courier New" w:eastAsia="Times New Roman" w:hAnsi="Courier New" w:cs="Courier New"/>
          <w:color w:val="000000"/>
          <w:lang w:val="en-US"/>
        </w:rPr>
        <w:t xml:space="preserve"> == </w:t>
      </w:r>
      <w:proofErr w:type="spellStart"/>
      <w:proofErr w:type="gramStart"/>
      <w:r w:rsidRPr="005A1B78">
        <w:rPr>
          <w:rFonts w:ascii="Courier New" w:eastAsia="Times New Roman" w:hAnsi="Courier New" w:cs="Courier New"/>
          <w:color w:val="000000"/>
          <w:lang w:val="en-US"/>
        </w:rPr>
        <w:t>t.length</w:t>
      </w:r>
      <w:proofErr w:type="spellEnd"/>
      <w:proofErr w:type="gramEnd"/>
      <w:r w:rsidRPr="005A1B78">
        <w:rPr>
          <w:rFonts w:ascii="Courier New" w:eastAsia="Times New Roman" w:hAnsi="Courier New" w:cs="Courier New"/>
          <w:color w:val="000000"/>
          <w:lang w:val="en-US"/>
        </w:rPr>
        <w:t xml:space="preserve"> ;</w:t>
      </w:r>
    </w:p>
    <w:p w14:paraId="00000040" w14:textId="77777777" w:rsidR="00074CCB" w:rsidRPr="00245E11" w:rsidRDefault="00074CC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41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//---------------------------------------</w:t>
      </w:r>
    </w:p>
    <w:p w14:paraId="00000042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Parcours des deux tableaux en parallèle avec une boucle for</w:t>
      </w:r>
    </w:p>
    <w:p w14:paraId="00000043" w14:textId="77777777" w:rsidR="00074CCB" w:rsidRPr="00245E11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>//---------------------------------------</w:t>
      </w:r>
    </w:p>
    <w:p w14:paraId="00000044" w14:textId="1887CF4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245E11">
        <w:rPr>
          <w:rFonts w:ascii="Courier New" w:eastAsia="Courier New" w:hAnsi="Courier New" w:cs="Courier New"/>
          <w:sz w:val="20"/>
          <w:szCs w:val="20"/>
          <w:lang w:val="en-US"/>
        </w:rPr>
        <w:t>}</w:t>
      </w:r>
      <w:r w:rsidR="005A1B78" w:rsidRPr="005A1B78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="005A1B78" w:rsidRPr="005A1B78">
        <w:rPr>
          <w:rFonts w:ascii="Courier New" w:eastAsia="Courier New" w:hAnsi="Courier New" w:cs="Courier New"/>
          <w:sz w:val="20"/>
          <w:szCs w:val="20"/>
          <w:lang w:val="en-US"/>
        </w:rPr>
        <w:t>(int k=0 ;k&lt;</w:t>
      </w:r>
      <w:proofErr w:type="spellStart"/>
      <w:r w:rsidR="005A1B78" w:rsidRPr="005A1B78">
        <w:rPr>
          <w:rFonts w:ascii="Courier New" w:eastAsia="Courier New" w:hAnsi="Courier New" w:cs="Courier New"/>
          <w:sz w:val="20"/>
          <w:szCs w:val="20"/>
          <w:lang w:val="en-US"/>
        </w:rPr>
        <w:t>t.l</w:t>
      </w:r>
      <w:r w:rsidR="005A1B78">
        <w:rPr>
          <w:rFonts w:ascii="Courier New" w:eastAsia="Courier New" w:hAnsi="Courier New" w:cs="Courier New"/>
          <w:sz w:val="20"/>
          <w:szCs w:val="20"/>
          <w:lang w:val="en-US"/>
        </w:rPr>
        <w:t>ength;k</w:t>
      </w:r>
      <w:proofErr w:type="spellEnd"/>
      <w:r w:rsidR="005A1B78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2D27A372" w14:textId="23011B14" w:rsidR="005A1B78" w:rsidRPr="005A1B78" w:rsidRDefault="005A1B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{ </w:t>
      </w:r>
    </w:p>
    <w:p w14:paraId="00000045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46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00000047" w14:textId="77777777" w:rsidR="00074CCB" w:rsidRDefault="00252E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Déclarer dans la méthode main () un tableau de caractères (char) pour y stocker des codes d’articles et un autre tableau de double pour les prix</w:t>
      </w:r>
    </w:p>
    <w:p w14:paraId="00000048" w14:textId="77777777" w:rsidR="00074CCB" w:rsidRDefault="00252E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Allouer NB_ARTICLES cases dans ces tableaux avec NB_ARTICLES déclarée en constante égale à 3</w:t>
      </w:r>
    </w:p>
    <w:p w14:paraId="00000049" w14:textId="77777777" w:rsidR="00074CCB" w:rsidRDefault="00252EE3">
      <w:pPr>
        <w:numPr>
          <w:ilvl w:val="0"/>
          <w:numId w:val="2"/>
        </w:numP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 mettre les valeurs indiquées ci-dessous dans l’exécution</w:t>
      </w:r>
    </w:p>
    <w:p w14:paraId="0000004A" w14:textId="77777777" w:rsidR="00074CCB" w:rsidRDefault="00252E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Afficher le contenu des tableaux en utilisant deux boucles “foreach” (cf cours 01)</w:t>
      </w:r>
    </w:p>
    <w:p w14:paraId="0000004B" w14:textId="77777777" w:rsidR="00074CCB" w:rsidRDefault="00252E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Afficher le contenu des tableaux en parallèle en déclarant un booléen et faire une boucle while</w:t>
      </w:r>
    </w:p>
    <w:p w14:paraId="0000004C" w14:textId="77777777" w:rsidR="00074CCB" w:rsidRDefault="00252E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Idem avec une boucle for </w:t>
      </w:r>
    </w:p>
    <w:p w14:paraId="0000004D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E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EXECUTION DU MAIN :</w:t>
      </w:r>
    </w:p>
    <w:p w14:paraId="0000004F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Parcours successif des tableaux avec deux boucle foreach :</w:t>
      </w:r>
    </w:p>
    <w:p w14:paraId="00000050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A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ab/>
        <w:t>B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ab/>
        <w:t>C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ab/>
      </w:r>
    </w:p>
    <w:p w14:paraId="00000051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10.5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ab/>
        <w:t>2.5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ab/>
        <w:t>21.5</w:t>
      </w:r>
      <w:r>
        <w:rPr>
          <w:rFonts w:ascii="Courier New" w:eastAsia="Courier New" w:hAnsi="Courier New" w:cs="Courier New"/>
          <w:color w:val="17365D"/>
          <w:sz w:val="20"/>
          <w:szCs w:val="20"/>
        </w:rPr>
        <w:tab/>
      </w:r>
    </w:p>
    <w:p w14:paraId="00000052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3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Parcours des deux tableaux en parallèle avec une boucle while et un booleen :</w:t>
      </w:r>
    </w:p>
    <w:p w14:paraId="00000054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A - 10.5 Euros</w:t>
      </w:r>
    </w:p>
    <w:p w14:paraId="00000055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B - 2.5 Euros</w:t>
      </w:r>
    </w:p>
    <w:p w14:paraId="00000056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>C - 21.5 Euros</w:t>
      </w:r>
    </w:p>
    <w:p w14:paraId="00000057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8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9" w14:textId="77777777" w:rsidR="00074CCB" w:rsidRDefault="00252E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Dessiner le schéma de la mémoire à la fin du main (</w:t>
      </w:r>
      <w:r>
        <w:rPr>
          <w:rFonts w:ascii="Calibri" w:eastAsia="Calibri" w:hAnsi="Calibri" w:cs="Calibri"/>
          <w:b/>
          <w:sz w:val="24"/>
          <w:szCs w:val="24"/>
        </w:rPr>
        <w:t>comme montré en cours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0000005A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 xml:space="preserve">SCHEMA DE LA MEMOIRE </w:t>
      </w:r>
      <w:r>
        <w:rPr>
          <w:rFonts w:ascii="Courier New" w:eastAsia="Courier New" w:hAnsi="Courier New" w:cs="Courier New"/>
          <w:b/>
          <w:color w:val="17365D"/>
          <w:sz w:val="20"/>
          <w:szCs w:val="20"/>
        </w:rPr>
        <w:t>MODE BOITES ET FLECHES</w:t>
      </w:r>
    </w:p>
    <w:p w14:paraId="0000005B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C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D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E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5F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60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61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62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7365D"/>
          <w:sz w:val="20"/>
          <w:szCs w:val="20"/>
        </w:rPr>
      </w:pPr>
    </w:p>
    <w:p w14:paraId="00000063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color w:val="17365D"/>
          <w:sz w:val="20"/>
          <w:szCs w:val="20"/>
        </w:rPr>
      </w:pPr>
      <w:r>
        <w:rPr>
          <w:rFonts w:ascii="Courier New" w:eastAsia="Courier New" w:hAnsi="Courier New" w:cs="Courier New"/>
          <w:color w:val="17365D"/>
          <w:sz w:val="20"/>
          <w:szCs w:val="20"/>
        </w:rPr>
        <w:t xml:space="preserve">SCHEMA DE LA MEMOIRE </w:t>
      </w:r>
      <w:r>
        <w:rPr>
          <w:rFonts w:ascii="Courier New" w:eastAsia="Courier New" w:hAnsi="Courier New" w:cs="Courier New"/>
          <w:b/>
          <w:color w:val="17365D"/>
          <w:sz w:val="20"/>
          <w:szCs w:val="20"/>
        </w:rPr>
        <w:t>MODE RUBAN</w:t>
      </w:r>
    </w:p>
    <w:p w14:paraId="00000064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5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6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7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8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9" w14:textId="77777777" w:rsidR="00074CCB" w:rsidRDefault="00074CCB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5" w:name="_u50l3fb3sf54" w:colFirst="0" w:colLast="0"/>
      <w:bookmarkEnd w:id="5"/>
    </w:p>
    <w:p w14:paraId="0000006A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B" w14:textId="77777777" w:rsidR="00074CCB" w:rsidRDefault="00252EE3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6" w:name="_g7o7a59kf2px" w:colFirst="0" w:colLast="0"/>
      <w:bookmarkEnd w:id="6"/>
      <w:r>
        <w:t>EX C : Méthodes et passage de paramètres</w:t>
      </w:r>
    </w:p>
    <w:p w14:paraId="0000006C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D" w14:textId="136D8593" w:rsidR="00074CCB" w:rsidRDefault="00252EE3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t xml:space="preserve">Quel est le type de passage de paramètre permis en Java ? </w:t>
      </w:r>
      <w:r>
        <w:rPr>
          <w:highlight w:val="yellow"/>
        </w:rPr>
        <w:t>…</w:t>
      </w:r>
      <w:r w:rsidR="00245E11">
        <w:rPr>
          <w:highlight w:val="yellow"/>
        </w:rPr>
        <w:t>un type de valeur ou un type de référence</w:t>
      </w:r>
      <w:r>
        <w:rPr>
          <w:highlight w:val="yellow"/>
        </w:rPr>
        <w:t>………………………</w:t>
      </w:r>
      <w:proofErr w:type="gramStart"/>
      <w:r>
        <w:rPr>
          <w:highlight w:val="yellow"/>
        </w:rPr>
        <w:t>…….</w:t>
      </w:r>
      <w:proofErr w:type="gramEnd"/>
      <w:r>
        <w:rPr>
          <w:highlight w:val="yellow"/>
        </w:rPr>
        <w:t>.</w:t>
      </w:r>
    </w:p>
    <w:p w14:paraId="0000006E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6F" w14:textId="77777777" w:rsidR="00074CCB" w:rsidRDefault="00252E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Ecrire un programme et un sous-programme qui testent les points suivants (vous pouvez faire une classe avec </w:t>
      </w:r>
      <w:r>
        <w:rPr>
          <w:b/>
        </w:rPr>
        <w:t xml:space="preserve">différentes méthodes </w:t>
      </w:r>
      <w:r>
        <w:rPr>
          <w:b/>
          <w:u w:val="single"/>
        </w:rPr>
        <w:t xml:space="preserve">static </w:t>
      </w:r>
      <w:r>
        <w:rPr>
          <w:b/>
        </w:rPr>
        <w:t>comme la classe Methodes du poly du cours 01</w:t>
      </w:r>
      <w:r>
        <w:t xml:space="preserve"> : </w:t>
      </w:r>
    </w:p>
    <w:p w14:paraId="00000070" w14:textId="77777777" w:rsidR="00074CCB" w:rsidRDefault="00252E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essayer d’échanger les valeurs de 2 variables de type char passées en paramètre (afficher leur valeur avant l’appel, pendant l’appel et après l’appel)</w:t>
      </w:r>
    </w:p>
    <w:p w14:paraId="00000071" w14:textId="77777777" w:rsidR="00074CCB" w:rsidRDefault="00252E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essayer de mettre 150.7f dans la case d’indice 0 d’un tableau de float passé en paramètre </w:t>
      </w:r>
      <w:r>
        <w:br/>
        <w:t>(idem afficher avant, pendant et après l’appel)</w:t>
      </w:r>
    </w:p>
    <w:p w14:paraId="00000072" w14:textId="77777777" w:rsidR="00074CCB" w:rsidRDefault="00252E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essayer de modifier l’adresse d’un tableau de nombres réels passé en paramètres (idem affichage) en stockant null dedans</w:t>
      </w:r>
    </w:p>
    <w:p w14:paraId="00000073" w14:textId="77777777" w:rsidR="00074CCB" w:rsidRDefault="00074CCB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7" w:name="_h0sq8ons8c2h" w:colFirst="0" w:colLast="0"/>
      <w:bookmarkEnd w:id="7"/>
    </w:p>
    <w:p w14:paraId="2092BF77" w14:textId="2D9D7926" w:rsidR="000A13B8" w:rsidRDefault="000A13B8" w:rsidP="000A13B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</w:t>
      </w:r>
      <w:bookmarkStart w:id="8" w:name="_GoBack"/>
      <w:bookmarkEnd w:id="8"/>
      <w:r>
        <w:rPr>
          <w:rFonts w:ascii="Arial" w:hAnsi="Arial" w:cs="Arial"/>
          <w:color w:val="000000"/>
          <w:sz w:val="22"/>
          <w:szCs w:val="22"/>
        </w:rPr>
        <w:t>Optionnel : </w:t>
      </w:r>
    </w:p>
    <w:p w14:paraId="38C7F273" w14:textId="77777777" w:rsidR="000A13B8" w:rsidRDefault="000A13B8" w:rsidP="000A13B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Ecrire une fonction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echangerDeuxFloat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f1,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f2) puis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echangerDeuxFloatDansTableau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br/>
        <w:t>Comparer et analyser la différence.</w:t>
      </w:r>
    </w:p>
    <w:p w14:paraId="00000074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6"/>
          <w:szCs w:val="26"/>
        </w:rPr>
      </w:pPr>
    </w:p>
    <w:p w14:paraId="00000075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76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p w14:paraId="00000077" w14:textId="77777777" w:rsidR="00074CCB" w:rsidRDefault="00074CCB">
      <w:pPr>
        <w:pBdr>
          <w:top w:val="nil"/>
          <w:left w:val="nil"/>
          <w:bottom w:val="nil"/>
          <w:right w:val="nil"/>
          <w:between w:val="nil"/>
        </w:pBdr>
      </w:pPr>
    </w:p>
    <w:sectPr w:rsidR="00074CCB">
      <w:headerReference w:type="default" r:id="rId7"/>
      <w:footerReference w:type="default" r:id="rId8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FD78A" w14:textId="77777777" w:rsidR="00CF1375" w:rsidRDefault="00252EE3">
      <w:pPr>
        <w:spacing w:line="240" w:lineRule="auto"/>
      </w:pPr>
      <w:r>
        <w:separator/>
      </w:r>
    </w:p>
  </w:endnote>
  <w:endnote w:type="continuationSeparator" w:id="0">
    <w:p w14:paraId="3667DA05" w14:textId="77777777" w:rsidR="00CF1375" w:rsidRDefault="00252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B" w14:textId="1046B7C2" w:rsidR="00074CCB" w:rsidRDefault="00252EE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F04E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9821" w14:textId="77777777" w:rsidR="00CF1375" w:rsidRDefault="00252EE3">
      <w:pPr>
        <w:spacing w:line="240" w:lineRule="auto"/>
      </w:pPr>
      <w:r>
        <w:separator/>
      </w:r>
    </w:p>
  </w:footnote>
  <w:footnote w:type="continuationSeparator" w:id="0">
    <w:p w14:paraId="6D6FA276" w14:textId="77777777" w:rsidR="00CF1375" w:rsidRDefault="00252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8" w14:textId="77777777" w:rsidR="00074CCB" w:rsidRDefault="00074CCB">
    <w:pPr>
      <w:pBdr>
        <w:top w:val="nil"/>
        <w:left w:val="nil"/>
        <w:bottom w:val="nil"/>
        <w:right w:val="nil"/>
        <w:between w:val="nil"/>
      </w:pBdr>
    </w:pPr>
  </w:p>
  <w:p w14:paraId="00000079" w14:textId="77777777" w:rsidR="00074CCB" w:rsidRDefault="00252EE3">
    <w:pPr>
      <w:keepNext/>
      <w:spacing w:before="240" w:after="60" w:line="240" w:lineRule="auto"/>
      <w:jc w:val="center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</w:rPr>
      <w:t xml:space="preserve">IUT d’Orsay - BUT Informatique - </w:t>
    </w:r>
    <w:r>
      <w:rPr>
        <w:rFonts w:ascii="Cambria" w:eastAsia="Cambria" w:hAnsi="Cambria" w:cs="Cambria"/>
        <w:sz w:val="20"/>
        <w:szCs w:val="20"/>
      </w:rPr>
      <w:t xml:space="preserve">Jean-Claude MARTIN – </w:t>
    </w:r>
    <w:hyperlink r:id="rId1">
      <w:r>
        <w:rPr>
          <w:rFonts w:ascii="Cambria" w:eastAsia="Cambria" w:hAnsi="Cambria" w:cs="Cambria"/>
          <w:color w:val="1155CC"/>
          <w:sz w:val="20"/>
          <w:szCs w:val="20"/>
          <w:u w:val="single"/>
        </w:rPr>
        <w:t>jean-claude.martin@universite-paris-saclay.fr</w:t>
      </w:r>
    </w:hyperlink>
    <w:r>
      <w:rPr>
        <w:rFonts w:ascii="Cambria" w:eastAsia="Cambria" w:hAnsi="Cambria" w:cs="Cambria"/>
        <w:sz w:val="20"/>
        <w:szCs w:val="20"/>
      </w:rPr>
      <w:t xml:space="preserve">   </w:t>
    </w:r>
  </w:p>
  <w:p w14:paraId="0000007A" w14:textId="77777777" w:rsidR="00074CCB" w:rsidRDefault="00074CCB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434"/>
    <w:multiLevelType w:val="multilevel"/>
    <w:tmpl w:val="25CEB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10881"/>
    <w:multiLevelType w:val="multilevel"/>
    <w:tmpl w:val="014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E57D7"/>
    <w:multiLevelType w:val="multilevel"/>
    <w:tmpl w:val="13060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A64CBC"/>
    <w:multiLevelType w:val="multilevel"/>
    <w:tmpl w:val="3EAA6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AA7F1C"/>
    <w:multiLevelType w:val="multilevel"/>
    <w:tmpl w:val="70BA2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4A091B"/>
    <w:multiLevelType w:val="multilevel"/>
    <w:tmpl w:val="E4C01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B5C01"/>
    <w:multiLevelType w:val="multilevel"/>
    <w:tmpl w:val="AEE65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F16BF9"/>
    <w:multiLevelType w:val="multilevel"/>
    <w:tmpl w:val="0B9EE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FF3B23"/>
    <w:multiLevelType w:val="multilevel"/>
    <w:tmpl w:val="BFBC2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CCB"/>
    <w:rsid w:val="00055423"/>
    <w:rsid w:val="00074CCB"/>
    <w:rsid w:val="000A13B8"/>
    <w:rsid w:val="00245E11"/>
    <w:rsid w:val="00252EE3"/>
    <w:rsid w:val="002F04E5"/>
    <w:rsid w:val="004861DE"/>
    <w:rsid w:val="005A1B78"/>
    <w:rsid w:val="006047B5"/>
    <w:rsid w:val="00920BBA"/>
    <w:rsid w:val="00C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35EF540"/>
  <w15:docId w15:val="{87801D17-0D0A-4D48-B66B-4466CF5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0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04E5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kt">
    <w:name w:val="kt"/>
    <w:basedOn w:val="Policepardfaut"/>
    <w:rsid w:val="002F04E5"/>
  </w:style>
  <w:style w:type="character" w:customStyle="1" w:styleId="n">
    <w:name w:val="n"/>
    <w:basedOn w:val="Policepardfaut"/>
    <w:rsid w:val="002F04E5"/>
  </w:style>
  <w:style w:type="character" w:customStyle="1" w:styleId="o">
    <w:name w:val="o"/>
    <w:basedOn w:val="Policepardfaut"/>
    <w:rsid w:val="002F04E5"/>
  </w:style>
  <w:style w:type="character" w:customStyle="1" w:styleId="k">
    <w:name w:val="k"/>
    <w:basedOn w:val="Policepardfaut"/>
    <w:rsid w:val="002F04E5"/>
  </w:style>
  <w:style w:type="character" w:customStyle="1" w:styleId="mi">
    <w:name w:val="mi"/>
    <w:basedOn w:val="Policepardfaut"/>
    <w:rsid w:val="002F04E5"/>
  </w:style>
  <w:style w:type="character" w:customStyle="1" w:styleId="p">
    <w:name w:val="p"/>
    <w:basedOn w:val="Policepardfaut"/>
    <w:rsid w:val="002F04E5"/>
  </w:style>
  <w:style w:type="character" w:customStyle="1" w:styleId="typ">
    <w:name w:val="typ"/>
    <w:basedOn w:val="Policepardfaut"/>
    <w:rsid w:val="002F04E5"/>
  </w:style>
  <w:style w:type="character" w:customStyle="1" w:styleId="pun">
    <w:name w:val="pun"/>
    <w:basedOn w:val="Policepardfaut"/>
    <w:rsid w:val="002F04E5"/>
  </w:style>
  <w:style w:type="character" w:customStyle="1" w:styleId="pln">
    <w:name w:val="pln"/>
    <w:basedOn w:val="Policepardfaut"/>
    <w:rsid w:val="002F04E5"/>
  </w:style>
  <w:style w:type="character" w:customStyle="1" w:styleId="kwd">
    <w:name w:val="kwd"/>
    <w:basedOn w:val="Policepardfaut"/>
    <w:rsid w:val="002F04E5"/>
  </w:style>
  <w:style w:type="character" w:customStyle="1" w:styleId="lit">
    <w:name w:val="lit"/>
    <w:basedOn w:val="Policepardfaut"/>
    <w:rsid w:val="002F04E5"/>
  </w:style>
  <w:style w:type="paragraph" w:styleId="NormalWeb">
    <w:name w:val="Normal (Web)"/>
    <w:basedOn w:val="Normal"/>
    <w:uiPriority w:val="99"/>
    <w:semiHidden/>
    <w:unhideWhenUsed/>
    <w:rsid w:val="0005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05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an-claude.martin@universite-paris-saclay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Peng Wang</dc:creator>
  <cp:lastModifiedBy>Zhi Peng Wang</cp:lastModifiedBy>
  <cp:revision>4</cp:revision>
  <dcterms:created xsi:type="dcterms:W3CDTF">2022-02-11T15:08:00Z</dcterms:created>
  <dcterms:modified xsi:type="dcterms:W3CDTF">2022-02-14T16:30:00Z</dcterms:modified>
</cp:coreProperties>
</file>