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//==========================================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 xml:space="preserve">//Authors: yin le 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//emila:   yinle@neolix.cn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//time:    2017/11/10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//address: Beijing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//==========================================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@@@@@@@@@@@@@@@@@@@@@@@@@@@@@@@@@@@@@@@@@@@@@@@@@@@@@@@@@@@@@@@@@@@@@@@@@@@@@@@@@@@@@@@@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该类实现了矩阵的各项功能，加载Matrix.h以及Matrix.lib调用相关功能，具体实现阅读Matrix.cpp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=========================================================================================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Lu分解编程思路：CMatrix LU();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n阶矩阵，各级顺序行列式不为0（如3x3，顺序化为1x1,2x2,3x3依次行列式不为0），则存在LU分解。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一般情况：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a b c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 xml:space="preserve">  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   </w:t>
      </w:r>
      <w:r>
        <w:rPr>
          <w:rFonts w:hint="eastAsia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 xml:space="preserve"> 1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       </w:t>
      </w:r>
      <w:r>
        <w:rPr>
          <w:rFonts w:hint="eastAsia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x y z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A=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d e f  =  下三角L = x 1    * 上三角U =    x y  (其中xyz不一定相等，只是代表符号)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g h i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 xml:space="preserve">   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y z 1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 xml:space="preserve">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     </w:t>
      </w:r>
      <w:r>
        <w:rPr>
          <w:rFonts w:hint="eastAsia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 xml:space="preserve">  z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为了避免A的主对角元素出现0或过小值，导致分解不稳定，才去列主元PLU分解，即原A=LU变为PA=LU，P为变换矩阵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CMatrix LU();中交换sub与i的位置，为变换初始对角线矩阵eyes与原矩阵A；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行列式求解编程思路：FLOAT det(); CMatrix LU(int32_t&amp; changeNum);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LU中返回改变行的次数，det中求解U的对角元素的乘积，并用%2判断是否返回负号。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highlight w:val="yellow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highlight w:val="yellow"/>
          <w:vertAlign w:val="baseline"/>
        </w:rPr>
        <w:t>详细参照&amp;&amp;http://www.qiujiawei.com/linear-algebra-3/&amp;&amp;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矩阵求逆编程思路：CMatrix&amp; invMat(); void LU(CMatrix&amp; L, CMatrix&amp; U, CMatrix&amp; P);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LU返回P L U三个矩阵：     A = P-1（LU）    -----&gt;-1表示逆的意思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A-1 = U-1*L-1*P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A * A-1 =E         -----&gt;E代表单位矩阵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=========================================================================================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bool CMatrix::JudgelineSegmentIntersection(const CMatrix&amp; A, const CMatrix&amp; B, CMatrix&amp; out_)</w:t>
      </w: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  <w:lang w:val="en-US" w:eastAsia="zh-CN"/>
        </w:rPr>
        <w:t>编程思路：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0110" cy="3562985"/>
            <wp:effectExtent l="0" t="0" r="8890" b="18415"/>
            <wp:docPr id="1" name="图片 1" descr="15107331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07331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解出t和s，如果t，s分别在0-1之间则有交点，否则交点在线段延长线上。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最后结果输出out_；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vertAlign w:val="baseline"/>
        </w:rPr>
        <w:t>=========================================================================================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1B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2017-11-15T08:07:22Z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