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1、做人要讲是非，但不要太计较利害；做事要讲利害，但不要太害怕是非。对人，要往好处想，往长处看；对事，要往远处想，往大处看。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2、做人：一要严于律己，宽以待人。二要谦和为美，多让少争。三要与人为善，切忌骄横。四要仗义疏财，扶危济贫。五要诚信待人，远离是非。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3、不妄动，动必有道；不滥言，言必有理；不苟求，求必有义；不虚行，行必有正。做人要：知理、知事、知人、知情！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4、自满、自大、轻信是人生的三大暗礁。骄傲、嫉妒、贪婪是人生三个火星。说坏话、说假话、势力眼是人生三大厌恶！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5、做人要靠“二礼”治天下，“三法”定江山。所谓“二礼”是：彬彬有礼、讲话讲理；所谓“三法”是：想法、看法、做法。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6、做人最重要的是人格，人格内涵包括知、情、意。知是知觉、知识、智慧；情是情感、情绪、情操；意是意念、意识、意愿。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7、骨宜刚，气宜柔，志宜大，胆宜小，心宜虚，言宜实，慧宜增，福宜惜。做人要以礼义交际，以廉耻律己！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8、自尊、自知、自制是做人最高境界。尊重自己、尊重别人、保持尊严，对自己的行为负责是做人的基本素养！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9、贪睡、困倦、恐惧、愤怒、懒惰、拖延是人性中六种祸患。节制、静默、秩序、决断、俭朴、勤劳、诚挚、正直、涵养、整洁、宁静、贞洁、谦逊、谨慎、敏捷是做人的三十字方针。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10、做人要五有：有强健的身体；有正当的职业；有精湛的技能；有丰富的知识；有公道爱人的热心！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11、</w:t>
      </w:r>
      <w:r>
        <w:rPr>
          <w:rFonts w:hint="eastAsia" w:ascii="苹方-简" w:hAnsi="苹方-简" w:eastAsia="苹方-简" w:cs="苹方-简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苹方-简" w:hAnsi="苹方-简" w:eastAsia="苹方-简" w:cs="苹方-简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"https://www.baidu.com/s?wd=%E8%AF%9A%E5%AE%9E%E5%AE%88%E4%BF%A1&amp;tn=SE_PcZhidaonwhc_ngpagmjz&amp;rsv_dl=gh_pc_zhidao" \t "https://zhidao.baidu.com/question/_blank" </w:instrText>
      </w:r>
      <w:r>
        <w:rPr>
          <w:rFonts w:hint="eastAsia" w:ascii="苹方-简" w:hAnsi="苹方-简" w:eastAsia="苹方-简" w:cs="苹方-简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苹方-简" w:hAnsi="苹方-简" w:eastAsia="苹方-简" w:cs="苹方-简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诚实守信</w:t>
      </w:r>
      <w:r>
        <w:rPr>
          <w:rFonts w:hint="eastAsia" w:ascii="苹方-简" w:hAnsi="苹方-简" w:eastAsia="苹方-简" w:cs="苹方-简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，是治业之根本；知己律己，是立身之要道；容人助人，是处世之良津！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12、事繁勿慌、时闲勿荒、有言必信、无欲则刚、和若春风、肃若秋霜、取象于钱、外圆内方。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13、看财物应象流水，取之有道，用之有度，不做金钱奴隶；做人应象称杆，追求正直，超越平庸，凭良心处世！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14、懂得自尊体现自我涵养，尊重别人体现宽容大度，保持尊严体现高尚人格。尊重自己、尊重别人、保持尊严是人生天平上的三个重要支点！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15、活泼不放荡，热情不冲动，开放不疯狂，好学不嫉妒，好强不逞强，聪明不傲慢，出色不张扬！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16、谨慎不惟诺，善良不懦弱，练达不草率，稳重不寡断，诚实不虚伪，忠厚不愚蠢，自谦不自卑，自信不自负，刚毅不固执，果断不冒失！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17、温柔不懦弱，文静不造作，靓丽不妖艳，求异不求怪，贤惠不胆怯，热情不轻浮，自爱不自恋，机敏不多疑!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18、帅气不轻浮，平常不霸气，善辩不纠缠，能言不多事，谨慎不畏缩，勇敢不粗鲁，细致不小器，精明不计较，重情不自扰，失恋不失志!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19、以澹泊明志，以担当办事，以智能除惑，以无求交友，以勤奋学习，以慎言防口，以勤俭生活，以宏愿立志，以热心做人！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20、做人要如镜，时刻自我观照；做人要如箱，随时提放自如；做人要如本，不断记录功过；做人要如烛，永远照亮别人；做人要如钟，分秒珍惜生命。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21、在贫困中，要有忠心志气；在危难中，要有信心勇气；在富贵中，要有舍财义气；在做人中，要有浩然正气。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22、做事，无法要求完美，但至少要能完成，才算尽到自己责任；做人，无法要求万能，但至少做到可能，才能堪受人生担当。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23、讲话要含蓄，切忌太露；态度要委婉，切忌太直；处事要圆融，切忌太真；做人要深厚，切忌太苛。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24、自己是自己命运的制造者，自己是自己行为的主宰者，自己是自己过失的受害者。要做人间的鼓舞者，不做别人的怜悯者。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25、不固执己见，要通情达理；不尖酸刻薄，要与人为善；不骄傲自恃，要谦和敦厚；不忘恩负义，要感恩图报。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26、不因穷困或富有而改变态度，不因升迁或失落而改变品格，不因礼遇或违逆而改变尊敬，不因安然或险遇而改变心情，不因成功或挫败而改变信念,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27、不因高兴而得意忘形，不因气愤而暴跳如雷，不因悲伤而悲痛欲绝，不因幸运而故步自封，不因失去而心灰意冷，不因挫折而一蹶不振！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28 、不因貌美而自傲，不因恭维而失态，不因距离而忘怀，不因荣华而蜕变，不因嫉妒而结怨！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29、为人要有品德，做事要有品质，生活要有品味，立业要有品位。不自轻自贱、不自暴自弃、不夜郎自大、不狂妄无礼。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30 、做事提得起、放得下，可扩大自己的事业；做人看得远、行得正，可提升自己的人格。做人要有情有义，全心全意；做事要有头有尾，善始善终。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31、用心思考，那是力量的根本；用心学习，那是智能的根本；用心工作，那是成功的根本；用心情谊，那是处众的根本；用心诚信，那是做人的根本。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32、接受别人批评有雅量，才能做人做事；改正自己错误有勇气，才能立功立业。自用则浅薄，自谦则丰富！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33、对自我要有约束力，对他人要有亲和力，对处世要有宽容力，对求知要有精进力，对困境要有忍耐力，对成功要有推动力！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34、有了同情心，才能利人；有了谅解心，才能容人；有了宽容心，才能爱人；有了忍耐心，才能做人！</w:t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sz w:val="24"/>
          <w:szCs w:val="24"/>
          <w:shd w:val="clear" w:fill="FFFFFF"/>
        </w:rPr>
        <w:t>35、就事论事，这是用人的原则；通情达理，这是处世的原则；荣辱与共，这是交友的原则；生死无惧，这是做人的原则。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0"/>
    <w:family w:val="auto"/>
    <w:pitch w:val="default"/>
    <w:sig w:usb0="A00002FF" w:usb1="7ACFFDFB" w:usb2="00000016" w:usb3="00000000" w:csb0="60020101" w:csb1="C0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8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2019-09-20T02:28:15Z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