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8"/>
      <w:bookmarkStart w:id="1" w:name="OLE_LINK7"/>
      <w:r>
        <w:rPr>
          <w:rFonts w:hint="eastAsia"/>
          <w:b/>
          <w:sz w:val="32"/>
          <w:lang w:val="en-US" w:eastAsia="zh-CN"/>
        </w:rPr>
        <w:t>实验十八：Arduino平台-------灰度传感器颜色识别并显示相应的颜色实验</w:t>
      </w:r>
    </w:p>
    <w:p>
      <w:pPr>
        <w:jc w:val="center"/>
        <w:rPr>
          <w:rFonts w:hint="eastAsia"/>
          <w:b/>
          <w:sz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eastAsiaTheme="minorEastAsia"/>
          <w:b/>
          <w:sz w:val="28"/>
          <w:lang w:eastAsia="zh-CN"/>
        </w:rPr>
      </w:pPr>
      <w:bookmarkStart w:id="2" w:name="OLE_LINK6"/>
      <w:bookmarkStart w:id="3" w:name="OLE_LINK5"/>
      <w:r>
        <w:rPr>
          <w:rFonts w:hint="eastAsia"/>
          <w:b/>
          <w:sz w:val="28"/>
        </w:rPr>
        <w:t>实验前准备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 w:eastAsiaTheme="minorEastAsia"/>
          <w:b/>
          <w:sz w:val="28"/>
          <w:lang w:eastAsia="zh-CN"/>
        </w:rPr>
        <w:drawing>
          <wp:inline distT="0" distB="0" distL="114300" distR="114300">
            <wp:extent cx="5271770" cy="3848100"/>
            <wp:effectExtent l="0" t="0" r="5080" b="0"/>
            <wp:docPr id="9" name="图片 9" descr="2017-07-31_17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7-31_173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         图1-1 Arduino主控板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836670" cy="3115945"/>
            <wp:effectExtent l="0" t="0" r="11430" b="8255"/>
            <wp:docPr id="2" name="图片 2" descr="IMG_0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6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400"/>
        <w:jc w:val="left"/>
        <w:rPr>
          <w:rFonts w:hint="eastAsia"/>
          <w:sz w:val="24"/>
          <w:lang w:val="en-US" w:eastAsia="zh-CN"/>
        </w:rPr>
      </w:pPr>
    </w:p>
    <w:p>
      <w:pPr>
        <w:ind w:firstLine="2400" w:firstLineChars="10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图1-2  颜色识别模块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333115" cy="2152650"/>
            <wp:effectExtent l="0" t="0" r="635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图1-3 七彩灯模块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jc w:val="left"/>
        <w:rPr>
          <w:rFonts w:hint="eastAsia"/>
          <w:sz w:val="24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lang w:val="en-US" w:eastAsia="zh-CN"/>
        </w:rPr>
      </w:pPr>
      <w:bookmarkStart w:id="4" w:name="OLE_LINK17"/>
      <w:bookmarkStart w:id="5" w:name="OLE_LINK16"/>
      <w:r>
        <w:rPr>
          <w:rFonts w:hint="eastAsia"/>
          <w:b/>
          <w:sz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>arduino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单片机上电之后，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小车底下的颜色识别模块自动打开，接着打开Arduino IDE的串口监视器可以看到光敏电阻读到不同颜色对应的光照度数值。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当光敏电阻检测到不同的颜色时，七彩灯模块会显示相应的颜色。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3、</w:t>
      </w:r>
      <w:r>
        <w:rPr>
          <w:rFonts w:hint="eastAsia"/>
          <w:b/>
          <w:sz w:val="28"/>
        </w:rPr>
        <w:t>实验原理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工作原理：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灰度传感器包括一个白色高亮发光二极管和一个光敏电阻，由于发光二极管照射到灰度不同的纸张上返回的光是不同的，光敏电阻接收到返回的光，根据光的强度不同，光敏电阻的阻值也不同，从而实现灰度值的测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编程原理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灰度传感器共引出三个引脚，分别是电源正Vcc、电源地GND、信号端S，实际使用时可以直接将传感器连接到 Arduino 控制器的模拟接口，例如模拟口 A0，给 Arduino 通电后，传感器白色高亮 LED 亮起，将传感器扣放在灰度不同的纸张上，通过 Arduino 控制器自带的 AD 转换进行数据的读取，然后通过串口打印出测量的模拟量即可。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</w:p>
    <w:bookmarkEnd w:id="2"/>
    <w:bookmarkEnd w:id="3"/>
    <w:bookmarkEnd w:id="4"/>
    <w:bookmarkEnd w:id="5"/>
    <w:p>
      <w:pPr>
        <w:numPr>
          <w:ilvl w:val="0"/>
          <w:numId w:val="0"/>
        </w:numPr>
        <w:jc w:val="left"/>
        <w:rPr>
          <w:rFonts w:hint="eastAsia"/>
          <w:b/>
          <w:sz w:val="28"/>
        </w:rPr>
      </w:pPr>
      <w:bookmarkStart w:id="6" w:name="OLE_LINK18"/>
      <w:bookmarkStart w:id="7" w:name="OLE_LINK10"/>
      <w:bookmarkStart w:id="8" w:name="OLE_LINK9"/>
      <w:r>
        <w:rPr>
          <w:rFonts w:hint="eastAsia"/>
          <w:b/>
          <w:sz w:val="28"/>
          <w:lang w:val="en-US" w:eastAsia="zh-CN"/>
        </w:rPr>
        <w:t>4、</w:t>
      </w:r>
      <w:r>
        <w:rPr>
          <w:rFonts w:hint="eastAsia"/>
          <w:b/>
          <w:sz w:val="28"/>
        </w:rPr>
        <w:t>实验步骤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lang w:val="en-US" w:eastAsia="zh-CN"/>
        </w:rPr>
        <w:t>4-1.看懂原理图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drawing>
          <wp:inline distT="0" distB="0" distL="114300" distR="114300">
            <wp:extent cx="3780790" cy="3237865"/>
            <wp:effectExtent l="0" t="0" r="10160" b="635"/>
            <wp:docPr id="10" name="图片 10" descr="2017-08-01_11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8-01_1158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>
      <w:pPr>
        <w:jc w:val="left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 图4-1 Arduino主控板电路图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</w:t>
      </w:r>
    </w:p>
    <w:bookmarkEnd w:id="0"/>
    <w:bookmarkEnd w:id="1"/>
    <w:p>
      <w:pPr>
        <w:ind w:left="6510" w:hanging="6510" w:hanging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19275" cy="1257300"/>
            <wp:effectExtent l="0" t="0" r="9525" b="0"/>
            <wp:docPr id="4" name="图片 4" descr="2017-07-26_12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6_1207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jc w:val="left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图4-2 颜色识别模块接线头</w:t>
      </w:r>
    </w:p>
    <w:p>
      <w:pPr>
        <w:jc w:val="left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599690" cy="1457325"/>
            <wp:effectExtent l="0" t="0" r="10160" b="9525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8"/>
          <w:lang w:val="en-US" w:eastAsia="zh-CN"/>
        </w:rPr>
        <w:t>图4-3  RGB LED灯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4-2 由电路原理图可知颜色识别模块连接上的是主控板上的A5。</w:t>
      </w:r>
    </w:p>
    <w:p>
      <w:pPr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8"/>
          <w:lang w:val="en-US" w:eastAsia="zh-CN"/>
        </w:rPr>
        <w:t>注：本次所测数据仅供参考，具体以实际测试环境为准。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  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4-3 程序代码如下：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73040" cy="5575300"/>
            <wp:effectExtent l="0" t="0" r="3810" b="6350"/>
            <wp:docPr id="5" name="图片 5" descr="2017-08-11_11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11_111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3675" cy="4682490"/>
            <wp:effectExtent l="0" t="0" r="3175" b="3810"/>
            <wp:docPr id="6" name="图片 6" descr="2017-08-11_11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11_1115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72405" cy="4552950"/>
            <wp:effectExtent l="0" t="0" r="4445" b="0"/>
            <wp:docPr id="7" name="图片 7" descr="2017-08-11_11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11_1115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5269865" cy="6972935"/>
            <wp:effectExtent l="0" t="0" r="6985" b="18415"/>
            <wp:docPr id="8" name="图片 8" descr="2017-08-11_11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8-11_1116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A0E"/>
    <w:multiLevelType w:val="singleLevel"/>
    <w:tmpl w:val="5975AA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76B55B"/>
    <w:multiLevelType w:val="singleLevel"/>
    <w:tmpl w:val="5976B5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5583"/>
    <w:rsid w:val="02084BAA"/>
    <w:rsid w:val="06F9090E"/>
    <w:rsid w:val="095C339B"/>
    <w:rsid w:val="0A6B60D0"/>
    <w:rsid w:val="0AB10A51"/>
    <w:rsid w:val="0EDB277C"/>
    <w:rsid w:val="0F252D68"/>
    <w:rsid w:val="10F7187A"/>
    <w:rsid w:val="11BB7431"/>
    <w:rsid w:val="13995CB7"/>
    <w:rsid w:val="13D7722D"/>
    <w:rsid w:val="14171DD2"/>
    <w:rsid w:val="14C34286"/>
    <w:rsid w:val="162C74C7"/>
    <w:rsid w:val="178277AF"/>
    <w:rsid w:val="17973BD3"/>
    <w:rsid w:val="1D2D70CA"/>
    <w:rsid w:val="1EB5601E"/>
    <w:rsid w:val="1F3B2667"/>
    <w:rsid w:val="202B150E"/>
    <w:rsid w:val="21AC1691"/>
    <w:rsid w:val="21EB3337"/>
    <w:rsid w:val="2573597D"/>
    <w:rsid w:val="25B75CB3"/>
    <w:rsid w:val="26FF4B3E"/>
    <w:rsid w:val="27A444A1"/>
    <w:rsid w:val="28104BE6"/>
    <w:rsid w:val="2A5C678D"/>
    <w:rsid w:val="2A9B28E1"/>
    <w:rsid w:val="2AB03A0E"/>
    <w:rsid w:val="2E6850DF"/>
    <w:rsid w:val="2F683DDB"/>
    <w:rsid w:val="32084826"/>
    <w:rsid w:val="33E323B3"/>
    <w:rsid w:val="33FB5AA5"/>
    <w:rsid w:val="347C1659"/>
    <w:rsid w:val="37755FD0"/>
    <w:rsid w:val="382F2D86"/>
    <w:rsid w:val="39BA5A8F"/>
    <w:rsid w:val="3BC02686"/>
    <w:rsid w:val="3BDA3F45"/>
    <w:rsid w:val="3D914F18"/>
    <w:rsid w:val="3FAA407C"/>
    <w:rsid w:val="406A5E5A"/>
    <w:rsid w:val="41B56602"/>
    <w:rsid w:val="426E3E32"/>
    <w:rsid w:val="434D4352"/>
    <w:rsid w:val="49E54871"/>
    <w:rsid w:val="4C6E794F"/>
    <w:rsid w:val="548A3C08"/>
    <w:rsid w:val="569D0DE0"/>
    <w:rsid w:val="574E6436"/>
    <w:rsid w:val="584C0EC3"/>
    <w:rsid w:val="5A4161FE"/>
    <w:rsid w:val="5DDC0A3C"/>
    <w:rsid w:val="5EA449A7"/>
    <w:rsid w:val="5F2A44ED"/>
    <w:rsid w:val="610E43F3"/>
    <w:rsid w:val="61BE56A6"/>
    <w:rsid w:val="6237603E"/>
    <w:rsid w:val="6404180F"/>
    <w:rsid w:val="64464B40"/>
    <w:rsid w:val="64817261"/>
    <w:rsid w:val="652E4162"/>
    <w:rsid w:val="66A208D9"/>
    <w:rsid w:val="68067D91"/>
    <w:rsid w:val="6A963707"/>
    <w:rsid w:val="6B02522E"/>
    <w:rsid w:val="6B257534"/>
    <w:rsid w:val="7177008D"/>
    <w:rsid w:val="727676A8"/>
    <w:rsid w:val="753E54E2"/>
    <w:rsid w:val="76A5053E"/>
    <w:rsid w:val="77D83F95"/>
    <w:rsid w:val="7A0376D4"/>
    <w:rsid w:val="7A2D241C"/>
    <w:rsid w:val="7C4B014C"/>
    <w:rsid w:val="7E6E1480"/>
    <w:rsid w:val="7F226F07"/>
    <w:rsid w:val="7F5E4860"/>
    <w:rsid w:val="7FB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2017-08-11T03:24:06Z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