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67508" w14:textId="77777777" w:rsidR="00FD062A" w:rsidRDefault="00E42746">
      <w:pPr>
        <w:pStyle w:val="Title"/>
      </w:pPr>
      <w:r>
        <w:t>Non-Parametric Bootstrap Confidence Intervals</w:t>
      </w:r>
    </w:p>
    <w:p w14:paraId="46067509" w14:textId="77777777" w:rsidR="00FD062A" w:rsidRDefault="00E42746">
      <w:pPr>
        <w:pStyle w:val="Author"/>
      </w:pPr>
      <w:r>
        <w:t>Cheng Peng</w:t>
      </w:r>
    </w:p>
    <w:p w14:paraId="4606750A" w14:textId="77777777" w:rsidR="00FD062A" w:rsidRDefault="00E42746">
      <w:pPr>
        <w:pStyle w:val="Date"/>
      </w:pPr>
      <w:r>
        <w:t>1/30/2021</w:t>
      </w:r>
    </w:p>
    <w:sdt>
      <w:sdtPr>
        <w:rPr>
          <w:rFonts w:asciiTheme="minorHAnsi" w:eastAsiaTheme="minorHAnsi" w:hAnsiTheme="minorHAnsi" w:cstheme="minorBidi"/>
          <w:color w:val="auto"/>
          <w:sz w:val="24"/>
          <w:szCs w:val="24"/>
        </w:rPr>
        <w:id w:val="1832799956"/>
        <w:docPartObj>
          <w:docPartGallery w:val="Table of Contents"/>
          <w:docPartUnique/>
        </w:docPartObj>
      </w:sdtPr>
      <w:sdtEndPr/>
      <w:sdtContent>
        <w:p w14:paraId="4606750B" w14:textId="77777777" w:rsidR="00FD062A" w:rsidRDefault="00E42746">
          <w:pPr>
            <w:pStyle w:val="TOCHeading"/>
          </w:pPr>
          <w:r>
            <w:t>Table of Contents</w:t>
          </w:r>
        </w:p>
        <w:p w14:paraId="24BA1523" w14:textId="44F31CD8" w:rsidR="00A833D7" w:rsidRDefault="00E42746">
          <w:pPr>
            <w:pStyle w:val="TOC1"/>
            <w:tabs>
              <w:tab w:val="right" w:leader="dot" w:pos="9350"/>
            </w:tabs>
            <w:rPr>
              <w:noProof/>
            </w:rPr>
          </w:pPr>
          <w:r>
            <w:fldChar w:fldCharType="begin"/>
          </w:r>
          <w:r>
            <w:instrText>TOC \o "1-4" \h \z \u</w:instrText>
          </w:r>
          <w:r w:rsidR="00A833D7">
            <w:fldChar w:fldCharType="separate"/>
          </w:r>
          <w:hyperlink w:anchor="_Toc62983545" w:history="1">
            <w:r w:rsidR="00A833D7" w:rsidRPr="002C3C88">
              <w:rPr>
                <w:rStyle w:val="Hyperlink"/>
                <w:noProof/>
              </w:rPr>
              <w:t>Introduction</w:t>
            </w:r>
            <w:r w:rsidR="00A833D7">
              <w:rPr>
                <w:noProof/>
                <w:webHidden/>
              </w:rPr>
              <w:tab/>
            </w:r>
            <w:r w:rsidR="00A833D7">
              <w:rPr>
                <w:noProof/>
                <w:webHidden/>
              </w:rPr>
              <w:fldChar w:fldCharType="begin"/>
            </w:r>
            <w:r w:rsidR="00A833D7">
              <w:rPr>
                <w:noProof/>
                <w:webHidden/>
              </w:rPr>
              <w:instrText xml:space="preserve"> PAGEREF _Toc62983545 \h </w:instrText>
            </w:r>
            <w:r w:rsidR="00A833D7">
              <w:rPr>
                <w:noProof/>
                <w:webHidden/>
              </w:rPr>
            </w:r>
            <w:r w:rsidR="00A833D7">
              <w:rPr>
                <w:noProof/>
                <w:webHidden/>
              </w:rPr>
              <w:fldChar w:fldCharType="separate"/>
            </w:r>
            <w:r w:rsidR="00A833D7">
              <w:rPr>
                <w:noProof/>
                <w:webHidden/>
              </w:rPr>
              <w:t>1</w:t>
            </w:r>
            <w:r w:rsidR="00A833D7">
              <w:rPr>
                <w:noProof/>
                <w:webHidden/>
              </w:rPr>
              <w:fldChar w:fldCharType="end"/>
            </w:r>
          </w:hyperlink>
        </w:p>
        <w:p w14:paraId="11C9A76D" w14:textId="140CE085" w:rsidR="00A833D7" w:rsidRDefault="00A833D7">
          <w:pPr>
            <w:pStyle w:val="TOC1"/>
            <w:tabs>
              <w:tab w:val="right" w:leader="dot" w:pos="9350"/>
            </w:tabs>
            <w:rPr>
              <w:noProof/>
            </w:rPr>
          </w:pPr>
          <w:hyperlink w:anchor="_Toc62983546" w:history="1">
            <w:r w:rsidRPr="002C3C88">
              <w:rPr>
                <w:rStyle w:val="Hyperlink"/>
                <w:noProof/>
              </w:rPr>
              <w:t>Basic Idea of Bootstap Method.</w:t>
            </w:r>
            <w:r>
              <w:rPr>
                <w:noProof/>
                <w:webHidden/>
              </w:rPr>
              <w:tab/>
            </w:r>
            <w:r>
              <w:rPr>
                <w:noProof/>
                <w:webHidden/>
              </w:rPr>
              <w:fldChar w:fldCharType="begin"/>
            </w:r>
            <w:r>
              <w:rPr>
                <w:noProof/>
                <w:webHidden/>
              </w:rPr>
              <w:instrText xml:space="preserve"> PAGEREF _Toc62983546 \h </w:instrText>
            </w:r>
            <w:r>
              <w:rPr>
                <w:noProof/>
                <w:webHidden/>
              </w:rPr>
            </w:r>
            <w:r>
              <w:rPr>
                <w:noProof/>
                <w:webHidden/>
              </w:rPr>
              <w:fldChar w:fldCharType="separate"/>
            </w:r>
            <w:r>
              <w:rPr>
                <w:noProof/>
                <w:webHidden/>
              </w:rPr>
              <w:t>1</w:t>
            </w:r>
            <w:r>
              <w:rPr>
                <w:noProof/>
                <w:webHidden/>
              </w:rPr>
              <w:fldChar w:fldCharType="end"/>
            </w:r>
          </w:hyperlink>
        </w:p>
        <w:p w14:paraId="0028AD8F" w14:textId="307A9BCD" w:rsidR="00A833D7" w:rsidRDefault="00A833D7">
          <w:pPr>
            <w:pStyle w:val="TOC2"/>
            <w:tabs>
              <w:tab w:val="right" w:leader="dot" w:pos="9350"/>
            </w:tabs>
            <w:rPr>
              <w:noProof/>
            </w:rPr>
          </w:pPr>
          <w:hyperlink w:anchor="_Toc62983547" w:history="1">
            <w:r w:rsidRPr="002C3C88">
              <w:rPr>
                <w:rStyle w:val="Hyperlink"/>
                <w:noProof/>
              </w:rPr>
              <w:t>Random Sample from Population</w:t>
            </w:r>
            <w:r>
              <w:rPr>
                <w:noProof/>
                <w:webHidden/>
              </w:rPr>
              <w:tab/>
            </w:r>
            <w:r>
              <w:rPr>
                <w:noProof/>
                <w:webHidden/>
              </w:rPr>
              <w:fldChar w:fldCharType="begin"/>
            </w:r>
            <w:r>
              <w:rPr>
                <w:noProof/>
                <w:webHidden/>
              </w:rPr>
              <w:instrText xml:space="preserve"> PAGEREF _Toc62983547 \h </w:instrText>
            </w:r>
            <w:r>
              <w:rPr>
                <w:noProof/>
                <w:webHidden/>
              </w:rPr>
            </w:r>
            <w:r>
              <w:rPr>
                <w:noProof/>
                <w:webHidden/>
              </w:rPr>
              <w:fldChar w:fldCharType="separate"/>
            </w:r>
            <w:r>
              <w:rPr>
                <w:noProof/>
                <w:webHidden/>
              </w:rPr>
              <w:t>2</w:t>
            </w:r>
            <w:r>
              <w:rPr>
                <w:noProof/>
                <w:webHidden/>
              </w:rPr>
              <w:fldChar w:fldCharType="end"/>
            </w:r>
          </w:hyperlink>
        </w:p>
        <w:p w14:paraId="3396F9D4" w14:textId="1368E62D" w:rsidR="00A833D7" w:rsidRDefault="00A833D7">
          <w:pPr>
            <w:pStyle w:val="TOC2"/>
            <w:tabs>
              <w:tab w:val="right" w:leader="dot" w:pos="9350"/>
            </w:tabs>
            <w:rPr>
              <w:noProof/>
            </w:rPr>
          </w:pPr>
          <w:hyperlink w:anchor="_Toc62983548" w:history="1">
            <w:r w:rsidRPr="002C3C88">
              <w:rPr>
                <w:rStyle w:val="Hyperlink"/>
                <w:noProof/>
              </w:rPr>
              <w:t>Bootstrap Sampling and Bootstrap Sampling Distribution</w:t>
            </w:r>
            <w:r>
              <w:rPr>
                <w:noProof/>
                <w:webHidden/>
              </w:rPr>
              <w:tab/>
            </w:r>
            <w:r>
              <w:rPr>
                <w:noProof/>
                <w:webHidden/>
              </w:rPr>
              <w:fldChar w:fldCharType="begin"/>
            </w:r>
            <w:r>
              <w:rPr>
                <w:noProof/>
                <w:webHidden/>
              </w:rPr>
              <w:instrText xml:space="preserve"> PAGEREF _Toc62983548 \h </w:instrText>
            </w:r>
            <w:r>
              <w:rPr>
                <w:noProof/>
                <w:webHidden/>
              </w:rPr>
            </w:r>
            <w:r>
              <w:rPr>
                <w:noProof/>
                <w:webHidden/>
              </w:rPr>
              <w:fldChar w:fldCharType="separate"/>
            </w:r>
            <w:r>
              <w:rPr>
                <w:noProof/>
                <w:webHidden/>
              </w:rPr>
              <w:t>5</w:t>
            </w:r>
            <w:r>
              <w:rPr>
                <w:noProof/>
                <w:webHidden/>
              </w:rPr>
              <w:fldChar w:fldCharType="end"/>
            </w:r>
          </w:hyperlink>
        </w:p>
        <w:p w14:paraId="41FAFA4E" w14:textId="3695AA7E" w:rsidR="00A833D7" w:rsidRDefault="00A833D7">
          <w:pPr>
            <w:pStyle w:val="TOC2"/>
            <w:tabs>
              <w:tab w:val="right" w:leader="dot" w:pos="9350"/>
            </w:tabs>
            <w:rPr>
              <w:noProof/>
            </w:rPr>
          </w:pPr>
          <w:hyperlink w:anchor="_Toc62983549" w:history="1">
            <w:r w:rsidRPr="002C3C88">
              <w:rPr>
                <w:rStyle w:val="Hyperlink"/>
                <w:noProof/>
              </w:rPr>
              <w:t>Relationship between Two Estimated Sampling Distributions</w:t>
            </w:r>
            <w:r>
              <w:rPr>
                <w:noProof/>
                <w:webHidden/>
              </w:rPr>
              <w:tab/>
            </w:r>
            <w:r>
              <w:rPr>
                <w:noProof/>
                <w:webHidden/>
              </w:rPr>
              <w:fldChar w:fldCharType="begin"/>
            </w:r>
            <w:r>
              <w:rPr>
                <w:noProof/>
                <w:webHidden/>
              </w:rPr>
              <w:instrText xml:space="preserve"> PAGEREF _Toc62983549 \h </w:instrText>
            </w:r>
            <w:r>
              <w:rPr>
                <w:noProof/>
                <w:webHidden/>
              </w:rPr>
            </w:r>
            <w:r>
              <w:rPr>
                <w:noProof/>
                <w:webHidden/>
              </w:rPr>
              <w:fldChar w:fldCharType="separate"/>
            </w:r>
            <w:r>
              <w:rPr>
                <w:noProof/>
                <w:webHidden/>
              </w:rPr>
              <w:t>7</w:t>
            </w:r>
            <w:r>
              <w:rPr>
                <w:noProof/>
                <w:webHidden/>
              </w:rPr>
              <w:fldChar w:fldCharType="end"/>
            </w:r>
          </w:hyperlink>
        </w:p>
        <w:p w14:paraId="546164B7" w14:textId="5769F6AB" w:rsidR="00A833D7" w:rsidRDefault="00A833D7">
          <w:pPr>
            <w:pStyle w:val="TOC1"/>
            <w:tabs>
              <w:tab w:val="right" w:leader="dot" w:pos="9350"/>
            </w:tabs>
            <w:rPr>
              <w:noProof/>
            </w:rPr>
          </w:pPr>
          <w:hyperlink w:anchor="_Toc62983550" w:history="1">
            <w:r w:rsidRPr="002C3C88">
              <w:rPr>
                <w:rStyle w:val="Hyperlink"/>
                <w:noProof/>
              </w:rPr>
              <w:t>Bootstrap Confidence Intervals</w:t>
            </w:r>
            <w:r>
              <w:rPr>
                <w:noProof/>
                <w:webHidden/>
              </w:rPr>
              <w:tab/>
            </w:r>
            <w:r>
              <w:rPr>
                <w:noProof/>
                <w:webHidden/>
              </w:rPr>
              <w:fldChar w:fldCharType="begin"/>
            </w:r>
            <w:r>
              <w:rPr>
                <w:noProof/>
                <w:webHidden/>
              </w:rPr>
              <w:instrText xml:space="preserve"> PAGEREF _Toc62983550 \h </w:instrText>
            </w:r>
            <w:r>
              <w:rPr>
                <w:noProof/>
                <w:webHidden/>
              </w:rPr>
            </w:r>
            <w:r>
              <w:rPr>
                <w:noProof/>
                <w:webHidden/>
              </w:rPr>
              <w:fldChar w:fldCharType="separate"/>
            </w:r>
            <w:r>
              <w:rPr>
                <w:noProof/>
                <w:webHidden/>
              </w:rPr>
              <w:t>7</w:t>
            </w:r>
            <w:r>
              <w:rPr>
                <w:noProof/>
                <w:webHidden/>
              </w:rPr>
              <w:fldChar w:fldCharType="end"/>
            </w:r>
          </w:hyperlink>
        </w:p>
        <w:p w14:paraId="3761AD47" w14:textId="346B4484" w:rsidR="00A833D7" w:rsidRDefault="00A833D7">
          <w:pPr>
            <w:pStyle w:val="TOC1"/>
            <w:tabs>
              <w:tab w:val="right" w:leader="dot" w:pos="9350"/>
            </w:tabs>
            <w:rPr>
              <w:noProof/>
            </w:rPr>
          </w:pPr>
          <w:hyperlink w:anchor="_Toc62983551" w:history="1">
            <w:r w:rsidRPr="002C3C88">
              <w:rPr>
                <w:rStyle w:val="Hyperlink"/>
                <w:noProof/>
              </w:rPr>
              <w:t>Bootstrap Confidence Interval of Correlation Coefficient</w:t>
            </w:r>
            <w:r>
              <w:rPr>
                <w:noProof/>
                <w:webHidden/>
              </w:rPr>
              <w:tab/>
            </w:r>
            <w:r>
              <w:rPr>
                <w:noProof/>
                <w:webHidden/>
              </w:rPr>
              <w:fldChar w:fldCharType="begin"/>
            </w:r>
            <w:r>
              <w:rPr>
                <w:noProof/>
                <w:webHidden/>
              </w:rPr>
              <w:instrText xml:space="preserve"> PAGEREF _Toc62983551 \h </w:instrText>
            </w:r>
            <w:r>
              <w:rPr>
                <w:noProof/>
                <w:webHidden/>
              </w:rPr>
            </w:r>
            <w:r>
              <w:rPr>
                <w:noProof/>
                <w:webHidden/>
              </w:rPr>
              <w:fldChar w:fldCharType="separate"/>
            </w:r>
            <w:r>
              <w:rPr>
                <w:noProof/>
                <w:webHidden/>
              </w:rPr>
              <w:t>8</w:t>
            </w:r>
            <w:r>
              <w:rPr>
                <w:noProof/>
                <w:webHidden/>
              </w:rPr>
              <w:fldChar w:fldCharType="end"/>
            </w:r>
          </w:hyperlink>
        </w:p>
        <w:p w14:paraId="39414CBE" w14:textId="53D83788" w:rsidR="00A833D7" w:rsidRDefault="00A833D7">
          <w:pPr>
            <w:pStyle w:val="TOC2"/>
            <w:tabs>
              <w:tab w:val="right" w:leader="dot" w:pos="9350"/>
            </w:tabs>
            <w:rPr>
              <w:noProof/>
            </w:rPr>
          </w:pPr>
          <w:hyperlink w:anchor="_Toc62983552" w:history="1">
            <w:r w:rsidRPr="002C3C88">
              <w:rPr>
                <w:rStyle w:val="Hyperlink"/>
                <w:noProof/>
              </w:rPr>
              <w:t>Bootstraping Data Set</w:t>
            </w:r>
            <w:r>
              <w:rPr>
                <w:noProof/>
                <w:webHidden/>
              </w:rPr>
              <w:tab/>
            </w:r>
            <w:r>
              <w:rPr>
                <w:noProof/>
                <w:webHidden/>
              </w:rPr>
              <w:fldChar w:fldCharType="begin"/>
            </w:r>
            <w:r>
              <w:rPr>
                <w:noProof/>
                <w:webHidden/>
              </w:rPr>
              <w:instrText xml:space="preserve"> PAGEREF _Toc62983552 \h </w:instrText>
            </w:r>
            <w:r>
              <w:rPr>
                <w:noProof/>
                <w:webHidden/>
              </w:rPr>
            </w:r>
            <w:r>
              <w:rPr>
                <w:noProof/>
                <w:webHidden/>
              </w:rPr>
              <w:fldChar w:fldCharType="separate"/>
            </w:r>
            <w:r>
              <w:rPr>
                <w:noProof/>
                <w:webHidden/>
              </w:rPr>
              <w:t>8</w:t>
            </w:r>
            <w:r>
              <w:rPr>
                <w:noProof/>
                <w:webHidden/>
              </w:rPr>
              <w:fldChar w:fldCharType="end"/>
            </w:r>
          </w:hyperlink>
        </w:p>
        <w:p w14:paraId="1929E799" w14:textId="2D543E29" w:rsidR="00A833D7" w:rsidRDefault="00A833D7">
          <w:pPr>
            <w:pStyle w:val="TOC2"/>
            <w:tabs>
              <w:tab w:val="right" w:leader="dot" w:pos="9350"/>
            </w:tabs>
            <w:rPr>
              <w:noProof/>
            </w:rPr>
          </w:pPr>
          <w:hyperlink w:anchor="_Toc62983553" w:history="1">
            <w:r w:rsidRPr="002C3C88">
              <w:rPr>
                <w:rStyle w:val="Hyperlink"/>
                <w:noProof/>
              </w:rPr>
              <w:t>Confidence Inteval of Coefficient Correlation</w:t>
            </w:r>
            <w:r>
              <w:rPr>
                <w:noProof/>
                <w:webHidden/>
              </w:rPr>
              <w:tab/>
            </w:r>
            <w:r>
              <w:rPr>
                <w:noProof/>
                <w:webHidden/>
              </w:rPr>
              <w:fldChar w:fldCharType="begin"/>
            </w:r>
            <w:r>
              <w:rPr>
                <w:noProof/>
                <w:webHidden/>
              </w:rPr>
              <w:instrText xml:space="preserve"> PAGEREF _Toc62983553 \h </w:instrText>
            </w:r>
            <w:r>
              <w:rPr>
                <w:noProof/>
                <w:webHidden/>
              </w:rPr>
            </w:r>
            <w:r>
              <w:rPr>
                <w:noProof/>
                <w:webHidden/>
              </w:rPr>
              <w:fldChar w:fldCharType="separate"/>
            </w:r>
            <w:r>
              <w:rPr>
                <w:noProof/>
                <w:webHidden/>
              </w:rPr>
              <w:t>9</w:t>
            </w:r>
            <w:r>
              <w:rPr>
                <w:noProof/>
                <w:webHidden/>
              </w:rPr>
              <w:fldChar w:fldCharType="end"/>
            </w:r>
          </w:hyperlink>
        </w:p>
        <w:p w14:paraId="4606750C" w14:textId="77A69280" w:rsidR="00FD062A" w:rsidRDefault="00E42746">
          <w:r>
            <w:fldChar w:fldCharType="end"/>
          </w:r>
        </w:p>
      </w:sdtContent>
    </w:sdt>
    <w:p w14:paraId="4606750D" w14:textId="77777777" w:rsidR="00FD062A" w:rsidRDefault="00E42746">
      <w:pPr>
        <w:pStyle w:val="Heading1"/>
      </w:pPr>
      <w:bookmarkStart w:id="0" w:name="introduction"/>
      <w:bookmarkStart w:id="1" w:name="_Toc62983545"/>
      <w:r>
        <w:t>Introduction</w:t>
      </w:r>
      <w:bookmarkEnd w:id="1"/>
    </w:p>
    <w:p w14:paraId="4606750E" w14:textId="77777777" w:rsidR="00FD062A" w:rsidRDefault="00E42746">
      <w:pPr>
        <w:pStyle w:val="FirstParagraph"/>
      </w:pPr>
      <w:r>
        <w:t>The bootstrap method is a data-based simulation method for statistical inference. The method assumes that</w:t>
      </w:r>
    </w:p>
    <w:p w14:paraId="4606750F" w14:textId="77777777" w:rsidR="00FD062A" w:rsidRDefault="00E42746">
      <w:pPr>
        <w:numPr>
          <w:ilvl w:val="0"/>
          <w:numId w:val="2"/>
        </w:numPr>
      </w:pPr>
      <w:r>
        <w:t>The sample is a random sample representing the population;</w:t>
      </w:r>
    </w:p>
    <w:p w14:paraId="46067510" w14:textId="77777777" w:rsidR="00FD062A" w:rsidRDefault="00E42746">
      <w:pPr>
        <w:numPr>
          <w:ilvl w:val="0"/>
          <w:numId w:val="2"/>
        </w:numPr>
      </w:pPr>
      <w:r>
        <w:t>The sample size is large enough such that the empirical distribution can is close to the tr</w:t>
      </w:r>
      <w:r>
        <w:t>ue distribution.</w:t>
      </w:r>
    </w:p>
    <w:p w14:paraId="46067511" w14:textId="4CF2DA97" w:rsidR="00FD062A" w:rsidRDefault="00E42746">
      <w:pPr>
        <w:pStyle w:val="Heading1"/>
      </w:pPr>
      <w:bookmarkStart w:id="2" w:name="basic-idea-of-bootstap-method."/>
      <w:bookmarkStart w:id="3" w:name="_Toc62983546"/>
      <w:bookmarkEnd w:id="0"/>
      <w:r>
        <w:t>Basic Idea of Bootst</w:t>
      </w:r>
      <w:r w:rsidR="000035FE">
        <w:t>r</w:t>
      </w:r>
      <w:r>
        <w:t>ap Method.</w:t>
      </w:r>
      <w:bookmarkEnd w:id="3"/>
    </w:p>
    <w:p w14:paraId="46067512" w14:textId="77777777" w:rsidR="00FD062A" w:rsidRDefault="00E42746">
      <w:pPr>
        <w:pStyle w:val="FirstParagraph"/>
      </w:pPr>
      <w:r>
        <w:t>The objective is to estimate a population parameter such as mean, variance, correlation coefficient, regression coefficients, etc. from a random sample without assuming any probability distribution of the und</w:t>
      </w:r>
      <w:r>
        <w:t>erlying distribution of the population.</w:t>
      </w:r>
    </w:p>
    <w:p w14:paraId="46067513" w14:textId="77777777" w:rsidR="00FD062A" w:rsidRDefault="00E42746">
      <w:pPr>
        <w:pStyle w:val="BodyText"/>
      </w:pPr>
      <w:r>
        <w:t xml:space="preserve">For convenience, we assume that the population of interest has cumulative distribution function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 xml:space="preserve">, where </w:t>
      </w:r>
      <m:oMath>
        <m:r>
          <w:rPr>
            <w:rFonts w:ascii="Cambria Math" w:hAnsi="Cambria Math"/>
          </w:rPr>
          <m:t>θ</m:t>
        </m:r>
      </m:oMath>
      <w:r>
        <w:t xml:space="preserve"> is a vector of the population. For example, You can think about the following distributions</w:t>
      </w:r>
    </w:p>
    <w:p w14:paraId="46067514" w14:textId="77777777" w:rsidR="00FD062A" w:rsidRDefault="00E42746">
      <w:pPr>
        <w:numPr>
          <w:ilvl w:val="0"/>
          <w:numId w:val="3"/>
        </w:numPr>
      </w:pPr>
      <w:r>
        <w:rPr>
          <w:b/>
        </w:rPr>
        <w:t>Normal d</w:t>
      </w:r>
      <w:r>
        <w:rPr>
          <w:b/>
        </w:rPr>
        <w:t>istribution</w:t>
      </w:r>
      <w:r>
        <w:t xml:space="preserve">: </w:t>
      </w:r>
      <m:oMath>
        <m:r>
          <w:rPr>
            <w:rFonts w:ascii="Cambria Math" w:hAnsi="Cambria Math"/>
          </w:rPr>
          <m:t>N</m:t>
        </m:r>
        <m:r>
          <w:rPr>
            <w:rFonts w:ascii="Cambria Math" w:hAnsi="Cambria Math"/>
          </w:rPr>
          <m:t>(</m:t>
        </m:r>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the distribution function is given by</w:t>
      </w:r>
    </w:p>
    <w:p w14:paraId="46067515" w14:textId="77777777" w:rsidR="00FD062A" w:rsidRDefault="00E42746">
      <w:pPr>
        <w:pStyle w:val="BodyText"/>
      </w:pPr>
      <m:oMathPara>
        <m:oMathParaPr>
          <m:jc m:val="center"/>
        </m:oMathParaPr>
        <m:oMath>
          <m:r>
            <w:rPr>
              <w:rFonts w:ascii="Cambria Math" w:hAnsi="Cambria Math"/>
            </w:rPr>
            <w:lastRenderedPageBreak/>
            <m:t>f</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e>
              </m:rad>
              <m:r>
                <w:rPr>
                  <w:rFonts w:ascii="Cambria Math" w:hAnsi="Cambria Math"/>
                </w:rPr>
                <m:t>σ</m:t>
              </m:r>
            </m:den>
          </m:f>
          <m:r>
            <m:rPr>
              <m:nor/>
            </m:rPr>
            <m:t>exp</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m:t>
                  </m:r>
                  <m:r>
                    <w:rPr>
                      <w:rFonts w:ascii="Cambria Math" w:hAnsi="Cambria Math"/>
                    </w:rPr>
                    <m:t>μ</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oMath>
      </m:oMathPara>
    </w:p>
    <w:p w14:paraId="46067516" w14:textId="7EDB701B" w:rsidR="00FD062A" w:rsidRDefault="00E42746">
      <w:pPr>
        <w:numPr>
          <w:ilvl w:val="0"/>
          <w:numId w:val="1"/>
        </w:numPr>
      </w:pPr>
      <w:r>
        <w:t xml:space="preserve">where </w:t>
      </w:r>
      <m:oMath>
        <m:r>
          <w:rPr>
            <w:rFonts w:ascii="Cambria Math" w:hAnsi="Cambria Math"/>
          </w:rPr>
          <m:t>θ</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oMath>
      <w:r>
        <w:t xml:space="preserve">. Since the normal distribution is so fundamental in statistics, we use </w:t>
      </w:r>
      <w:r w:rsidR="00454594">
        <w:t xml:space="preserve">the </w:t>
      </w:r>
      <w:r>
        <w:t xml:space="preserve">special notation for the cumulative distribution </w:t>
      </w:r>
      <m:oMath>
        <m:sSub>
          <m:sSubPr>
            <m:ctrlPr>
              <w:rPr>
                <w:rFonts w:ascii="Cambria Math" w:hAnsi="Cambria Math"/>
              </w:rPr>
            </m:ctrlPr>
          </m:sSubPr>
          <m:e>
            <m:r>
              <w:rPr>
                <w:rFonts w:ascii="Cambria Math" w:hAnsi="Cambria Math"/>
              </w:rPr>
              <m:t>ϕ</m:t>
            </m:r>
          </m:e>
          <m:sub>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ub>
        </m:sSub>
        <m:r>
          <w:rPr>
            <w:rFonts w:ascii="Cambria Math" w:hAnsi="Cambria Math"/>
          </w:rPr>
          <m:t>(</m:t>
        </m:r>
        <m:r>
          <w:rPr>
            <w:rFonts w:ascii="Cambria Math" w:hAnsi="Cambria Math"/>
          </w:rPr>
          <m:t>x</m:t>
        </m:r>
        <m:r>
          <w:rPr>
            <w:rFonts w:ascii="Cambria Math" w:hAnsi="Cambria Math"/>
          </w:rPr>
          <m:t>)</m:t>
        </m:r>
      </m:oMath>
      <w:r>
        <w:t xml:space="preserve"> or simply </w:t>
      </w:r>
      <m:oMath>
        <m:r>
          <w:rPr>
            <w:rFonts w:ascii="Cambria Math" w:hAnsi="Cambria Math"/>
          </w:rPr>
          <m:t>ϕ</m:t>
        </m:r>
        <m:r>
          <w:rPr>
            <w:rFonts w:ascii="Cambria Math" w:hAnsi="Cambria Math"/>
          </w:rPr>
          <m:t>(</m:t>
        </m:r>
        <m:r>
          <w:rPr>
            <w:rFonts w:ascii="Cambria Math" w:hAnsi="Cambria Math"/>
          </w:rPr>
          <m:t>x</m:t>
        </m:r>
        <m:r>
          <w:rPr>
            <w:rFonts w:ascii="Cambria Math" w:hAnsi="Cambria Math"/>
          </w:rPr>
          <m:t>)</m:t>
        </m:r>
      </m:oMath>
      <w:r>
        <w:t>. The corresponding probability function</w:t>
      </w:r>
    </w:p>
    <w:p w14:paraId="46067517" w14:textId="77777777" w:rsidR="00FD062A" w:rsidRDefault="00E42746">
      <w:pPr>
        <w:numPr>
          <w:ilvl w:val="0"/>
          <w:numId w:val="3"/>
        </w:numPr>
      </w:pPr>
      <w:r>
        <w:rPr>
          <w:b/>
        </w:rPr>
        <w:t>Binomial distribution</w:t>
      </w:r>
      <w:r>
        <w:t xml:space="preserve">: </w:t>
      </w:r>
      <m:oMath>
        <m:r>
          <w:rPr>
            <w:rFonts w:ascii="Cambria Math" w:hAnsi="Cambria Math"/>
          </w:rPr>
          <m:t>Binom</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oMath>
      <w:r>
        <w:t>, the probability distribution is given by</w:t>
      </w:r>
    </w:p>
    <w:p w14:paraId="46067518" w14:textId="77777777" w:rsidR="00FD062A" w:rsidRDefault="00E42746">
      <w:pPr>
        <w:pStyle w:val="FirstParagraph"/>
      </w:pPr>
      <m:oMathPara>
        <m:oMathParaPr>
          <m:jc m:val="center"/>
        </m:oMathPara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num>
            <m:den>
              <m:r>
                <w:rPr>
                  <w:rFonts w:ascii="Cambria Math" w:hAnsi="Cambria Math"/>
                </w:rPr>
                <m:t>x</m:t>
              </m:r>
              <m:r>
                <w:rPr>
                  <w:rFonts w:ascii="Cambria Math" w:hAnsi="Cambria Math"/>
                </w:rPr>
                <m:t>!(</m:t>
              </m:r>
              <m:r>
                <w:rPr>
                  <w:rFonts w:ascii="Cambria Math" w:hAnsi="Cambria Math"/>
                </w:rPr>
                <m:t>n</m:t>
              </m:r>
              <m:r>
                <w:rPr>
                  <w:rFonts w:ascii="Cambria Math" w:hAnsi="Cambria Math"/>
                </w:rPr>
                <m:t>-</m:t>
              </m:r>
              <m:r>
                <w:rPr>
                  <w:rFonts w:ascii="Cambria Math" w:hAnsi="Cambria Math"/>
                </w:rPr>
                <m:t>x</m:t>
              </m:r>
              <m:r>
                <w:rPr>
                  <w:rFonts w:ascii="Cambria Math" w:hAnsi="Cambria Math"/>
                </w:rPr>
                <m:t>)!</m:t>
              </m:r>
            </m:den>
          </m:f>
          <m:sSup>
            <m:sSupPr>
              <m:ctrlPr>
                <w:rPr>
                  <w:rFonts w:ascii="Cambria Math" w:hAnsi="Cambria Math"/>
                </w:rPr>
              </m:ctrlPr>
            </m:sSupPr>
            <m:e>
              <m:r>
                <w:rPr>
                  <w:rFonts w:ascii="Cambria Math" w:hAnsi="Cambria Math"/>
                </w:rPr>
                <m:t>p</m:t>
              </m:r>
            </m:e>
            <m:sup>
              <m:r>
                <w:rPr>
                  <w:rFonts w:ascii="Cambria Math" w:hAnsi="Cambria Math"/>
                </w:rPr>
                <m:t>x</m:t>
              </m:r>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r>
                <w:rPr>
                  <w:rFonts w:ascii="Cambria Math" w:hAnsi="Cambria Math"/>
                </w:rPr>
                <m:t>x</m:t>
              </m:r>
            </m:sup>
          </m:sSup>
          <m:r>
            <w:rPr>
              <w:rFonts w:ascii="Cambria Math" w:hAnsi="Cambria Math"/>
            </w:rPr>
            <m:t>,</m:t>
          </m:r>
          <m:r>
            <w:rPr>
              <w:rFonts w:ascii="Cambria Math" w:hAnsi="Cambria Math"/>
            </w:rPr>
            <m:t>x</m:t>
          </m:r>
          <m:r>
            <w:rPr>
              <w:rFonts w:ascii="Cambria Math" w:hAnsi="Cambria Math"/>
            </w:rPr>
            <m:t>=0,1,2,⋯,</m:t>
          </m:r>
          <m:r>
            <w:rPr>
              <w:rFonts w:ascii="Cambria Math" w:hAnsi="Cambria Math"/>
            </w:rPr>
            <m:t>n</m:t>
          </m:r>
          <m:r>
            <w:rPr>
              <w:rFonts w:ascii="Cambria Math" w:hAnsi="Cambria Math"/>
            </w:rPr>
            <m:t>-</m:t>
          </m:r>
          <m:r>
            <w:rPr>
              <w:rFonts w:ascii="Cambria Math" w:hAnsi="Cambria Math"/>
            </w:rPr>
            <m:t>1,</m:t>
          </m:r>
          <m:r>
            <w:rPr>
              <w:rFonts w:ascii="Cambria Math" w:hAnsi="Cambria Math"/>
            </w:rPr>
            <m:t>n</m:t>
          </m:r>
          <m:r>
            <w:rPr>
              <w:rFonts w:ascii="Cambria Math" w:hAnsi="Cambria Math"/>
            </w:rPr>
            <m:t>.</m:t>
          </m:r>
        </m:oMath>
      </m:oMathPara>
    </w:p>
    <w:p w14:paraId="46067519" w14:textId="77777777" w:rsidR="00FD062A" w:rsidRDefault="00E42746">
      <w:pPr>
        <w:pStyle w:val="FirstParagraph"/>
      </w:pPr>
      <w:r>
        <w:t xml:space="preserve">where </w:t>
      </w:r>
      <m:oMath>
        <m:r>
          <w:rPr>
            <w:rFonts w:ascii="Cambria Math" w:hAnsi="Cambria Math"/>
          </w:rPr>
          <m:t>θ</m:t>
        </m:r>
        <m:r>
          <w:rPr>
            <w:rFonts w:ascii="Cambria Math" w:hAnsi="Cambria Math"/>
          </w:rPr>
          <m:t>=</m:t>
        </m:r>
        <m:r>
          <w:rPr>
            <w:rFonts w:ascii="Cambria Math" w:hAnsi="Cambria Math"/>
          </w:rPr>
          <m:t>p</m:t>
        </m:r>
      </m:oMath>
      <w:r>
        <w:t xml:space="preserve">. </w:t>
      </w:r>
      <w:r>
        <w:rPr>
          <w:i/>
        </w:rPr>
        <w:t>Caution</w:t>
      </w:r>
      <w:r>
        <w:t xml:space="preserve">: </w:t>
      </w:r>
      <m:oMath>
        <m:r>
          <w:rPr>
            <w:rFonts w:ascii="Cambria Math" w:hAnsi="Cambria Math"/>
          </w:rPr>
          <m:t>n</m:t>
        </m:r>
      </m:oMath>
      <w:r>
        <w:t xml:space="preserve"> is NOT a parameter!</w:t>
      </w:r>
    </w:p>
    <w:p w14:paraId="4606751A" w14:textId="11F1932C" w:rsidR="00FD062A" w:rsidRDefault="00E42746">
      <w:pPr>
        <w:pStyle w:val="BodyText"/>
      </w:pPr>
      <w:r>
        <w:t xml:space="preserve">We have already learned </w:t>
      </w:r>
      <w:r>
        <w:t xml:space="preserve">how to </w:t>
      </w:r>
      <w:r>
        <w:t>make inference</w:t>
      </w:r>
      <w:r w:rsidR="00454594">
        <w:t>s</w:t>
      </w:r>
      <w:r>
        <w:t xml:space="preserve"> about population means and variances under various assumptions in elementary statistics. In this note, we introduce </w:t>
      </w:r>
      <w:proofErr w:type="gramStart"/>
      <w:r>
        <w:t xml:space="preserve">a </w:t>
      </w:r>
      <w:r>
        <w:rPr>
          <w:b/>
        </w:rPr>
        <w:t>new approach</w:t>
      </w:r>
      <w:proofErr w:type="gramEnd"/>
      <w:r>
        <w:t xml:space="preserve"> to making inference</w:t>
      </w:r>
      <w:r w:rsidR="00E82E54">
        <w:t>s</w:t>
      </w:r>
      <w:r>
        <w:t xml:space="preserve"> only based on a given random sample taken from the underlying population.</w:t>
      </w:r>
    </w:p>
    <w:p w14:paraId="4606751B" w14:textId="6EBC4C67" w:rsidR="00FD062A" w:rsidRDefault="00E42746">
      <w:pPr>
        <w:pStyle w:val="BodyText"/>
      </w:pPr>
      <w:r>
        <w:t>As a</w:t>
      </w:r>
      <w:r>
        <w:t xml:space="preserve">n example, we focus on </w:t>
      </w:r>
      <w:r w:rsidR="00C464BA">
        <w:t xml:space="preserve">the </w:t>
      </w:r>
      <w:r>
        <w:t>population mean. For other parameters, we can follow</w:t>
      </w:r>
      <w:r>
        <w:t xml:space="preserve"> </w:t>
      </w:r>
      <w:r w:rsidR="00F54786">
        <w:t xml:space="preserve">the </w:t>
      </w:r>
      <w:r>
        <w:t xml:space="preserve">same idea to make </w:t>
      </w:r>
      <w:r w:rsidR="00F54786">
        <w:t xml:space="preserve">the </w:t>
      </w:r>
      <w:r>
        <w:t>bootstrap inference.</w:t>
      </w:r>
    </w:p>
    <w:p w14:paraId="4606751C" w14:textId="77777777" w:rsidR="00FD062A" w:rsidRDefault="00E42746">
      <w:pPr>
        <w:pStyle w:val="Heading2"/>
      </w:pPr>
      <w:bookmarkStart w:id="4" w:name="random-sample-from-population"/>
      <w:bookmarkStart w:id="5" w:name="_Toc62983547"/>
      <w:r>
        <w:t>Random Sample from Population</w:t>
      </w:r>
      <w:bookmarkEnd w:id="5"/>
    </w:p>
    <w:p w14:paraId="4606751D" w14:textId="5FC88325" w:rsidR="00FD062A" w:rsidRDefault="00E42746">
      <w:pPr>
        <w:pStyle w:val="FirstParagraph"/>
      </w:pPr>
      <w:r>
        <w:t>We have introduced various study designs and sampling plans to obtain random samples from a given population</w:t>
      </w:r>
      <w:r>
        <w:t xml:space="preserve"> with </w:t>
      </w:r>
      <w:r w:rsidR="00D67EC3">
        <w:t xml:space="preserve">the </w:t>
      </w:r>
      <w:r>
        <w:t xml:space="preserve">distribution function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 xml:space="preserve">. Let </w:t>
      </w:r>
      <m:oMath>
        <m:r>
          <w:rPr>
            <w:rFonts w:ascii="Cambria Math" w:hAnsi="Cambria Math"/>
          </w:rPr>
          <m:t>μ</m:t>
        </m:r>
      </m:oMath>
      <w:r>
        <w:t xml:space="preserve"> be the population mean.</w:t>
      </w:r>
    </w:p>
    <w:p w14:paraId="4606751E" w14:textId="77777777" w:rsidR="00FD062A" w:rsidRDefault="00E42746">
      <w:pPr>
        <w:pStyle w:val="Compact"/>
        <w:numPr>
          <w:ilvl w:val="0"/>
          <w:numId w:val="4"/>
        </w:numPr>
      </w:pPr>
      <w:r>
        <w:rPr>
          <w:b/>
        </w:rPr>
        <w:t>Random Sample</w:t>
      </w:r>
      <w:r>
        <w:t>. Let</w:t>
      </w:r>
    </w:p>
    <w:p w14:paraId="4606751F" w14:textId="77777777" w:rsidR="00FD062A" w:rsidRDefault="00E42746">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m:oMathPara>
    </w:p>
    <w:p w14:paraId="46067520" w14:textId="77777777" w:rsidR="00FD062A" w:rsidRDefault="00E42746">
      <w:pPr>
        <w:pStyle w:val="FirstParagraph"/>
      </w:pPr>
      <w:r>
        <w:t xml:space="preserve">be a random sample from population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w:t>
      </w:r>
    </w:p>
    <w:p w14:paraId="46067521" w14:textId="66A936F8" w:rsidR="00FD062A" w:rsidRDefault="00E42746">
      <w:pPr>
        <w:pStyle w:val="Compact"/>
        <w:numPr>
          <w:ilvl w:val="0"/>
          <w:numId w:val="5"/>
        </w:numPr>
      </w:pPr>
      <w:r>
        <w:rPr>
          <w:b/>
        </w:rPr>
        <w:t>Sample Mean</w:t>
      </w:r>
      <w:r>
        <w:t xml:space="preserve">. The point estimate </w:t>
      </w:r>
      <w:r w:rsidR="00DC3630">
        <w:t xml:space="preserve">is </w:t>
      </w:r>
      <w:r>
        <w:t>given by</w:t>
      </w:r>
    </w:p>
    <w:p w14:paraId="46067522" w14:textId="77777777" w:rsidR="00FD062A" w:rsidRDefault="00E42746">
      <w:pPr>
        <w:pStyle w:val="FirstParagraph"/>
      </w:pPr>
      <m:oMathPara>
        <m:oMathParaPr>
          <m:jc m:val="center"/>
        </m:oMathParaPr>
        <m:oMath>
          <m:acc>
            <m:accPr>
              <m:ctrlPr>
                <w:rPr>
                  <w:rFonts w:ascii="Cambria Math" w:hAnsi="Cambria Math"/>
                </w:rPr>
              </m:ctrlPr>
            </m:accPr>
            <m:e>
              <m:r>
                <w:rPr>
                  <w:rFonts w:ascii="Cambria Math" w:hAnsi="Cambria Math"/>
                </w:rPr>
                <m:t>μ</m:t>
              </m:r>
            </m:e>
          </m:acc>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46067523" w14:textId="14BF3A6B" w:rsidR="00FD062A" w:rsidRDefault="00E42746">
      <w:pPr>
        <w:numPr>
          <w:ilvl w:val="0"/>
          <w:numId w:val="6"/>
        </w:numPr>
      </w:pPr>
      <w:r>
        <w:rPr>
          <w:b/>
        </w:rPr>
        <w:t xml:space="preserve">Sampling Distribution of </w:t>
      </w:r>
      <m:oMath>
        <m:acc>
          <m:accPr>
            <m:ctrlPr>
              <w:rPr>
                <w:rFonts w:ascii="Cambria Math" w:hAnsi="Cambria Math"/>
              </w:rPr>
            </m:ctrlPr>
          </m:accPr>
          <m:e>
            <m:r>
              <w:rPr>
                <w:rFonts w:ascii="Cambria Math" w:hAnsi="Cambria Math"/>
              </w:rPr>
              <m:t>μ</m:t>
            </m:r>
          </m:e>
        </m:acc>
      </m:oMath>
      <w:r>
        <w:t xml:space="preserve">. </w:t>
      </w:r>
      <w:r w:rsidR="009213F9">
        <w:t>T</w:t>
      </w:r>
      <w:r>
        <w:t xml:space="preserve">o construct </w:t>
      </w:r>
      <w:r w:rsidR="00DC3630">
        <w:t xml:space="preserve">a </w:t>
      </w:r>
      <w:r>
        <w:t xml:space="preserve">confidence interval of </w:t>
      </w:r>
      <m:oMath>
        <m:r>
          <w:rPr>
            <w:rFonts w:ascii="Cambria Math" w:hAnsi="Cambria Math"/>
          </w:rPr>
          <m:t>μ</m:t>
        </m:r>
      </m:oMath>
      <w:r>
        <w:t xml:space="preserve"> or make hypothesis testing about </w:t>
      </w:r>
      <m:oMath>
        <m:r>
          <w:rPr>
            <w:rFonts w:ascii="Cambria Math" w:hAnsi="Cambria Math"/>
          </w:rPr>
          <m:t>μ</m:t>
        </m:r>
      </m:oMath>
      <w:r>
        <w:t xml:space="preserve">, we need to know the sampling distribution of </w:t>
      </w:r>
      <m:oMath>
        <m:acc>
          <m:accPr>
            <m:ctrlPr>
              <w:rPr>
                <w:rFonts w:ascii="Cambria Math" w:hAnsi="Cambria Math"/>
              </w:rPr>
            </m:ctrlPr>
          </m:accPr>
          <m:e>
            <m:r>
              <w:rPr>
                <w:rFonts w:ascii="Cambria Math" w:hAnsi="Cambria Math"/>
              </w:rPr>
              <m:t>μ</m:t>
            </m:r>
          </m:e>
        </m:acc>
      </m:oMath>
      <w:r>
        <w:t xml:space="preserve">. From elementary statistics, we have </w:t>
      </w:r>
      <w:r w:rsidR="00224A2C">
        <w:t xml:space="preserve">the </w:t>
      </w:r>
      <w:r>
        <w:t>following results.</w:t>
      </w:r>
    </w:p>
    <w:p w14:paraId="46067524" w14:textId="038B5D73" w:rsidR="00FD062A" w:rsidRDefault="00E42746">
      <w:pPr>
        <w:numPr>
          <w:ilvl w:val="1"/>
          <w:numId w:val="7"/>
        </w:numPr>
      </w:pPr>
      <m:oMath>
        <m:acc>
          <m:accPr>
            <m:ctrlPr>
              <w:rPr>
                <w:rFonts w:ascii="Cambria Math" w:hAnsi="Cambria Math"/>
              </w:rPr>
            </m:ctrlPr>
          </m:accPr>
          <m:e>
            <m:r>
              <w:rPr>
                <w:rFonts w:ascii="Cambria Math" w:hAnsi="Cambria Math"/>
              </w:rPr>
              <m:t>μ</m:t>
            </m:r>
          </m:e>
        </m:acc>
      </m:oMath>
      <w:r>
        <w:t xml:space="preserve"> is normally distributed if (1). </w:t>
      </w:r>
      <m:oMath>
        <m:r>
          <w:rPr>
            <w:rFonts w:ascii="Cambria Math" w:hAnsi="Cambria Math"/>
          </w:rPr>
          <m:t>n</m:t>
        </m:r>
      </m:oMath>
      <w:r>
        <w:t xml:space="preserve"> </w:t>
      </w:r>
      <w:r>
        <w:t xml:space="preserve">is large; or (2). </w:t>
      </w:r>
      <w:r w:rsidR="00023A29">
        <w:t xml:space="preserve">the </w:t>
      </w:r>
      <w:r>
        <w:t>population is normal and population variance is known.</w:t>
      </w:r>
    </w:p>
    <w:p w14:paraId="46067525" w14:textId="77777777" w:rsidR="00FD062A" w:rsidRDefault="00E42746">
      <w:pPr>
        <w:numPr>
          <w:ilvl w:val="1"/>
          <w:numId w:val="7"/>
        </w:numPr>
      </w:pPr>
      <w:r>
        <w:t xml:space="preserve">the standardized </w:t>
      </w:r>
      <m:oMath>
        <m:acc>
          <m:accPr>
            <m:ctrlPr>
              <w:rPr>
                <w:rFonts w:ascii="Cambria Math" w:hAnsi="Cambria Math"/>
              </w:rPr>
            </m:ctrlPr>
          </m:accPr>
          <m:e>
            <m:r>
              <w:rPr>
                <w:rFonts w:ascii="Cambria Math" w:hAnsi="Cambria Math"/>
              </w:rPr>
              <m:t>μ</m:t>
            </m:r>
          </m:e>
        </m:acc>
      </m:oMath>
      <w:r>
        <w:t xml:space="preserve"> follows a t-distribution if the population is normal and population variance is unknown.</w:t>
      </w:r>
    </w:p>
    <w:p w14:paraId="46067526" w14:textId="148CA539" w:rsidR="00FD062A" w:rsidRDefault="00E42746">
      <w:pPr>
        <w:numPr>
          <w:ilvl w:val="1"/>
          <w:numId w:val="7"/>
        </w:numPr>
      </w:pPr>
      <m:oMath>
        <m:acc>
          <m:accPr>
            <m:ctrlPr>
              <w:rPr>
                <w:rFonts w:ascii="Cambria Math" w:hAnsi="Cambria Math"/>
              </w:rPr>
            </m:ctrlPr>
          </m:accPr>
          <m:e>
            <m:r>
              <w:rPr>
                <w:rFonts w:ascii="Cambria Math" w:hAnsi="Cambria Math"/>
              </w:rPr>
              <m:t>μ</m:t>
            </m:r>
          </m:e>
        </m:acc>
      </m:oMath>
      <w:r>
        <w:t xml:space="preserve"> is </w:t>
      </w:r>
      <w:r>
        <w:rPr>
          <w:b/>
        </w:rPr>
        <w:t>unknown</w:t>
      </w:r>
      <w:r>
        <w:t xml:space="preserve"> of the population is not normal and </w:t>
      </w:r>
      <w:r w:rsidR="00023A29">
        <w:t xml:space="preserve">the </w:t>
      </w:r>
      <w:r>
        <w:t>sample size is not large</w:t>
      </w:r>
      <w:r>
        <w:t xml:space="preserve"> enough.</w:t>
      </w:r>
    </w:p>
    <w:p w14:paraId="46067527" w14:textId="33C45CFE" w:rsidR="00FD062A" w:rsidRDefault="00E42746">
      <w:pPr>
        <w:numPr>
          <w:ilvl w:val="0"/>
          <w:numId w:val="6"/>
        </w:numPr>
      </w:pPr>
      <w:r>
        <w:lastRenderedPageBreak/>
        <w:t xml:space="preserve">In the last case of the previous bullet point, we </w:t>
      </w:r>
      <w:proofErr w:type="gramStart"/>
      <w:r>
        <w:t>don’t</w:t>
      </w:r>
      <w:proofErr w:type="gramEnd"/>
      <w:r>
        <w:t xml:space="preserve"> have </w:t>
      </w:r>
      <w:r w:rsidR="009213F9">
        <w:t xml:space="preserve">the </w:t>
      </w:r>
      <w:r>
        <w:t xml:space="preserve">theory to derive the sampling distribution based on </w:t>
      </w:r>
      <w:r w:rsidR="00852158">
        <w:t>a</w:t>
      </w:r>
      <w:r>
        <w:t xml:space="preserve"> </w:t>
      </w:r>
      <w:r>
        <w:rPr>
          <w:b/>
        </w:rPr>
        <w:t>single</w:t>
      </w:r>
      <w:r>
        <w:t xml:space="preserve"> sample. However, if the sampling is not too expensive and time-consuming, we take following the sample study design and sam</w:t>
      </w:r>
      <w:r>
        <w:t xml:space="preserve">pling plan to repeatedly take </w:t>
      </w:r>
      <w:proofErr w:type="gramStart"/>
      <w:r>
        <w:t>a large number</w:t>
      </w:r>
      <w:proofErr w:type="gramEnd"/>
      <w:r>
        <w:t xml:space="preserve">, 1000, samples </w:t>
      </w:r>
      <w:r w:rsidR="00362541">
        <w:t>of</w:t>
      </w:r>
      <w:r>
        <w:t xml:space="preserve"> the same size from the population. We calculate the mean of each of the 1000 samples and obtain 1000 sample means </w:t>
      </w:r>
      <m:oMath>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1000</m:t>
            </m:r>
          </m:sub>
        </m:sSub>
        <m:r>
          <w:rPr>
            <w:rFonts w:ascii="Cambria Math" w:hAnsi="Cambria Math"/>
          </w:rPr>
          <m:t>}</m:t>
        </m:r>
      </m:oMath>
      <w:r>
        <w:t xml:space="preserve">. Then the empirical distribution of </w:t>
      </w:r>
      <m:oMath>
        <m:acc>
          <m:accPr>
            <m:ctrlPr>
              <w:rPr>
                <w:rFonts w:ascii="Cambria Math" w:hAnsi="Cambria Math"/>
              </w:rPr>
            </m:ctrlPr>
          </m:accPr>
          <m:e>
            <m:r>
              <w:rPr>
                <w:rFonts w:ascii="Cambria Math" w:hAnsi="Cambria Math"/>
              </w:rPr>
              <m:t>μ</m:t>
            </m:r>
          </m:e>
        </m:acc>
      </m:oMath>
      <w:r>
        <w:t>.</w:t>
      </w:r>
    </w:p>
    <w:p w14:paraId="46067528" w14:textId="77777777" w:rsidR="00FD062A" w:rsidRDefault="00E42746">
      <w:pPr>
        <w:pStyle w:val="FirstParagraph"/>
      </w:pPr>
      <w:r>
        <w:t>The following fig</w:t>
      </w:r>
      <w:r>
        <w:t>ure depicts how to approximate the sampling distribution of the point estimator of the population parameter.</w:t>
      </w:r>
    </w:p>
    <w:p w14:paraId="46067529" w14:textId="77777777" w:rsidR="00FD062A" w:rsidRDefault="00E42746">
      <w:pPr>
        <w:pStyle w:val="CaptionedFigure"/>
      </w:pPr>
      <w:r>
        <w:rPr>
          <w:noProof/>
        </w:rPr>
        <w:drawing>
          <wp:inline distT="0" distB="0" distL="0" distR="0" wp14:anchorId="46067565" wp14:editId="46067566">
            <wp:extent cx="5334000" cy="1849173"/>
            <wp:effectExtent l="0" t="0" r="0" b="0"/>
            <wp:docPr id="1" name="Picture" descr="Figure 1. Steps for estimating the sampling distribution of a point estimator of the population parameter"/>
            <wp:cNvGraphicFramePr/>
            <a:graphic xmlns:a="http://schemas.openxmlformats.org/drawingml/2006/main">
              <a:graphicData uri="http://schemas.openxmlformats.org/drawingml/2006/picture">
                <pic:pic xmlns:pic="http://schemas.openxmlformats.org/drawingml/2006/picture">
                  <pic:nvPicPr>
                    <pic:cNvPr id="0" name="Picture" descr="w02-ApproxSamplingDist.jpg"/>
                    <pic:cNvPicPr>
                      <a:picLocks noChangeAspect="1" noChangeArrowheads="1"/>
                    </pic:cNvPicPr>
                  </pic:nvPicPr>
                  <pic:blipFill>
                    <a:blip r:embed="rId7"/>
                    <a:stretch>
                      <a:fillRect/>
                    </a:stretch>
                  </pic:blipFill>
                  <pic:spPr bwMode="auto">
                    <a:xfrm>
                      <a:off x="0" y="0"/>
                      <a:ext cx="5334000" cy="1849173"/>
                    </a:xfrm>
                    <a:prstGeom prst="rect">
                      <a:avLst/>
                    </a:prstGeom>
                    <a:noFill/>
                    <a:ln w="9525">
                      <a:noFill/>
                      <a:headEnd/>
                      <a:tailEnd/>
                    </a:ln>
                  </pic:spPr>
                </pic:pic>
              </a:graphicData>
            </a:graphic>
          </wp:inline>
        </w:drawing>
      </w:r>
    </w:p>
    <w:p w14:paraId="4606752A" w14:textId="77777777" w:rsidR="00FD062A" w:rsidRDefault="00E42746">
      <w:pPr>
        <w:pStyle w:val="ImageCaption"/>
      </w:pPr>
      <w:r>
        <w:t>Figure 1. Steps for estimating the sampling distribution of a point estimator of the population parameter</w:t>
      </w:r>
    </w:p>
    <w:p w14:paraId="4606752B" w14:textId="3F57D097" w:rsidR="00FD062A" w:rsidRDefault="00E42746">
      <w:pPr>
        <w:pStyle w:val="BodyText"/>
      </w:pPr>
      <w:r>
        <w:rPr>
          <w:b/>
        </w:rPr>
        <w:t>Example 1:</w:t>
      </w:r>
      <w:r>
        <w:t xml:space="preserve"> [</w:t>
      </w:r>
      <w:r>
        <w:rPr>
          <w:b/>
        </w:rPr>
        <w:t>Simulated data</w:t>
      </w:r>
      <w:r>
        <w:t>] Assume that</w:t>
      </w:r>
      <w:r>
        <w:t xml:space="preserve"> the </w:t>
      </w:r>
      <w:proofErr w:type="gramStart"/>
      <w:r>
        <w:t>particular numeric</w:t>
      </w:r>
      <w:proofErr w:type="gramEnd"/>
      <w:r>
        <w:t xml:space="preserve"> characteristics of </w:t>
      </w:r>
      <w:r w:rsidR="000C44D2">
        <w:t xml:space="preserve">the </w:t>
      </w:r>
      <w:r>
        <w:t xml:space="preserve">WCU student population </w:t>
      </w:r>
      <w:r w:rsidR="000C44D2">
        <w:t>are</w:t>
      </w:r>
      <w:r>
        <w:t xml:space="preserve"> the heights of all students.</w:t>
      </w:r>
    </w:p>
    <w:p w14:paraId="4606752C" w14:textId="77777777" w:rsidR="00FD062A" w:rsidRDefault="00E42746">
      <w:pPr>
        <w:numPr>
          <w:ilvl w:val="0"/>
          <w:numId w:val="8"/>
        </w:numPr>
      </w:pPr>
      <w:r>
        <w:t>We don’t know the distribution of the heights.</w:t>
      </w:r>
    </w:p>
    <w:p w14:paraId="4606752D" w14:textId="26E9FF62" w:rsidR="00FD062A" w:rsidRDefault="00E42746">
      <w:pPr>
        <w:numPr>
          <w:ilvl w:val="0"/>
          <w:numId w:val="8"/>
        </w:numPr>
      </w:pPr>
      <w:r>
        <w:t xml:space="preserve">We also don’t know </w:t>
      </w:r>
      <w:r>
        <w:rPr>
          <w:i/>
        </w:rPr>
        <w:t>whether a specific sample size is large enough to use the central limit theorem</w:t>
      </w:r>
      <w:r>
        <w:t>. This means</w:t>
      </w:r>
      <w:r>
        <w:t xml:space="preserve"> we </w:t>
      </w:r>
      <w:proofErr w:type="gramStart"/>
      <w:r>
        <w:t>don’t</w:t>
      </w:r>
      <w:proofErr w:type="gramEnd"/>
      <w:r>
        <w:t xml:space="preserve"> know whether it is appropriate to use the central limit theorem to characterize the sampling distribution of the mean height.</w:t>
      </w:r>
    </w:p>
    <w:p w14:paraId="4606752E" w14:textId="2BFB454D" w:rsidR="00FD062A" w:rsidRDefault="00E42746">
      <w:pPr>
        <w:pStyle w:val="FirstParagraph"/>
      </w:pPr>
      <w:r>
        <w:t xml:space="preserve">Due to </w:t>
      </w:r>
      <w:r w:rsidR="007F1894">
        <w:t xml:space="preserve">the </w:t>
      </w:r>
      <w:r>
        <w:t>above constraints, we cannot find the sampling distribution of the sample mean using only the knowledge in the el</w:t>
      </w:r>
      <w:r>
        <w:t>ementary statistics. However, if sampling is not expensive, we take repeated samples with the same sample size. The resulting sample means can be used to approximate the samlping distribution of the sample mean.</w:t>
      </w:r>
    </w:p>
    <w:p w14:paraId="4606752F" w14:textId="13E16BA3" w:rsidR="00FD062A" w:rsidRDefault="00E42746">
      <w:pPr>
        <w:pStyle w:val="BodyText"/>
      </w:pPr>
      <w:r>
        <w:t xml:space="preserve">Next, we use R and the simulated data set </w:t>
      </w:r>
      <w:hyperlink r:id="rId8">
        <w:r>
          <w:rPr>
            <w:rStyle w:val="Hyperlink"/>
          </w:rPr>
          <w:t>https://stat321.s3.amazonaws.com/w02-wcuheights.txt</w:t>
        </w:r>
      </w:hyperlink>
      <w:r>
        <w:t xml:space="preserve"> to implement the above idea. I will use simple code with comments to explain task of each line of code so you can easily understand the</w:t>
      </w:r>
      <w:r>
        <w:t xml:space="preserve"> coding logic.</w:t>
      </w:r>
    </w:p>
    <w:p w14:paraId="46067530" w14:textId="77777777" w:rsidR="00FD062A" w:rsidRDefault="00E42746">
      <w:pPr>
        <w:pStyle w:val="SourceCode"/>
      </w:pPr>
      <w:r>
        <w:rPr>
          <w:rStyle w:val="CommentTok"/>
        </w:rPr>
        <w:t># read the delimited data from URL</w:t>
      </w:r>
      <w:r>
        <w:br/>
      </w:r>
      <w:r>
        <w:rPr>
          <w:rStyle w:val="NormalTok"/>
        </w:rPr>
        <w:t>wcu.height =</w:t>
      </w:r>
      <w:r>
        <w:rPr>
          <w:rStyle w:val="StringTok"/>
        </w:rPr>
        <w:t xml:space="preserve"> </w:t>
      </w:r>
      <w:r>
        <w:rPr>
          <w:rStyle w:val="KeywordTok"/>
        </w:rPr>
        <w:t>read.table</w:t>
      </w:r>
      <w:r>
        <w:rPr>
          <w:rStyle w:val="NormalTok"/>
        </w:rPr>
        <w:t>(</w:t>
      </w:r>
      <w:r>
        <w:rPr>
          <w:rStyle w:val="StringTok"/>
        </w:rPr>
        <w:t>"https://stat321.s3.amazonaws.com/w02-wcuheights.txt"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sample.mean.vec =</w:t>
      </w:r>
      <w:r>
        <w:rPr>
          <w:rStyle w:val="StringTok"/>
        </w:rPr>
        <w:t xml:space="preserve"> </w:t>
      </w:r>
      <w:r>
        <w:rPr>
          <w:rStyle w:val="OtherTok"/>
        </w:rPr>
        <w:t>NULL</w:t>
      </w:r>
      <w:r>
        <w:rPr>
          <w:rStyle w:val="NormalTok"/>
        </w:rPr>
        <w:t xml:space="preserve">      </w:t>
      </w:r>
      <w:r>
        <w:rPr>
          <w:rStyle w:val="CommentTok"/>
        </w:rPr>
        <w:t># define an empty vector to hold sample means of repeated samples.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CommentTok"/>
        </w:rPr>
        <w:t># starting for-loop to take repeated random samples with n = 81</w:t>
      </w:r>
      <w:r>
        <w:br/>
      </w:r>
      <w:r>
        <w:rPr>
          <w:rStyle w:val="NormalTok"/>
        </w:rPr>
        <w:lastRenderedPageBreak/>
        <w:t xml:space="preserve">  ith.sample =</w:t>
      </w:r>
      <w:r>
        <w:rPr>
          <w:rStyle w:val="StringTok"/>
        </w:rPr>
        <w:t xml:space="preserve"> </w:t>
      </w:r>
      <w:r>
        <w:rPr>
          <w:rStyle w:val="KeywordTok"/>
        </w:rPr>
        <w:t>sample</w:t>
      </w:r>
      <w:r>
        <w:rPr>
          <w:rStyle w:val="NormalTok"/>
        </w:rPr>
        <w:t>( wcu.height</w:t>
      </w:r>
      <w:r>
        <w:rPr>
          <w:rStyle w:val="OperatorTok"/>
        </w:rPr>
        <w:t>$</w:t>
      </w:r>
      <w:r>
        <w:rPr>
          <w:rStyle w:val="NormalTok"/>
        </w:rPr>
        <w:t xml:space="preserve">Height,       </w:t>
      </w:r>
      <w:r>
        <w:rPr>
          <w:rStyle w:val="CommentTok"/>
        </w:rPr>
        <w:t># population of all WCU students heights</w:t>
      </w:r>
      <w:r>
        <w:br/>
      </w:r>
      <w:r>
        <w:rPr>
          <w:rStyle w:val="NormalTok"/>
        </w:rPr>
        <w:t xml:space="preserve">        </w:t>
      </w:r>
      <w:r>
        <w:rPr>
          <w:rStyle w:val="NormalTok"/>
        </w:rPr>
        <w:t xml:space="preserve">               </w:t>
      </w:r>
      <w:r>
        <w:rPr>
          <w:rStyle w:val="DecValTok"/>
        </w:rPr>
        <w:t>81</w:t>
      </w:r>
      <w:r>
        <w:rPr>
          <w:rStyle w:val="NormalTok"/>
        </w:rPr>
        <w:t xml:space="preserve">,                      </w:t>
      </w:r>
      <w:r>
        <w:rPr>
          <w:rStyle w:val="CommentTok"/>
        </w:rPr>
        <w:t># sample size = 81 values in the sample</w:t>
      </w:r>
      <w:r>
        <w:br/>
      </w:r>
      <w:r>
        <w:rPr>
          <w:rStyle w:val="NormalTok"/>
        </w:rPr>
        <w:t xml:space="preserve">                       </w:t>
      </w:r>
      <w:r>
        <w:rPr>
          <w:rStyle w:val="DataTypeTok"/>
        </w:rPr>
        <w:t>replace =</w:t>
      </w:r>
      <w:r>
        <w:rPr>
          <w:rStyle w:val="NormalTok"/>
        </w:rPr>
        <w:t xml:space="preserve"> </w:t>
      </w:r>
      <w:r>
        <w:rPr>
          <w:rStyle w:val="OtherTok"/>
        </w:rPr>
        <w:t>FALSE</w:t>
      </w:r>
      <w:r>
        <w:rPr>
          <w:rStyle w:val="NormalTok"/>
        </w:rPr>
        <w:t xml:space="preserve">          </w:t>
      </w:r>
      <w:r>
        <w:rPr>
          <w:rStyle w:val="CommentTok"/>
        </w:rPr>
        <w:t># sample without replacement</w:t>
      </w:r>
      <w:r>
        <w:br/>
      </w:r>
      <w:r>
        <w:rPr>
          <w:rStyle w:val="NormalTok"/>
        </w:rPr>
        <w:t xml:space="preserve">                 )                              </w:t>
      </w:r>
      <w:r>
        <w:rPr>
          <w:rStyle w:val="CommentTok"/>
        </w:rPr>
        <w:t># this is the i-th random sample</w:t>
      </w:r>
      <w:r>
        <w:br/>
      </w:r>
      <w:r>
        <w:rPr>
          <w:rStyle w:val="NormalTok"/>
        </w:rPr>
        <w:t xml:space="preserve">   sample.mean.vec</w:t>
      </w:r>
      <w:r>
        <w:rPr>
          <w:rStyle w:val="NormalTok"/>
        </w:rPr>
        <w:t>[i] =</w:t>
      </w:r>
      <w:r>
        <w:rPr>
          <w:rStyle w:val="StringTok"/>
        </w:rPr>
        <w:t xml:space="preserve"> </w:t>
      </w:r>
      <w:r>
        <w:rPr>
          <w:rStyle w:val="KeywordTok"/>
        </w:rPr>
        <w:t>mean</w:t>
      </w:r>
      <w:r>
        <w:rPr>
          <w:rStyle w:val="NormalTok"/>
        </w:rPr>
        <w:t xml:space="preserve">(ith.sample)        </w:t>
      </w:r>
      <w:r>
        <w:rPr>
          <w:rStyle w:val="CommentTok"/>
        </w:rPr>
        <w:t># calculate the mean of i-th sample and save it in</w:t>
      </w:r>
      <w:r>
        <w:br/>
      </w:r>
      <w:r>
        <w:rPr>
          <w:rStyle w:val="NormalTok"/>
        </w:rPr>
        <w:t xml:space="preserve">                                                </w:t>
      </w:r>
      <w:r>
        <w:rPr>
          <w:rStyle w:val="CommentTok"/>
        </w:rPr>
        <w:t xml:space="preserve"># the empty vector: sample.mean.vec </w:t>
      </w:r>
      <w:r>
        <w:br/>
      </w:r>
      <w:r>
        <w:rPr>
          <w:rStyle w:val="NormalTok"/>
        </w:rPr>
        <w:t xml:space="preserve">  }</w:t>
      </w:r>
    </w:p>
    <w:p w14:paraId="46067531" w14:textId="77777777" w:rsidR="00FD062A" w:rsidRDefault="00E42746">
      <w:pPr>
        <w:pStyle w:val="FirstParagraph"/>
      </w:pPr>
      <w:r>
        <w:t xml:space="preserve">Next, we make a histogram of the sample means saved in </w:t>
      </w:r>
      <w:r>
        <w:rPr>
          <w:b/>
        </w:rPr>
        <w:t>sample.mean.vec</w:t>
      </w:r>
      <w:r>
        <w:t>.</w:t>
      </w:r>
    </w:p>
    <w:p w14:paraId="46067532" w14:textId="77777777" w:rsidR="00FD062A" w:rsidRDefault="00E42746">
      <w:pPr>
        <w:pStyle w:val="SourceCode"/>
      </w:pPr>
      <w:r>
        <w:rPr>
          <w:rStyle w:val="KeywordTok"/>
        </w:rPr>
        <w:t>hist</w:t>
      </w:r>
      <w:r>
        <w:rPr>
          <w:rStyle w:val="NormalTok"/>
        </w:rPr>
        <w:t>(sample.me</w:t>
      </w:r>
      <w:r>
        <w:rPr>
          <w:rStyle w:val="NormalTok"/>
        </w:rPr>
        <w:t xml:space="preserve">an.vec,                                               </w:t>
      </w:r>
      <w:r>
        <w:rPr>
          <w:rStyle w:val="CommentTok"/>
        </w:rPr>
        <w:t># data used for histogram</w:t>
      </w:r>
      <w:r>
        <w:br/>
      </w:r>
      <w:r>
        <w:rPr>
          <w:rStyle w:val="NormalTok"/>
        </w:rPr>
        <w:t xml:space="preserve">     </w:t>
      </w:r>
      <w:r>
        <w:rPr>
          <w:rStyle w:val="DataTypeTok"/>
        </w:rPr>
        <w:t>breaks =</w:t>
      </w:r>
      <w:r>
        <w:rPr>
          <w:rStyle w:val="NormalTok"/>
        </w:rPr>
        <w:t xml:space="preserve"> </w:t>
      </w:r>
      <w:r>
        <w:rPr>
          <w:rStyle w:val="DecValTok"/>
        </w:rPr>
        <w:t>14</w:t>
      </w:r>
      <w:r>
        <w:rPr>
          <w:rStyle w:val="NormalTok"/>
        </w:rPr>
        <w:t xml:space="preserve">,                                                   </w:t>
      </w:r>
      <w:r>
        <w:rPr>
          <w:rStyle w:val="CommentTok"/>
        </w:rPr>
        <w:t># specify number of vertical bars</w:t>
      </w:r>
      <w:r>
        <w:br/>
      </w:r>
      <w:r>
        <w:rPr>
          <w:rStyle w:val="NormalTok"/>
        </w:rPr>
        <w:t xml:space="preserve">     </w:t>
      </w:r>
      <w:r>
        <w:rPr>
          <w:rStyle w:val="DataTypeTok"/>
        </w:rPr>
        <w:t>xlab =</w:t>
      </w:r>
      <w:r>
        <w:rPr>
          <w:rStyle w:val="NormalTok"/>
        </w:rPr>
        <w:t xml:space="preserve"> </w:t>
      </w:r>
      <w:r>
        <w:rPr>
          <w:rStyle w:val="StringTok"/>
        </w:rPr>
        <w:t>"sample means of repeated samples"</w:t>
      </w:r>
      <w:r>
        <w:rPr>
          <w:rStyle w:val="NormalTok"/>
        </w:rPr>
        <w:t xml:space="preserve">,                     </w:t>
      </w:r>
      <w:r>
        <w:rPr>
          <w:rStyle w:val="CommentTok"/>
        </w:rPr>
        <w:t># chan</w:t>
      </w:r>
      <w:r>
        <w:rPr>
          <w:rStyle w:val="CommentTok"/>
        </w:rPr>
        <w:t>ge the label of x-axis</w:t>
      </w:r>
      <w:r>
        <w:br/>
      </w:r>
      <w:r>
        <w:rPr>
          <w:rStyle w:val="NormalTok"/>
        </w:rPr>
        <w:t xml:space="preserve">     </w:t>
      </w:r>
      <w:r>
        <w:rPr>
          <w:rStyle w:val="DataTypeTok"/>
        </w:rPr>
        <w:t>main=</w:t>
      </w:r>
      <w:r>
        <w:rPr>
          <w:rStyle w:val="StringTok"/>
        </w:rPr>
        <w:t>"Approximated Sampling Dstribution of the Sample Mean"</w:t>
      </w:r>
      <w:r>
        <w:rPr>
          <w:rStyle w:val="NormalTok"/>
        </w:rPr>
        <w:t xml:space="preserve">)   </w:t>
      </w:r>
      <w:r>
        <w:rPr>
          <w:rStyle w:val="CommentTok"/>
        </w:rPr>
        <w:t># add a title to the histogram</w:t>
      </w:r>
    </w:p>
    <w:p w14:paraId="46067533" w14:textId="77777777" w:rsidR="00FD062A" w:rsidRDefault="00E42746">
      <w:pPr>
        <w:pStyle w:val="CaptionedFigure"/>
      </w:pPr>
      <w:r>
        <w:rPr>
          <w:noProof/>
        </w:rPr>
        <w:drawing>
          <wp:inline distT="0" distB="0" distL="0" distR="0" wp14:anchorId="46067567" wp14:editId="46067568">
            <wp:extent cx="4620126" cy="3696101"/>
            <wp:effectExtent l="0" t="0" r="0" b="0"/>
            <wp:docPr id="2" name="Picture" descr="Figure 2. Approximated sampling distribution of sample mean used the repeated samples."/>
            <wp:cNvGraphicFramePr/>
            <a:graphic xmlns:a="http://schemas.openxmlformats.org/drawingml/2006/main">
              <a:graphicData uri="http://schemas.openxmlformats.org/drawingml/2006/picture">
                <pic:pic xmlns:pic="http://schemas.openxmlformats.org/drawingml/2006/picture">
                  <pic:nvPicPr>
                    <pic:cNvPr id="0" name="Picture" descr="w02-bootstrap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6067534" w14:textId="77777777" w:rsidR="00FD062A" w:rsidRDefault="00E42746">
      <w:pPr>
        <w:pStyle w:val="ImageCaption"/>
      </w:pPr>
      <w:r>
        <w:t>Figure 2. Approximated sampling distribution of sample mean used the repeated samples.</w:t>
      </w:r>
    </w:p>
    <w:p w14:paraId="46067535" w14:textId="77777777" w:rsidR="00FD062A" w:rsidRDefault="00E42746">
      <w:pPr>
        <w:pStyle w:val="Heading2"/>
      </w:pPr>
      <w:bookmarkStart w:id="6" w:name="X3eb2182f69aff4a81b7421120d2286a2205b647"/>
      <w:bookmarkStart w:id="7" w:name="_Toc62983548"/>
      <w:bookmarkEnd w:id="4"/>
      <w:r>
        <w:lastRenderedPageBreak/>
        <w:t>Bootstrap Sampling and Bootstrap Sampling Distribution</w:t>
      </w:r>
      <w:bookmarkEnd w:id="7"/>
    </w:p>
    <w:p w14:paraId="46067536" w14:textId="1C0F1996" w:rsidR="00FD062A" w:rsidRDefault="00E42746">
      <w:pPr>
        <w:pStyle w:val="FirstParagraph"/>
      </w:pPr>
      <w:r>
        <w:t xml:space="preserve">Recall the situation in </w:t>
      </w:r>
      <w:r>
        <w:rPr>
          <w:b/>
        </w:rPr>
        <w:t>Example 1</w:t>
      </w:r>
      <w:r>
        <w:t xml:space="preserve"> in which we were not able to use </w:t>
      </w:r>
      <w:r w:rsidR="007B7421">
        <w:t xml:space="preserve">the </w:t>
      </w:r>
      <w:r>
        <w:t>normality assumption of the population and the cent</w:t>
      </w:r>
      <w:r w:rsidR="009F0172">
        <w:t>ral</w:t>
      </w:r>
      <w:r>
        <w:t xml:space="preserve"> limit theorem but </w:t>
      </w:r>
      <w:proofErr w:type="gramStart"/>
      <w:r>
        <w:t>were allowed to</w:t>
      </w:r>
      <w:proofErr w:type="gramEnd"/>
      <w:r>
        <w:t xml:space="preserve"> take repeated samples from the population. In </w:t>
      </w:r>
      <w:r>
        <w:t xml:space="preserve">practice, taking samples from the population can be very expensive. Is there any way </w:t>
      </w:r>
      <w:r w:rsidR="00436119">
        <w:t xml:space="preserve">to </w:t>
      </w:r>
      <w:r>
        <w:t xml:space="preserve">estimate </w:t>
      </w:r>
      <w:r w:rsidR="00436119">
        <w:t xml:space="preserve">the </w:t>
      </w:r>
      <w:r>
        <w:t>sampling distribution of the sample mean? The answer is YES under the assumption the sample yields a valid estimation of the original population distribution.</w:t>
      </w:r>
    </w:p>
    <w:p w14:paraId="46067537" w14:textId="77777777" w:rsidR="00FD062A" w:rsidRDefault="00E42746">
      <w:pPr>
        <w:numPr>
          <w:ilvl w:val="0"/>
          <w:numId w:val="9"/>
        </w:numPr>
      </w:pPr>
      <w:r>
        <w:rPr>
          <w:b/>
        </w:rPr>
        <w:t>Boo</w:t>
      </w:r>
      <w:r>
        <w:rPr>
          <w:b/>
        </w:rPr>
        <w:t>tstrap Sampling</w:t>
      </w:r>
      <w:r>
        <w:t xml:space="preserve"> with the assumption that the sample yields a good approximation of the population distribution, we can take bootstrap samples from the </w:t>
      </w:r>
      <w:r>
        <w:rPr>
          <w:b/>
        </w:rPr>
        <w:t>actual</w:t>
      </w:r>
      <w:r>
        <w:t xml:space="preserve"> sample. Let</w:t>
      </w:r>
    </w:p>
    <w:p w14:paraId="46067538" w14:textId="77777777" w:rsidR="00FD062A" w:rsidRDefault="00E42746">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m:oMathPara>
    </w:p>
    <w:p w14:paraId="46067539" w14:textId="4A65C278" w:rsidR="00FD062A" w:rsidRDefault="00E42746">
      <w:pPr>
        <w:numPr>
          <w:ilvl w:val="0"/>
          <w:numId w:val="9"/>
        </w:numPr>
      </w:pPr>
      <w:r>
        <w:t xml:space="preserve">be the actual random sample taken from the population. A </w:t>
      </w:r>
      <w:r>
        <w:rPr>
          <w:b/>
        </w:rPr>
        <w:t>bo</w:t>
      </w:r>
      <w:r>
        <w:rPr>
          <w:b/>
        </w:rPr>
        <w:t>otstrap sample</w:t>
      </w:r>
      <w:r>
        <w:t xml:space="preserve"> is obtained by tak</w:t>
      </w:r>
      <w:r w:rsidR="0043246D">
        <w:t>ing</w:t>
      </w:r>
      <w:r>
        <w:t xml:space="preserve"> a sample </w:t>
      </w:r>
      <w:r>
        <w:rPr>
          <w:b/>
        </w:rPr>
        <w:t>with replacement</w:t>
      </w:r>
      <w:r>
        <w:t xml:space="preserve"> from the original data set (</w:t>
      </w:r>
      <w:r w:rsidR="0043246D">
        <w:t>no</w:t>
      </w:r>
      <w:r>
        <w:t xml:space="preserve">t the population!) with the same size as the original sample. Because </w:t>
      </w:r>
      <w:r>
        <w:rPr>
          <w:b/>
        </w:rPr>
        <w:t>with replacement</w:t>
      </w:r>
      <w:r>
        <w:t xml:space="preserve"> was used, some values in the bootstrap sample appear once, some twice, and so </w:t>
      </w:r>
      <w:r>
        <w:t>on, and some do not appear at all.</w:t>
      </w:r>
    </w:p>
    <w:p w14:paraId="4606753A" w14:textId="77777777" w:rsidR="00FD062A" w:rsidRDefault="00E42746">
      <w:pPr>
        <w:numPr>
          <w:ilvl w:val="0"/>
          <w:numId w:val="9"/>
        </w:numPr>
      </w:pPr>
      <w:r>
        <w:rPr>
          <w:b/>
        </w:rPr>
        <w:t>Notation of Bootstrap Sample</w:t>
      </w:r>
      <w:r>
        <w:t xml:space="preserve">. We use </w:t>
      </w: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r>
              <w:rPr>
                <w:rFonts w:ascii="Cambria Math" w:hAnsi="Cambria Math"/>
              </w:rPr>
              <m:t>i</m:t>
            </m:r>
            <m:r>
              <w:rPr>
                <w:rFonts w:ascii="Cambria Math" w:hAnsi="Cambria Math"/>
              </w:rPr>
              <m:t>*</m:t>
            </m:r>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r>
              <w:rPr>
                <w:rFonts w:ascii="Cambria Math" w:hAnsi="Cambria Math"/>
              </w:rPr>
              <m:t>i</m:t>
            </m:r>
            <m:r>
              <w:rPr>
                <w:rFonts w:ascii="Cambria Math" w:hAnsi="Cambria Math"/>
              </w:rPr>
              <m:t>*</m:t>
            </m:r>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m:t>
            </m:r>
            <m:r>
              <w:rPr>
                <w:rFonts w:ascii="Cambria Math" w:hAnsi="Cambria Math"/>
              </w:rPr>
              <m:t>i</m:t>
            </m:r>
            <m:r>
              <w:rPr>
                <w:rFonts w:ascii="Cambria Math" w:hAnsi="Cambria Math"/>
              </w:rPr>
              <m:t>*</m:t>
            </m:r>
            <m:r>
              <w:rPr>
                <w:rFonts w:ascii="Cambria Math" w:hAnsi="Cambria Math"/>
              </w:rPr>
              <m:t>)</m:t>
            </m:r>
          </m:sup>
        </m:sSubSup>
        <m:r>
          <w:rPr>
            <w:rFonts w:ascii="Cambria Math" w:hAnsi="Cambria Math"/>
          </w:rPr>
          <m:t>}</m:t>
        </m:r>
      </m:oMath>
      <w:r>
        <w:t xml:space="preserve"> to denote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w:t>
      </w:r>
      <w:r>
        <w:t xml:space="preserve">bootstrap sample. Then the corresponding mean is called bootstrap sample mean and denoted by </w:t>
      </w:r>
      <m:oMath>
        <m:sSubSup>
          <m:sSubSupPr>
            <m:ctrlPr>
              <w:rPr>
                <w:rFonts w:ascii="Cambria Math" w:hAnsi="Cambria Math"/>
              </w:rPr>
            </m:ctrlPr>
          </m:sSubSupPr>
          <m:e>
            <m:acc>
              <m:accPr>
                <m:ctrlPr>
                  <w:rPr>
                    <w:rFonts w:ascii="Cambria Math" w:hAnsi="Cambria Math"/>
                  </w:rPr>
                </m:ctrlPr>
              </m:accPr>
              <m:e>
                <m:r>
                  <w:rPr>
                    <w:rFonts w:ascii="Cambria Math" w:hAnsi="Cambria Math"/>
                  </w:rPr>
                  <m:t>μ</m:t>
                </m:r>
              </m:e>
            </m:acc>
          </m:e>
          <m:sub>
            <m:r>
              <w:rPr>
                <w:rFonts w:ascii="Cambria Math" w:hAnsi="Cambria Math"/>
              </w:rPr>
              <m:t>i</m:t>
            </m:r>
          </m:sub>
          <m:sup>
            <m:r>
              <w:rPr>
                <w:rFonts w:ascii="Cambria Math" w:hAnsi="Cambria Math"/>
              </w:rPr>
              <m:t>*</m:t>
            </m:r>
          </m:sup>
        </m:sSubSup>
      </m:oMath>
      <w:r>
        <w:t xml:space="preserve">, for </w:t>
      </w:r>
      <m:oMath>
        <m:r>
          <w:rPr>
            <w:rFonts w:ascii="Cambria Math" w:hAnsi="Cambria Math"/>
          </w:rPr>
          <m:t>i</m:t>
        </m:r>
        <m:r>
          <w:rPr>
            <w:rFonts w:ascii="Cambria Math" w:hAnsi="Cambria Math"/>
          </w:rPr>
          <m:t>=1,2,...,</m:t>
        </m:r>
        <m:r>
          <w:rPr>
            <w:rFonts w:ascii="Cambria Math" w:hAnsi="Cambria Math"/>
          </w:rPr>
          <m:t>n</m:t>
        </m:r>
      </m:oMath>
      <w:r>
        <w:t>.</w:t>
      </w:r>
    </w:p>
    <w:p w14:paraId="4606753B" w14:textId="77777777" w:rsidR="00FD062A" w:rsidRDefault="00E42746">
      <w:pPr>
        <w:numPr>
          <w:ilvl w:val="0"/>
          <w:numId w:val="9"/>
        </w:numPr>
      </w:pPr>
      <w:r>
        <w:rPr>
          <w:b/>
        </w:rPr>
        <w:t>Bootstrap sampling distribution</w:t>
      </w:r>
      <w:r>
        <w:t xml:space="preserve"> of the sample mean can be estimated by taking a large number, say B, of bootstrap samples. The resulting </w:t>
      </w:r>
      <w:r>
        <w:t>B bootstrap sample means are used to estimate the sampling distribution. Note that, in practice, B is bigger than 1000.</w:t>
      </w:r>
    </w:p>
    <w:p w14:paraId="4606753C" w14:textId="77777777" w:rsidR="00FD062A" w:rsidRDefault="00E42746">
      <w:pPr>
        <w:pStyle w:val="FirstParagraph"/>
      </w:pPr>
      <w:r>
        <w:t>The above Bootstrap sampling process is illustrated in the following figure.</w:t>
      </w:r>
    </w:p>
    <w:p w14:paraId="4606753D" w14:textId="77777777" w:rsidR="00FD062A" w:rsidRDefault="00E42746">
      <w:pPr>
        <w:pStyle w:val="CaptionedFigure"/>
      </w:pPr>
      <w:r>
        <w:rPr>
          <w:noProof/>
        </w:rPr>
        <w:drawing>
          <wp:inline distT="0" distB="0" distL="0" distR="0" wp14:anchorId="46067569" wp14:editId="4606756A">
            <wp:extent cx="5334000" cy="1652945"/>
            <wp:effectExtent l="0" t="0" r="0" b="0"/>
            <wp:docPr id="3" name="Picture" descr="Figure 3. Steps for the Bootstrap sampling distribution of a point estimator of the population parameter"/>
            <wp:cNvGraphicFramePr/>
            <a:graphic xmlns:a="http://schemas.openxmlformats.org/drawingml/2006/main">
              <a:graphicData uri="http://schemas.openxmlformats.org/drawingml/2006/picture">
                <pic:pic xmlns:pic="http://schemas.openxmlformats.org/drawingml/2006/picture">
                  <pic:nvPicPr>
                    <pic:cNvPr id="0" name="Picture" descr="w02-BootSamplingDist.jpg"/>
                    <pic:cNvPicPr>
                      <a:picLocks noChangeAspect="1" noChangeArrowheads="1"/>
                    </pic:cNvPicPr>
                  </pic:nvPicPr>
                  <pic:blipFill>
                    <a:blip r:embed="rId10"/>
                    <a:stretch>
                      <a:fillRect/>
                    </a:stretch>
                  </pic:blipFill>
                  <pic:spPr bwMode="auto">
                    <a:xfrm>
                      <a:off x="0" y="0"/>
                      <a:ext cx="5334000" cy="1652945"/>
                    </a:xfrm>
                    <a:prstGeom prst="rect">
                      <a:avLst/>
                    </a:prstGeom>
                    <a:noFill/>
                    <a:ln w="9525">
                      <a:noFill/>
                      <a:headEnd/>
                      <a:tailEnd/>
                    </a:ln>
                  </pic:spPr>
                </pic:pic>
              </a:graphicData>
            </a:graphic>
          </wp:inline>
        </w:drawing>
      </w:r>
    </w:p>
    <w:p w14:paraId="4606753E" w14:textId="77777777" w:rsidR="00FD062A" w:rsidRDefault="00E42746">
      <w:pPr>
        <w:pStyle w:val="ImageCaption"/>
      </w:pPr>
      <w:r>
        <w:t>Figure 3. Steps for the Bootstrap sampling distribution o</w:t>
      </w:r>
      <w:r>
        <w:t>f a point estimator of the population parameter</w:t>
      </w:r>
    </w:p>
    <w:p w14:paraId="4606753F" w14:textId="5A35B986" w:rsidR="00FD062A" w:rsidRDefault="00E42746">
      <w:pPr>
        <w:pStyle w:val="Compact"/>
        <w:numPr>
          <w:ilvl w:val="0"/>
          <w:numId w:val="10"/>
        </w:numPr>
      </w:pPr>
      <w:r>
        <w:rPr>
          <w:b/>
        </w:rPr>
        <w:t>Example 2:</w:t>
      </w:r>
      <w:r>
        <w:t xml:space="preserve"> [</w:t>
      </w:r>
      <w:r>
        <w:rPr>
          <w:b/>
        </w:rPr>
        <w:t>continue to use WCU Heights</w:t>
      </w:r>
      <w:r>
        <w:t>].</w:t>
      </w:r>
      <w:r w:rsidR="00AA7741">
        <w:t xml:space="preserve"> </w:t>
      </w:r>
      <w:r>
        <w:t>We use the Bootstrap method to estimate the sampling distribution of the sample mean.</w:t>
      </w:r>
    </w:p>
    <w:p w14:paraId="46067540" w14:textId="77777777" w:rsidR="00FD062A" w:rsidRDefault="00E42746">
      <w:pPr>
        <w:pStyle w:val="SourceCode"/>
      </w:pPr>
      <w:r>
        <w:rPr>
          <w:rStyle w:val="CommentTok"/>
        </w:rPr>
        <w:lastRenderedPageBreak/>
        <w:t>### read the delimited data from URL</w:t>
      </w:r>
      <w:r>
        <w:br/>
      </w:r>
      <w:r>
        <w:rPr>
          <w:rStyle w:val="NormalTok"/>
        </w:rPr>
        <w:t>wcu.height =</w:t>
      </w:r>
      <w:r>
        <w:rPr>
          <w:rStyle w:val="StringTok"/>
        </w:rPr>
        <w:t xml:space="preserve"> </w:t>
      </w:r>
      <w:r>
        <w:rPr>
          <w:rStyle w:val="KeywordTok"/>
        </w:rPr>
        <w:t>read.table</w:t>
      </w:r>
      <w:r>
        <w:rPr>
          <w:rStyle w:val="NormalTok"/>
        </w:rPr>
        <w:t>(</w:t>
      </w:r>
      <w:r>
        <w:rPr>
          <w:rStyle w:val="StringTok"/>
        </w:rPr>
        <w:t>"https://stat321.s3.</w:t>
      </w:r>
      <w:r>
        <w:rPr>
          <w:rStyle w:val="StringTok"/>
        </w:rPr>
        <w:t>amazonaws.com/w02-wcuheights.txt"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 taking the original random sample from the population</w:t>
      </w:r>
      <w:r>
        <w:br/>
      </w:r>
      <w:r>
        <w:rPr>
          <w:rStyle w:val="NormalTok"/>
        </w:rPr>
        <w:t>original.sample =</w:t>
      </w:r>
      <w:r>
        <w:rPr>
          <w:rStyle w:val="StringTok"/>
        </w:rPr>
        <w:t xml:space="preserve"> </w:t>
      </w:r>
      <w:r>
        <w:rPr>
          <w:rStyle w:val="KeywordTok"/>
        </w:rPr>
        <w:t>sample</w:t>
      </w:r>
      <w:r>
        <w:rPr>
          <w:rStyle w:val="NormalTok"/>
        </w:rPr>
        <w:t>( wcu.height</w:t>
      </w:r>
      <w:r>
        <w:rPr>
          <w:rStyle w:val="OperatorTok"/>
        </w:rPr>
        <w:t>$</w:t>
      </w:r>
      <w:r>
        <w:rPr>
          <w:rStyle w:val="NormalTok"/>
        </w:rPr>
        <w:t xml:space="preserve">Height,    </w:t>
      </w:r>
      <w:r>
        <w:rPr>
          <w:rStyle w:val="CommentTok"/>
        </w:rPr>
        <w:t># population of all WCU students heights</w:t>
      </w:r>
      <w:r>
        <w:br/>
      </w:r>
      <w:r>
        <w:rPr>
          <w:rStyle w:val="NormalTok"/>
        </w:rPr>
        <w:t xml:space="preserve">                       </w:t>
      </w:r>
      <w:r>
        <w:rPr>
          <w:rStyle w:val="DecValTok"/>
        </w:rPr>
        <w:t>81</w:t>
      </w:r>
      <w:r>
        <w:rPr>
          <w:rStyle w:val="NormalTok"/>
        </w:rPr>
        <w:t xml:space="preserve">,                      </w:t>
      </w:r>
      <w:r>
        <w:rPr>
          <w:rStyle w:val="CommentTok"/>
        </w:rPr>
        <w:t># sample size</w:t>
      </w:r>
      <w:r>
        <w:rPr>
          <w:rStyle w:val="CommentTok"/>
        </w:rPr>
        <w:t xml:space="preserve"> = 81 values in the sample</w:t>
      </w:r>
      <w:r>
        <w:br/>
      </w:r>
      <w:r>
        <w:rPr>
          <w:rStyle w:val="NormalTok"/>
        </w:rPr>
        <w:t xml:space="preserve">                       </w:t>
      </w:r>
      <w:r>
        <w:rPr>
          <w:rStyle w:val="DataTypeTok"/>
        </w:rPr>
        <w:t>replace =</w:t>
      </w:r>
      <w:r>
        <w:rPr>
          <w:rStyle w:val="NormalTok"/>
        </w:rPr>
        <w:t xml:space="preserve"> </w:t>
      </w:r>
      <w:r>
        <w:rPr>
          <w:rStyle w:val="OtherTok"/>
        </w:rPr>
        <w:t>FALSE</w:t>
      </w:r>
      <w:r>
        <w:rPr>
          <w:rStyle w:val="NormalTok"/>
        </w:rPr>
        <w:t xml:space="preserve">          </w:t>
      </w:r>
      <w:r>
        <w:rPr>
          <w:rStyle w:val="CommentTok"/>
        </w:rPr>
        <w:t># sample without replacement</w:t>
      </w:r>
      <w:r>
        <w:br/>
      </w:r>
      <w:r>
        <w:rPr>
          <w:rStyle w:val="NormalTok"/>
        </w:rPr>
        <w:t xml:space="preserve">                 )                              </w:t>
      </w:r>
      <w:r>
        <w:br/>
      </w:r>
      <w:r>
        <w:rPr>
          <w:rStyle w:val="CommentTok"/>
        </w:rPr>
        <w:t xml:space="preserve">### Bootstrap sampling begins </w:t>
      </w:r>
      <w:r>
        <w:br/>
      </w:r>
      <w:r>
        <w:rPr>
          <w:rStyle w:val="NormalTok"/>
        </w:rPr>
        <w:t>bt.sample.mean.vec =</w:t>
      </w:r>
      <w:r>
        <w:rPr>
          <w:rStyle w:val="StringTok"/>
        </w:rPr>
        <w:t xml:space="preserve"> </w:t>
      </w:r>
      <w:r>
        <w:rPr>
          <w:rStyle w:val="OtherTok"/>
        </w:rPr>
        <w:t>NULL</w:t>
      </w:r>
      <w:r>
        <w:rPr>
          <w:rStyle w:val="NormalTok"/>
        </w:rPr>
        <w:t xml:space="preserve">      </w:t>
      </w:r>
      <w:r>
        <w:rPr>
          <w:rStyle w:val="CommentTok"/>
        </w:rPr>
        <w:t># define an empty vector to hold sample means of repeated samples.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xml:space="preserve">){              </w:t>
      </w:r>
      <w:r>
        <w:rPr>
          <w:rStyle w:val="CommentTok"/>
        </w:rPr>
        <w:t># starting for-loop to take bootstrap samples with n = 81</w:t>
      </w:r>
      <w:r>
        <w:br/>
      </w:r>
      <w:r>
        <w:rPr>
          <w:rStyle w:val="NormalTok"/>
        </w:rPr>
        <w:t xml:space="preserve">  ith.bt.sample =</w:t>
      </w:r>
      <w:r>
        <w:rPr>
          <w:rStyle w:val="StringTok"/>
        </w:rPr>
        <w:t xml:space="preserve"> </w:t>
      </w:r>
      <w:r>
        <w:rPr>
          <w:rStyle w:val="KeywordTok"/>
        </w:rPr>
        <w:t>sample</w:t>
      </w:r>
      <w:r>
        <w:rPr>
          <w:rStyle w:val="NormalTok"/>
        </w:rPr>
        <w:t xml:space="preserve">( original.sample,    </w:t>
      </w:r>
      <w:r>
        <w:rPr>
          <w:rStyle w:val="CommentTok"/>
        </w:rPr>
        <w:t># Original sample with 81 WCU students heights</w:t>
      </w:r>
      <w:r>
        <w:br/>
      </w:r>
      <w:r>
        <w:rPr>
          <w:rStyle w:val="NormalTok"/>
        </w:rPr>
        <w:t xml:space="preserve">       </w:t>
      </w:r>
      <w:r>
        <w:rPr>
          <w:rStyle w:val="NormalTok"/>
        </w:rPr>
        <w:t xml:space="preserve">                </w:t>
      </w:r>
      <w:r>
        <w:rPr>
          <w:rStyle w:val="DecValTok"/>
        </w:rPr>
        <w:t>81</w:t>
      </w:r>
      <w:r>
        <w:rPr>
          <w:rStyle w:val="NormalTok"/>
        </w:rPr>
        <w:t xml:space="preserve">,                    </w:t>
      </w:r>
      <w:r>
        <w:rPr>
          <w:rStyle w:val="CommentTok"/>
        </w:rPr>
        <w:t># sample size = 81 MUST be equal to the sample size!!</w:t>
      </w:r>
      <w:r>
        <w:br/>
      </w:r>
      <w:r>
        <w:rPr>
          <w:rStyle w:val="NormalTok"/>
        </w:rPr>
        <w:t xml:space="preserve">                       </w:t>
      </w:r>
      <w:r>
        <w:rPr>
          <w:rStyle w:val="DataTypeTok"/>
        </w:rPr>
        <w:t>replace =</w:t>
      </w:r>
      <w:r>
        <w:rPr>
          <w:rStyle w:val="NormalTok"/>
        </w:rPr>
        <w:t xml:space="preserve"> </w:t>
      </w:r>
      <w:r>
        <w:rPr>
          <w:rStyle w:val="OtherTok"/>
        </w:rPr>
        <w:t>TRUE</w:t>
      </w:r>
      <w:r>
        <w:rPr>
          <w:rStyle w:val="NormalTok"/>
        </w:rPr>
        <w:t xml:space="preserve">         </w:t>
      </w:r>
      <w:r>
        <w:rPr>
          <w:rStyle w:val="CommentTok"/>
        </w:rPr>
        <w:t># MUST use WITH REPLACEMENT!!</w:t>
      </w:r>
      <w:r>
        <w:br/>
      </w:r>
      <w:r>
        <w:rPr>
          <w:rStyle w:val="NormalTok"/>
        </w:rPr>
        <w:t xml:space="preserve">                 )                            </w:t>
      </w:r>
      <w:r>
        <w:rPr>
          <w:rStyle w:val="CommentTok"/>
        </w:rPr>
        <w:t># this is the i-th Bootstrap sample</w:t>
      </w:r>
      <w:r>
        <w:br/>
      </w:r>
      <w:r>
        <w:rPr>
          <w:rStyle w:val="NormalTok"/>
        </w:rPr>
        <w:t xml:space="preserve">  bt.</w:t>
      </w:r>
      <w:r>
        <w:rPr>
          <w:rStyle w:val="NormalTok"/>
        </w:rPr>
        <w:t>sample.mean.vec[i] =</w:t>
      </w:r>
      <w:r>
        <w:rPr>
          <w:rStyle w:val="StringTok"/>
        </w:rPr>
        <w:t xml:space="preserve"> </w:t>
      </w:r>
      <w:r>
        <w:rPr>
          <w:rStyle w:val="KeywordTok"/>
        </w:rPr>
        <w:t>mean</w:t>
      </w:r>
      <w:r>
        <w:rPr>
          <w:rStyle w:val="NormalTok"/>
        </w:rPr>
        <w:t xml:space="preserve">(ith.bt.sample) </w:t>
      </w:r>
      <w:r>
        <w:rPr>
          <w:rStyle w:val="CommentTok"/>
        </w:rPr>
        <w:t xml:space="preserve"># calculate the mean of i-th bootstrap sample and </w:t>
      </w:r>
      <w:r>
        <w:br/>
      </w:r>
      <w:r>
        <w:rPr>
          <w:rStyle w:val="NormalTok"/>
        </w:rPr>
        <w:t xml:space="preserve">                                              </w:t>
      </w:r>
      <w:r>
        <w:rPr>
          <w:rStyle w:val="CommentTok"/>
        </w:rPr>
        <w:t xml:space="preserve"># save it in the empty vector: sample.bt.mean.vec </w:t>
      </w:r>
      <w:r>
        <w:br/>
      </w:r>
      <w:r>
        <w:rPr>
          <w:rStyle w:val="NormalTok"/>
        </w:rPr>
        <w:t xml:space="preserve">  }</w:t>
      </w:r>
    </w:p>
    <w:p w14:paraId="46067541" w14:textId="77777777" w:rsidR="00FD062A" w:rsidRDefault="00E42746">
      <w:pPr>
        <w:pStyle w:val="FirstParagraph"/>
      </w:pPr>
      <w:r>
        <w:t>The following histogram shows the bootstrap sampling distributi</w:t>
      </w:r>
      <w:r>
        <w:t xml:space="preserve">on of sample with size </w:t>
      </w:r>
      <m:oMath>
        <m:r>
          <w:rPr>
            <w:rFonts w:ascii="Cambria Math" w:hAnsi="Cambria Math"/>
          </w:rPr>
          <m:t>n</m:t>
        </m:r>
        <m:r>
          <w:rPr>
            <w:rFonts w:ascii="Cambria Math" w:hAnsi="Cambria Math"/>
          </w:rPr>
          <m:t>=81</m:t>
        </m:r>
      </m:oMath>
      <w:r>
        <w:t>.</w:t>
      </w:r>
    </w:p>
    <w:p w14:paraId="46067542" w14:textId="77777777" w:rsidR="00FD062A" w:rsidRDefault="00E42746">
      <w:pPr>
        <w:pStyle w:val="SourceCode"/>
      </w:pPr>
      <w:r>
        <w:rPr>
          <w:rStyle w:val="KeywordTok"/>
        </w:rPr>
        <w:t>hist</w:t>
      </w:r>
      <w:r>
        <w:rPr>
          <w:rStyle w:val="NormalTok"/>
        </w:rPr>
        <w:t xml:space="preserve">(bt.sample.mean.vec,                                         </w:t>
      </w:r>
      <w:r>
        <w:rPr>
          <w:rStyle w:val="CommentTok"/>
        </w:rPr>
        <w:t># data used for histogram</w:t>
      </w:r>
      <w:r>
        <w:br/>
      </w:r>
      <w:r>
        <w:rPr>
          <w:rStyle w:val="NormalTok"/>
        </w:rPr>
        <w:t xml:space="preserve">     </w:t>
      </w:r>
      <w:r>
        <w:rPr>
          <w:rStyle w:val="DataTypeTok"/>
        </w:rPr>
        <w:t>breaks =</w:t>
      </w:r>
      <w:r>
        <w:rPr>
          <w:rStyle w:val="NormalTok"/>
        </w:rPr>
        <w:t xml:space="preserve"> </w:t>
      </w:r>
      <w:r>
        <w:rPr>
          <w:rStyle w:val="DecValTok"/>
        </w:rPr>
        <w:t>14</w:t>
      </w:r>
      <w:r>
        <w:rPr>
          <w:rStyle w:val="NormalTok"/>
        </w:rPr>
        <w:t xml:space="preserve">,                                                </w:t>
      </w:r>
      <w:r>
        <w:rPr>
          <w:rStyle w:val="CommentTok"/>
        </w:rPr>
        <w:t># specify number of vertical bars</w:t>
      </w:r>
      <w:r>
        <w:br/>
      </w:r>
      <w:r>
        <w:rPr>
          <w:rStyle w:val="NormalTok"/>
        </w:rPr>
        <w:t xml:space="preserve">     </w:t>
      </w:r>
      <w:r>
        <w:rPr>
          <w:rStyle w:val="DataTypeTok"/>
        </w:rPr>
        <w:t>xlab =</w:t>
      </w:r>
      <w:r>
        <w:rPr>
          <w:rStyle w:val="NormalTok"/>
        </w:rPr>
        <w:t xml:space="preserve"> </w:t>
      </w:r>
      <w:r>
        <w:rPr>
          <w:rStyle w:val="StringTok"/>
        </w:rPr>
        <w:t>"Bootstrap sample means"</w:t>
      </w:r>
      <w:r>
        <w:rPr>
          <w:rStyle w:val="NormalTok"/>
        </w:rPr>
        <w:t xml:space="preserve">,                            </w:t>
      </w:r>
      <w:r>
        <w:rPr>
          <w:rStyle w:val="CommentTok"/>
        </w:rPr>
        <w:t># change the label of x-axis</w:t>
      </w:r>
      <w:r>
        <w:br/>
      </w:r>
      <w:r>
        <w:rPr>
          <w:rStyle w:val="NormalTok"/>
        </w:rPr>
        <w:t xml:space="preserve">     </w:t>
      </w:r>
      <w:r>
        <w:rPr>
          <w:rStyle w:val="DataTypeTok"/>
        </w:rPr>
        <w:t>main=</w:t>
      </w:r>
      <w:r>
        <w:rPr>
          <w:rStyle w:val="StringTok"/>
        </w:rPr>
        <w:t>"Bootstrap Sampling Dstribution of the Sample Mean"</w:t>
      </w:r>
      <w:r>
        <w:rPr>
          <w:rStyle w:val="NormalTok"/>
        </w:rPr>
        <w:t xml:space="preserve">)   </w:t>
      </w:r>
      <w:r>
        <w:rPr>
          <w:rStyle w:val="CommentTok"/>
        </w:rPr>
        <w:t># add a title to the histogram</w:t>
      </w:r>
    </w:p>
    <w:p w14:paraId="46067543" w14:textId="77777777" w:rsidR="00FD062A" w:rsidRDefault="00E42746">
      <w:pPr>
        <w:pStyle w:val="CaptionedFigure"/>
      </w:pPr>
      <w:r>
        <w:rPr>
          <w:noProof/>
        </w:rPr>
        <w:lastRenderedPageBreak/>
        <w:drawing>
          <wp:inline distT="0" distB="0" distL="0" distR="0" wp14:anchorId="4606756B" wp14:editId="4606756C">
            <wp:extent cx="4620126" cy="3696101"/>
            <wp:effectExtent l="0" t="0" r="0" b="0"/>
            <wp:docPr id="4" name="Picture" descr="Figure 4. Bootstrap sampling distribution of sample mean"/>
            <wp:cNvGraphicFramePr/>
            <a:graphic xmlns:a="http://schemas.openxmlformats.org/drawingml/2006/main">
              <a:graphicData uri="http://schemas.openxmlformats.org/drawingml/2006/picture">
                <pic:pic xmlns:pic="http://schemas.openxmlformats.org/drawingml/2006/picture">
                  <pic:nvPicPr>
                    <pic:cNvPr id="0" name="Picture" descr="w02-bootstrap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067544" w14:textId="4ABA6067" w:rsidR="00FD062A" w:rsidRDefault="00E42746">
      <w:pPr>
        <w:pStyle w:val="ImageCaption"/>
      </w:pPr>
      <w:r>
        <w:t xml:space="preserve">Figure 4. Bootstrap sampling distribution of </w:t>
      </w:r>
      <w:r w:rsidR="00482D01">
        <w:t xml:space="preserve">the </w:t>
      </w:r>
      <w:r>
        <w:t>sample mean</w:t>
      </w:r>
    </w:p>
    <w:p w14:paraId="46067545" w14:textId="77777777" w:rsidR="00FD062A" w:rsidRDefault="00E42746">
      <w:pPr>
        <w:pStyle w:val="Heading2"/>
      </w:pPr>
      <w:bookmarkStart w:id="8" w:name="X6c6f58b5f1b6da268d2831adae839c999aaf75b"/>
      <w:bookmarkStart w:id="9" w:name="_Toc62983549"/>
      <w:bookmarkEnd w:id="6"/>
      <w:r>
        <w:t>Relationship between Two Estimated Sampling Distributions</w:t>
      </w:r>
      <w:bookmarkEnd w:id="9"/>
    </w:p>
    <w:p w14:paraId="46067546" w14:textId="77777777" w:rsidR="00FD062A" w:rsidRDefault="00E42746">
      <w:pPr>
        <w:pStyle w:val="FirstParagraph"/>
      </w:pPr>
      <w:r>
        <w:t>We can see that the two sampling distributions are slightly different. If we are allowed to take repeated samples from the population, we should always use the repeated sample approach since it yiel</w:t>
      </w:r>
      <w:r>
        <w:t>ds a better estimate of the true sampling distribution.</w:t>
      </w:r>
    </w:p>
    <w:p w14:paraId="46067547" w14:textId="3157DC16" w:rsidR="00FD062A" w:rsidRDefault="000F3CAD">
      <w:pPr>
        <w:pStyle w:val="BodyText"/>
      </w:pPr>
      <w:r>
        <w:t>The b</w:t>
      </w:r>
      <w:r w:rsidR="00E42746">
        <w:t xml:space="preserve">ootstrap estimate of the sampling distribution is used when no theoretical confidence intervals are </w:t>
      </w:r>
      <w:proofErr w:type="gramStart"/>
      <w:r w:rsidR="00E42746">
        <w:t>unavailable</w:t>
      </w:r>
      <w:proofErr w:type="gramEnd"/>
      <w:r w:rsidR="00E42746">
        <w:t xml:space="preserve"> and the repeated sample is not possible. This does not mean that the bootstrap methods </w:t>
      </w:r>
      <w:r w:rsidR="00E42746">
        <w:t xml:space="preserve">do not have limitations. In fact, the implicit assumption of the bootstrap method is that </w:t>
      </w:r>
      <w:r w:rsidR="00E42746">
        <w:rPr>
          <w:b/>
        </w:rPr>
        <w:t>the original sample has enough information to estimate the true population distribution</w:t>
      </w:r>
      <w:r w:rsidR="00E42746">
        <w:t>.</w:t>
      </w:r>
    </w:p>
    <w:p w14:paraId="46067548" w14:textId="77777777" w:rsidR="00FD062A" w:rsidRDefault="00E42746">
      <w:pPr>
        <w:pStyle w:val="Heading1"/>
      </w:pPr>
      <w:bookmarkStart w:id="10" w:name="bootstrap-confidence-intervals"/>
      <w:bookmarkStart w:id="11" w:name="_Toc62983550"/>
      <w:bookmarkEnd w:id="2"/>
      <w:bookmarkEnd w:id="8"/>
      <w:r>
        <w:t>Bootstrap Confidence Intervals</w:t>
      </w:r>
      <w:bookmarkEnd w:id="11"/>
    </w:p>
    <w:p w14:paraId="46067549" w14:textId="77777777" w:rsidR="00FD062A" w:rsidRDefault="00E42746">
      <w:pPr>
        <w:pStyle w:val="FirstParagraph"/>
      </w:pPr>
      <w:r>
        <w:t>First of all, all bootstrap confidence interva</w:t>
      </w:r>
      <w:r>
        <w:t>ls are constructed based on the bootstrap sampling distribution of the underlying point estimator of the parameter of interest.</w:t>
      </w:r>
    </w:p>
    <w:p w14:paraId="4606754A" w14:textId="0BD933DA" w:rsidR="00FD062A" w:rsidRDefault="00E42746">
      <w:pPr>
        <w:pStyle w:val="BodyText"/>
      </w:pPr>
      <w:r>
        <w:t xml:space="preserve">There are at least five different bootstrap confidence intervals. You can find these definitions from Chapter 4 of </w:t>
      </w:r>
      <w:proofErr w:type="spellStart"/>
      <w:r>
        <w:t>Roff’s</w:t>
      </w:r>
      <w:proofErr w:type="spellEnd"/>
      <w:r>
        <w:t xml:space="preserve"> eBook </w:t>
      </w:r>
      <w:hyperlink r:id="rId12">
        <w:r>
          <w:rPr>
            <w:rStyle w:val="Hyperlink"/>
          </w:rPr>
          <w:t>https://ebookcentral.proquest.com/lib/wcupa/reader.action?docID=261114&amp;ppg=7</w:t>
        </w:r>
      </w:hyperlink>
      <w:r>
        <w:t xml:space="preserve"> (need WCU login credential to access the book). We only focus </w:t>
      </w:r>
      <w:r w:rsidR="00222F91">
        <w:t xml:space="preserve">on </w:t>
      </w:r>
      <w:r>
        <w:t>the percentile method</w:t>
      </w:r>
      <w:r>
        <w:t xml:space="preserve"> in which we simply define the confidence limit(s) by using the corresponding percentile(s) of </w:t>
      </w:r>
      <w:r>
        <w:lastRenderedPageBreak/>
        <w:t xml:space="preserve">the bootstrap estimates of the parameter of interest. R has a built-in function, </w:t>
      </w:r>
      <w:r>
        <w:rPr>
          <w:b/>
        </w:rPr>
        <w:t>quantile()</w:t>
      </w:r>
      <w:r>
        <w:t>, to find percentiles.</w:t>
      </w:r>
    </w:p>
    <w:p w14:paraId="4606754B" w14:textId="39CC6ABD" w:rsidR="00FD062A" w:rsidRDefault="00E42746">
      <w:pPr>
        <w:pStyle w:val="Compact"/>
        <w:numPr>
          <w:ilvl w:val="0"/>
          <w:numId w:val="11"/>
        </w:numPr>
      </w:pPr>
      <w:r>
        <w:rPr>
          <w:b/>
        </w:rPr>
        <w:t>Example 3</w:t>
      </w:r>
      <w:r>
        <w:t>: We construct a 95% two-sided bootstr</w:t>
      </w:r>
      <w:r>
        <w:t>ap percentile confidence interval of the mean height of WCU students. T</w:t>
      </w:r>
      <w:r w:rsidR="006778D1">
        <w:t>h</w:t>
      </w:r>
      <w:r>
        <w:t>is is equ</w:t>
      </w:r>
      <w:r>
        <w:t>ivalent to finding the 2.5% and 97.5% percentiles. We use the following one-line code.</w:t>
      </w:r>
    </w:p>
    <w:p w14:paraId="4606754C" w14:textId="77777777" w:rsidR="00FD062A" w:rsidRDefault="00E42746">
      <w:pPr>
        <w:pStyle w:val="SourceCode"/>
      </w:pPr>
      <w:r>
        <w:rPr>
          <w:rStyle w:val="NormalTok"/>
        </w:rPr>
        <w:t>CI =</w:t>
      </w:r>
      <w:r>
        <w:rPr>
          <w:rStyle w:val="StringTok"/>
        </w:rPr>
        <w:t xml:space="preserve"> </w:t>
      </w:r>
      <w:r>
        <w:rPr>
          <w:rStyle w:val="KeywordTok"/>
        </w:rPr>
        <w:t>quantile</w:t>
      </w:r>
      <w:r>
        <w:rPr>
          <w:rStyle w:val="NormalTok"/>
        </w:rPr>
        <w:t xml:space="preserve">(bt.sample.mean.vec,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NormalTok"/>
        </w:rPr>
        <w:t>CI</w:t>
      </w:r>
    </w:p>
    <w:p w14:paraId="4606754D" w14:textId="77777777" w:rsidR="00FD062A" w:rsidRDefault="00E42746">
      <w:pPr>
        <w:pStyle w:val="SourceCode"/>
      </w:pPr>
      <w:r>
        <w:rPr>
          <w:rStyle w:val="VerbatimChar"/>
        </w:rPr>
        <w:t xml:space="preserve">##     2.5%    97.5% </w:t>
      </w:r>
      <w:r>
        <w:br/>
      </w:r>
      <w:r>
        <w:rPr>
          <w:rStyle w:val="VerbatimChar"/>
        </w:rPr>
        <w:t>## 69.54321</w:t>
      </w:r>
      <w:r>
        <w:rPr>
          <w:rStyle w:val="VerbatimChar"/>
        </w:rPr>
        <w:t xml:space="preserve"> 71.50617</w:t>
      </w:r>
    </w:p>
    <w:p w14:paraId="4606754E" w14:textId="77777777" w:rsidR="00FD062A" w:rsidRDefault="00E42746">
      <w:pPr>
        <w:pStyle w:val="SourceCode"/>
      </w:pPr>
      <w:r>
        <w:rPr>
          <w:rStyle w:val="CommentTok"/>
        </w:rPr>
        <w:t>#kable(CI, caption = "95% bootstrap percentile confidence interval of the mean height")</w:t>
      </w:r>
    </w:p>
    <w:p w14:paraId="4606754F" w14:textId="345BF385" w:rsidR="00FD062A" w:rsidRDefault="00E42746">
      <w:pPr>
        <w:pStyle w:val="FirstParagraph"/>
      </w:pPr>
      <w:r>
        <w:t xml:space="preserve">Various bootstrap methods were implemented in R library </w:t>
      </w:r>
      <w:r>
        <w:rPr>
          <w:b/>
        </w:rPr>
        <w:t>{boot}</w:t>
      </w:r>
      <w:r>
        <w:t>. U</w:t>
      </w:r>
      <w:r w:rsidR="00265154">
        <w:t>C</w:t>
      </w:r>
      <w:r>
        <w:t xml:space="preserve">LA Statistical Consulting </w:t>
      </w:r>
      <w:hyperlink r:id="rId13">
        <w:r>
          <w:rPr>
            <w:rStyle w:val="Hyperlink"/>
          </w:rPr>
          <w:t>https://stats.idre.ucla.edu/r/faq/how-can-i-generate-bootstrap-statistics-in-r/</w:t>
        </w:r>
      </w:hyperlink>
      <w:r>
        <w:t xml:space="preserve"> has </w:t>
      </w:r>
      <w:r w:rsidR="00004A14">
        <w:t xml:space="preserve">a </w:t>
      </w:r>
      <w:r>
        <w:t xml:space="preserve">nice tutorial on bootstrap confidence intervals. You can use </w:t>
      </w:r>
      <w:r w:rsidR="00951AC7">
        <w:t xml:space="preserve">the </w:t>
      </w:r>
      <w:r>
        <w:t xml:space="preserve">built-in function </w:t>
      </w:r>
      <w:proofErr w:type="gramStart"/>
      <w:r>
        <w:rPr>
          <w:b/>
        </w:rPr>
        <w:t>boot.ci(</w:t>
      </w:r>
      <w:proofErr w:type="gramEnd"/>
      <w:r>
        <w:rPr>
          <w:b/>
        </w:rPr>
        <w:t>)</w:t>
      </w:r>
      <w:r>
        <w:t xml:space="preserve"> to find </w:t>
      </w:r>
      <w:r>
        <w:t>all 5 bootstrap confidence intervals a</w:t>
      </w:r>
      <w:r>
        <w:t>fter you create the boot object. I will leave it to you if you want to explore more about the library.</w:t>
      </w:r>
    </w:p>
    <w:p w14:paraId="46067550" w14:textId="77777777" w:rsidR="00FD062A" w:rsidRDefault="00E42746">
      <w:pPr>
        <w:pStyle w:val="Heading1"/>
      </w:pPr>
      <w:bookmarkStart w:id="12" w:name="X9a9637833ee2965e00cae926d93f01cb602460f"/>
      <w:bookmarkStart w:id="13" w:name="_Toc62983551"/>
      <w:bookmarkEnd w:id="10"/>
      <w:r>
        <w:t>Bootstrap Confidence Interval of Correlation Coefficient</w:t>
      </w:r>
      <w:bookmarkEnd w:id="13"/>
    </w:p>
    <w:p w14:paraId="46067551" w14:textId="77777777" w:rsidR="00FD062A" w:rsidRDefault="00E42746">
      <w:pPr>
        <w:pStyle w:val="FirstParagraph"/>
      </w:pPr>
      <w:r>
        <w:t>As a case study, we will illustrate one bootstrap method to sample a random sample with multiple</w:t>
      </w:r>
      <w:r>
        <w:t xml:space="preserve"> variables and use the bootstrap samples to calculate the corresponding bootstrap correlation coefficient. The bootstrap percentile confidence interval of the correlation coefficient.</w:t>
      </w:r>
    </w:p>
    <w:p w14:paraId="46067552" w14:textId="43C76519" w:rsidR="00FD062A" w:rsidRDefault="00E42746">
      <w:pPr>
        <w:pStyle w:val="Heading2"/>
      </w:pPr>
      <w:bookmarkStart w:id="14" w:name="bootstraping-data-set"/>
      <w:bookmarkStart w:id="15" w:name="_Toc62983552"/>
      <w:r>
        <w:t>Bootstra</w:t>
      </w:r>
      <w:r w:rsidR="00BB22D3">
        <w:t>p</w:t>
      </w:r>
      <w:r>
        <w:t>ping Data Set</w:t>
      </w:r>
      <w:bookmarkEnd w:id="15"/>
    </w:p>
    <w:p w14:paraId="46067553" w14:textId="77777777" w:rsidR="00FD062A" w:rsidRDefault="00E42746">
      <w:pPr>
        <w:pStyle w:val="FirstParagraph"/>
      </w:pPr>
      <w:r>
        <w:t>There are different ways to take bootstrap samples</w:t>
      </w:r>
      <w:r>
        <w:t xml:space="preserve">. </w:t>
      </w:r>
      <w:r>
        <w:rPr>
          <w:b/>
        </w:rPr>
        <w:t>The key point is that we cannot sample individual variables in the data frame separately to avoid mismatching!</w:t>
      </w:r>
      <w:r>
        <w:t xml:space="preserve"> The method we introduce here is also called bootstrap sampling cases. Here are the basic steps:</w:t>
      </w:r>
    </w:p>
    <w:p w14:paraId="46067554" w14:textId="77777777" w:rsidR="00FD062A" w:rsidRDefault="00E42746">
      <w:pPr>
        <w:numPr>
          <w:ilvl w:val="0"/>
          <w:numId w:val="12"/>
        </w:numPr>
      </w:pPr>
      <w:r>
        <w:t xml:space="preserve">Assume the data frame haven rows. We define the vector of row </w:t>
      </w:r>
      <m:oMath>
        <m:r>
          <w:rPr>
            <w:rFonts w:ascii="Cambria Math" w:hAnsi="Cambria Math"/>
          </w:rPr>
          <m:t>ID</m:t>
        </m:r>
      </m:oMath>
      <w:r>
        <w:t xml:space="preserve">. That is, </w:t>
      </w:r>
      <m:oMath>
        <m:r>
          <w:rPr>
            <w:rFonts w:ascii="Cambria Math" w:hAnsi="Cambria Math"/>
          </w:rPr>
          <m:t>ID</m:t>
        </m:r>
        <m:r>
          <w:rPr>
            <w:rFonts w:ascii="Cambria Math" w:hAnsi="Cambria Math"/>
          </w:rPr>
          <m:t>={1,2,3,...,</m:t>
        </m:r>
        <m:r>
          <w:rPr>
            <w:rFonts w:ascii="Cambria Math" w:hAnsi="Cambria Math"/>
          </w:rPr>
          <m:t>n</m:t>
        </m:r>
        <m:r>
          <w:rPr>
            <w:rFonts w:ascii="Cambria Math" w:hAnsi="Cambria Math"/>
          </w:rPr>
          <m:t>}</m:t>
        </m:r>
      </m:oMath>
      <w:r>
        <w:t>.</w:t>
      </w:r>
    </w:p>
    <w:p w14:paraId="46067555" w14:textId="77777777" w:rsidR="00FD062A" w:rsidRDefault="00E42746">
      <w:pPr>
        <w:numPr>
          <w:ilvl w:val="0"/>
          <w:numId w:val="12"/>
        </w:numPr>
      </w:pPr>
      <w:r>
        <w:t xml:space="preserve">Take a bootstrap sample from </w:t>
      </w:r>
      <m:oMath>
        <m:r>
          <w:rPr>
            <w:rFonts w:ascii="Cambria Math" w:hAnsi="Cambria Math"/>
          </w:rPr>
          <m:t>ID</m:t>
        </m:r>
      </m:oMath>
      <w:r>
        <w:t xml:space="preserve"> (i.e., sampling with replacement) with same size = n, denoted by </w:t>
      </w:r>
      <m:oMath>
        <m:r>
          <w:rPr>
            <w:rFonts w:ascii="Cambria Math" w:hAnsi="Cambria Math"/>
          </w:rPr>
          <m:t>I</m:t>
        </m:r>
        <m:sSup>
          <m:sSupPr>
            <m:ctrlPr>
              <w:rPr>
                <w:rFonts w:ascii="Cambria Math" w:hAnsi="Cambria Math"/>
              </w:rPr>
            </m:ctrlPr>
          </m:sSupPr>
          <m:e>
            <m:r>
              <w:rPr>
                <w:rFonts w:ascii="Cambria Math" w:hAnsi="Cambria Math"/>
              </w:rPr>
              <m:t>D</m:t>
            </m:r>
          </m:e>
          <m:sup>
            <m:r>
              <w:rPr>
                <w:rFonts w:ascii="Cambria Math" w:hAnsi="Cambria Math"/>
              </w:rPr>
              <m:t>*</m:t>
            </m:r>
          </m:sup>
        </m:sSup>
      </m:oMath>
      <w:r>
        <w:t xml:space="preserve">. As commented earlier, there will be replicates in </w:t>
      </w:r>
      <m:oMath>
        <m:r>
          <w:rPr>
            <w:rFonts w:ascii="Cambria Math" w:hAnsi="Cambria Math"/>
          </w:rPr>
          <m:t>I</m:t>
        </m:r>
        <m:sSup>
          <m:sSupPr>
            <m:ctrlPr>
              <w:rPr>
                <w:rFonts w:ascii="Cambria Math" w:hAnsi="Cambria Math"/>
              </w:rPr>
            </m:ctrlPr>
          </m:sSupPr>
          <m:e>
            <m:r>
              <w:rPr>
                <w:rFonts w:ascii="Cambria Math" w:hAnsi="Cambria Math"/>
              </w:rPr>
              <m:t>D</m:t>
            </m:r>
          </m:e>
          <m:sup>
            <m:r>
              <w:rPr>
                <w:rFonts w:ascii="Cambria Math" w:hAnsi="Cambria Math"/>
              </w:rPr>
              <m:t>*</m:t>
            </m:r>
          </m:sup>
        </m:sSup>
      </m:oMath>
      <w:r>
        <w:t xml:space="preserve"> and some values in </w:t>
      </w:r>
      <m:oMath>
        <m:r>
          <w:rPr>
            <w:rFonts w:ascii="Cambria Math" w:hAnsi="Cambria Math"/>
          </w:rPr>
          <m:t>ID</m:t>
        </m:r>
      </m:oMath>
      <w:r>
        <w:t xml:space="preserve"> are not in </w:t>
      </w:r>
      <m:oMath>
        <m:r>
          <w:rPr>
            <w:rFonts w:ascii="Cambria Math" w:hAnsi="Cambria Math"/>
          </w:rPr>
          <m:t>I</m:t>
        </m:r>
        <m:sSup>
          <m:sSupPr>
            <m:ctrlPr>
              <w:rPr>
                <w:rFonts w:ascii="Cambria Math" w:hAnsi="Cambria Math"/>
              </w:rPr>
            </m:ctrlPr>
          </m:sSupPr>
          <m:e>
            <m:r>
              <w:rPr>
                <w:rFonts w:ascii="Cambria Math" w:hAnsi="Cambria Math"/>
              </w:rPr>
              <m:t>D</m:t>
            </m:r>
          </m:e>
          <m:sup>
            <m:r>
              <w:rPr>
                <w:rFonts w:ascii="Cambria Math" w:hAnsi="Cambria Math"/>
              </w:rPr>
              <m:t>*</m:t>
            </m:r>
          </m:sup>
        </m:sSup>
      </m:oMath>
      <w:r>
        <w:t>.</w:t>
      </w:r>
    </w:p>
    <w:p w14:paraId="46067556" w14:textId="77777777" w:rsidR="00FD062A" w:rsidRDefault="00E42746">
      <w:pPr>
        <w:numPr>
          <w:ilvl w:val="0"/>
          <w:numId w:val="12"/>
        </w:numPr>
      </w:pPr>
      <w:r>
        <w:t xml:space="preserve">Use </w:t>
      </w:r>
      <m:oMath>
        <m:r>
          <w:rPr>
            <w:rFonts w:ascii="Cambria Math" w:hAnsi="Cambria Math"/>
          </w:rPr>
          <m:t>I</m:t>
        </m:r>
        <m:sSup>
          <m:sSupPr>
            <m:ctrlPr>
              <w:rPr>
                <w:rFonts w:ascii="Cambria Math" w:hAnsi="Cambria Math"/>
              </w:rPr>
            </m:ctrlPr>
          </m:sSupPr>
          <m:e>
            <m:r>
              <w:rPr>
                <w:rFonts w:ascii="Cambria Math" w:hAnsi="Cambria Math"/>
              </w:rPr>
              <m:t>D</m:t>
            </m:r>
          </m:e>
          <m:sup>
            <m:r>
              <w:rPr>
                <w:rFonts w:ascii="Cambria Math" w:hAnsi="Cambria Math"/>
              </w:rPr>
              <m:t>*</m:t>
            </m:r>
          </m:sup>
        </m:sSup>
      </m:oMath>
      <w:r>
        <w:t xml:space="preserve"> to select the corresponding rows to form a bootstrap sample and then perform bootstrap analysis.</w:t>
      </w:r>
    </w:p>
    <w:p w14:paraId="46067557" w14:textId="18FA81F6" w:rsidR="00FD062A" w:rsidRDefault="00E42746">
      <w:pPr>
        <w:pStyle w:val="FirstParagraph"/>
      </w:pPr>
      <w:r>
        <w:t xml:space="preserve">Here is an example of taking </w:t>
      </w:r>
      <w:r w:rsidR="00BB22D3">
        <w:t xml:space="preserve">a </w:t>
      </w:r>
      <w:r>
        <w:t xml:space="preserve">bootstrap sample </w:t>
      </w:r>
      <w:r>
        <w:t xml:space="preserve">from the original sample with multiple variables. The data set we use here is </w:t>
      </w:r>
      <w:r>
        <w:t xml:space="preserve">well-known and is available at </w:t>
      </w:r>
      <w:hyperlink r:id="rId14">
        <w:r>
          <w:rPr>
            <w:rStyle w:val="Hyperlink"/>
          </w:rPr>
          <w:t>https://stat321.s3.amazonaws.</w:t>
        </w:r>
        <w:r>
          <w:rPr>
            <w:rStyle w:val="Hyperlink"/>
          </w:rPr>
          <w:t>com/w02-iris.txt</w:t>
        </w:r>
      </w:hyperlink>
    </w:p>
    <w:p w14:paraId="46067558" w14:textId="77777777" w:rsidR="00FD062A" w:rsidRDefault="00E42746">
      <w:pPr>
        <w:pStyle w:val="SourceCode"/>
      </w:pPr>
      <w:r>
        <w:rPr>
          <w:rStyle w:val="CommentTok"/>
        </w:rPr>
        <w:lastRenderedPageBreak/>
        <w:t># read data into R from URL</w:t>
      </w:r>
      <w:r>
        <w:br/>
      </w:r>
      <w:r>
        <w:rPr>
          <w:rStyle w:val="NormalTok"/>
        </w:rPr>
        <w:t>iris =</w:t>
      </w:r>
      <w:r>
        <w:rPr>
          <w:rStyle w:val="StringTok"/>
        </w:rPr>
        <w:t xml:space="preserve"> </w:t>
      </w:r>
      <w:r>
        <w:rPr>
          <w:rStyle w:val="KeywordTok"/>
        </w:rPr>
        <w:t>read.table</w:t>
      </w:r>
      <w:r>
        <w:rPr>
          <w:rStyle w:val="NormalTok"/>
        </w:rPr>
        <w:t>(</w:t>
      </w:r>
      <w:r>
        <w:rPr>
          <w:rStyle w:val="StringTok"/>
        </w:rPr>
        <w:t>"https://stat321.s3.amazonaws.com/w02-iris.txt"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n =</w:t>
      </w:r>
      <w:r>
        <w:rPr>
          <w:rStyle w:val="StringTok"/>
        </w:rPr>
        <w:t xml:space="preserve"> </w:t>
      </w:r>
      <w:r>
        <w:rPr>
          <w:rStyle w:val="KeywordTok"/>
        </w:rPr>
        <w:t>dim</w:t>
      </w:r>
      <w:r>
        <w:rPr>
          <w:rStyle w:val="NormalTok"/>
        </w:rPr>
        <w:t>(iris)[</w:t>
      </w:r>
      <w:r>
        <w:rPr>
          <w:rStyle w:val="DecValTok"/>
        </w:rPr>
        <w:t>1</w:t>
      </w:r>
      <w:r>
        <w:rPr>
          <w:rStyle w:val="NormalTok"/>
        </w:rPr>
        <w:t xml:space="preserve">]        </w:t>
      </w:r>
      <w:r>
        <w:rPr>
          <w:rStyle w:val="CommentTok"/>
        </w:rPr>
        <w:t xml:space="preserve"># returns the dimension of the data frame, 1st component is the number of rows            </w:t>
      </w:r>
      <w:r>
        <w:br/>
      </w:r>
      <w:r>
        <w:rPr>
          <w:rStyle w:val="NormalTok"/>
        </w:rPr>
        <w:t>bt.ID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 </w:t>
      </w:r>
      <w:r>
        <w:rPr>
          <w:rStyle w:val="DataTypeTok"/>
        </w:rPr>
        <w:t>replace =</w:t>
      </w:r>
      <w:r>
        <w:rPr>
          <w:rStyle w:val="NormalTok"/>
        </w:rPr>
        <w:t xml:space="preserve"> </w:t>
      </w:r>
      <w:r>
        <w:rPr>
          <w:rStyle w:val="OtherTok"/>
        </w:rPr>
        <w:t>TRUE</w:t>
      </w:r>
      <w:r>
        <w:rPr>
          <w:rStyle w:val="NormalTok"/>
        </w:rPr>
        <w:t xml:space="preserve">)   </w:t>
      </w:r>
      <w:r>
        <w:rPr>
          <w:rStyle w:val="CommentTok"/>
        </w:rPr>
        <w:t># bootstrap IDs, MUST use replacement method!</w:t>
      </w:r>
      <w:r>
        <w:br/>
      </w:r>
      <w:r>
        <w:rPr>
          <w:rStyle w:val="KeywordTok"/>
        </w:rPr>
        <w:t>sort</w:t>
      </w:r>
      <w:r>
        <w:rPr>
          <w:rStyle w:val="NormalTok"/>
        </w:rPr>
        <w:t xml:space="preserve">(bt.ID)                 </w:t>
      </w:r>
      <w:r>
        <w:rPr>
          <w:rStyle w:val="CommentTok"/>
        </w:rPr>
        <w:t># check the content of bt.ID. I sort the bt.ID to see replicate eaily</w:t>
      </w:r>
    </w:p>
    <w:p w14:paraId="46067559" w14:textId="77777777" w:rsidR="00FD062A" w:rsidRDefault="00E42746">
      <w:pPr>
        <w:pStyle w:val="SourceCode"/>
      </w:pPr>
      <w:r>
        <w:rPr>
          <w:rStyle w:val="VerbatimChar"/>
        </w:rPr>
        <w:t>##   [1]   3   3   4   5   6   6   6   6   7   8   9  10  13  14  15  15  17  18</w:t>
      </w:r>
      <w:r>
        <w:br/>
      </w:r>
      <w:r>
        <w:rPr>
          <w:rStyle w:val="VerbatimChar"/>
        </w:rPr>
        <w:t>##  [19</w:t>
      </w:r>
      <w:r>
        <w:rPr>
          <w:rStyle w:val="VerbatimChar"/>
        </w:rPr>
        <w:t>]  18  20  24  25  25  26  27  28  28  29  32  33  33  34  34  36  36  36</w:t>
      </w:r>
      <w:r>
        <w:br/>
      </w:r>
      <w:r>
        <w:rPr>
          <w:rStyle w:val="VerbatimChar"/>
        </w:rPr>
        <w:t>##  [37]  38  39  40  40  42  44  44  44  45  46  46  47  51  53  53  54  54  59</w:t>
      </w:r>
      <w:r>
        <w:br/>
      </w:r>
      <w:r>
        <w:rPr>
          <w:rStyle w:val="VerbatimChar"/>
        </w:rPr>
        <w:t>##  [55]  59  59  62  62  63  64  64  64  65  66  70  72  74  74  75  75  75  77</w:t>
      </w:r>
      <w:r>
        <w:br/>
      </w:r>
      <w:r>
        <w:rPr>
          <w:rStyle w:val="VerbatimChar"/>
        </w:rPr>
        <w:t>##  [73]  78  78  80</w:t>
      </w:r>
      <w:r>
        <w:rPr>
          <w:rStyle w:val="VerbatimChar"/>
        </w:rPr>
        <w:t xml:space="preserve">  80  80  81  81  83  84  85  85  86  86  88  88  90  90  90</w:t>
      </w:r>
      <w:r>
        <w:br/>
      </w:r>
      <w:r>
        <w:rPr>
          <w:rStyle w:val="VerbatimChar"/>
        </w:rPr>
        <w:t>##  [91]  91  92  92  95  97  98 101 102 103 103 103 105 106 106 107 109 111 112</w:t>
      </w:r>
      <w:r>
        <w:br/>
      </w:r>
      <w:r>
        <w:rPr>
          <w:rStyle w:val="VerbatimChar"/>
        </w:rPr>
        <w:t>## [109] 112 117 118 118 120 121 121 122 122 122 123 123 123 124 126 127 129 129</w:t>
      </w:r>
      <w:r>
        <w:br/>
      </w:r>
      <w:r>
        <w:rPr>
          <w:rStyle w:val="VerbatimChar"/>
        </w:rPr>
        <w:t xml:space="preserve">## [127] 129 130 130 131 133 133 </w:t>
      </w:r>
      <w:r>
        <w:rPr>
          <w:rStyle w:val="VerbatimChar"/>
        </w:rPr>
        <w:t>136 136 138 138 138 139 141 142 142 142 143 144</w:t>
      </w:r>
      <w:r>
        <w:br/>
      </w:r>
      <w:r>
        <w:rPr>
          <w:rStyle w:val="VerbatimChar"/>
        </w:rPr>
        <w:t>## [145] 145 146 147 148 149 149</w:t>
      </w:r>
    </w:p>
    <w:p w14:paraId="4606755A" w14:textId="70E683DE" w:rsidR="00FD062A" w:rsidRDefault="00E42746">
      <w:pPr>
        <w:pStyle w:val="FirstParagraph"/>
      </w:pPr>
      <w:r>
        <w:t xml:space="preserve">Next, we use the above bt.ID to take </w:t>
      </w:r>
      <w:r w:rsidR="00FB3AAB">
        <w:t xml:space="preserve">the </w:t>
      </w:r>
      <w:r>
        <w:t xml:space="preserve">bootstrap sample from the original data set </w:t>
      </w:r>
      <w:r>
        <w:rPr>
          <w:b/>
        </w:rPr>
        <w:t>iris</w:t>
      </w:r>
      <w:r>
        <w:t>.</w:t>
      </w:r>
    </w:p>
    <w:p w14:paraId="4606755B" w14:textId="77777777" w:rsidR="00FD062A" w:rsidRDefault="00E42746">
      <w:pPr>
        <w:pStyle w:val="SourceCode"/>
      </w:pPr>
      <w:r>
        <w:rPr>
          <w:rStyle w:val="NormalTok"/>
        </w:rPr>
        <w:t>bt.iris =</w:t>
      </w:r>
      <w:r>
        <w:rPr>
          <w:rStyle w:val="StringTok"/>
        </w:rPr>
        <w:t xml:space="preserve"> </w:t>
      </w:r>
      <w:r>
        <w:rPr>
          <w:rStyle w:val="NormalTok"/>
        </w:rPr>
        <w:t xml:space="preserve">iris[bt.ID,]   </w:t>
      </w:r>
      <w:r>
        <w:rPr>
          <w:rStyle w:val="CommentTok"/>
        </w:rPr>
        <w:t># taking bootstrap cases (or rows, records) using the bt.ID</w:t>
      </w:r>
      <w:r>
        <w:br/>
      </w:r>
      <w:r>
        <w:rPr>
          <w:rStyle w:val="NormalTok"/>
        </w:rPr>
        <w:t>bt.</w:t>
      </w:r>
      <w:r>
        <w:rPr>
          <w:rStyle w:val="NormalTok"/>
        </w:rPr>
        <w:t xml:space="preserve">iris                  </w:t>
      </w:r>
      <w:r>
        <w:rPr>
          <w:rStyle w:val="CommentTok"/>
        </w:rPr>
        <w:t># display the bootstrap sample</w:t>
      </w:r>
    </w:p>
    <w:p w14:paraId="4606755C" w14:textId="565DC54C" w:rsidR="00FD062A" w:rsidRDefault="00E42746">
      <w:pPr>
        <w:pStyle w:val="Heading2"/>
      </w:pPr>
      <w:bookmarkStart w:id="16" w:name="X070cffe0e5490a60b392b203973149849a6c1b3"/>
      <w:bookmarkStart w:id="17" w:name="_Toc62983553"/>
      <w:bookmarkEnd w:id="14"/>
      <w:r>
        <w:t>Confidence Inte</w:t>
      </w:r>
      <w:r w:rsidR="00FB3AAB">
        <w:t>r</w:t>
      </w:r>
      <w:r>
        <w:t>val of Coefficient Correlation</w:t>
      </w:r>
      <w:bookmarkEnd w:id="17"/>
    </w:p>
    <w:p w14:paraId="4606755D" w14:textId="77777777" w:rsidR="00FD062A" w:rsidRDefault="00E42746">
      <w:pPr>
        <w:pStyle w:val="FirstParagraph"/>
      </w:pPr>
      <w:r>
        <w:t xml:space="preserve">In this section, we construct a 95% bootstrap percentile confidence interval for the coefficient correlation between the SepalLength and SepalWidth given in </w:t>
      </w:r>
      <w:r>
        <w:rPr>
          <w:b/>
        </w:rPr>
        <w:t>iris</w:t>
      </w:r>
      <w:r>
        <w:t xml:space="preserve">. Note that R built-in function </w:t>
      </w:r>
      <w:r>
        <w:rPr>
          <w:b/>
        </w:rPr>
        <w:t>cor(x,y)</w:t>
      </w:r>
      <w:r>
        <w:t xml:space="preserve"> </w:t>
      </w:r>
      <w:r>
        <w:t>can be used to calculate the bootstrap correlation coefficient directly. The R code for construct bootstrap confidence interval for the coefficient correlation is given below.</w:t>
      </w:r>
    </w:p>
    <w:p w14:paraId="4606755E" w14:textId="77777777" w:rsidR="00FD062A" w:rsidRDefault="00E42746">
      <w:pPr>
        <w:pStyle w:val="SourceCode"/>
      </w:pPr>
      <w:r>
        <w:rPr>
          <w:rStyle w:val="NormalTok"/>
        </w:rPr>
        <w:t>iris =</w:t>
      </w:r>
      <w:r>
        <w:rPr>
          <w:rStyle w:val="StringTok"/>
        </w:rPr>
        <w:t xml:space="preserve"> </w:t>
      </w:r>
      <w:r>
        <w:rPr>
          <w:rStyle w:val="KeywordTok"/>
        </w:rPr>
        <w:t>read.table</w:t>
      </w:r>
      <w:r>
        <w:rPr>
          <w:rStyle w:val="NormalTok"/>
        </w:rPr>
        <w:t>(</w:t>
      </w:r>
      <w:r>
        <w:rPr>
          <w:rStyle w:val="StringTok"/>
        </w:rPr>
        <w:t>"https://stat321.s3.amazonaws.com/w02-iris.txt"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n =</w:t>
      </w:r>
      <w:r>
        <w:rPr>
          <w:rStyle w:val="StringTok"/>
        </w:rPr>
        <w:t xml:space="preserve"> </w:t>
      </w:r>
      <w:r>
        <w:rPr>
          <w:rStyle w:val="KeywordTok"/>
        </w:rPr>
        <w:t>dim</w:t>
      </w:r>
      <w:r>
        <w:rPr>
          <w:rStyle w:val="NormalTok"/>
        </w:rPr>
        <w:t>(iris)[</w:t>
      </w:r>
      <w:r>
        <w:rPr>
          <w:rStyle w:val="DecValTok"/>
        </w:rPr>
        <w:t>1</w:t>
      </w:r>
      <w:r>
        <w:rPr>
          <w:rStyle w:val="NormalTok"/>
        </w:rPr>
        <w:t xml:space="preserve">]        </w:t>
      </w:r>
      <w:r>
        <w:rPr>
          <w:rStyle w:val="CommentTok"/>
        </w:rPr>
        <w:t xml:space="preserve"># returns the dimension of the data frame, 1st component is the number of rows            </w:t>
      </w:r>
      <w:r>
        <w:br/>
      </w:r>
      <w:r>
        <w:rPr>
          <w:rStyle w:val="CommentTok"/>
        </w:rPr>
        <w:t>##</w:t>
      </w:r>
      <w:r>
        <w:br/>
      </w:r>
      <w:r>
        <w:rPr>
          <w:rStyle w:val="NormalTok"/>
        </w:rPr>
        <w:t>bt.cor.vec =</w:t>
      </w:r>
      <w:r>
        <w:rPr>
          <w:rStyle w:val="StringTok"/>
        </w:rPr>
        <w:t xml:space="preserve"> </w:t>
      </w:r>
      <w:r>
        <w:rPr>
          <w:rStyle w:val="OtherTok"/>
        </w:rPr>
        <w:t>NULL</w:t>
      </w:r>
      <w:r>
        <w:rPr>
          <w:rStyle w:val="NormalTok"/>
        </w:rPr>
        <w:t xml:space="preserve">    </w:t>
      </w:r>
      <w:r>
        <w:rPr>
          <w:rStyle w:val="CommentTok"/>
        </w:rPr>
        <w:t># empty vector bootstrap correlation coefficients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xml:space="preserve">){   </w:t>
      </w:r>
      <w:r>
        <w:rPr>
          <w:rStyle w:val="CommentTok"/>
        </w:rPr>
        <w:t># this time I take 5000 bootstrap samples fo</w:t>
      </w:r>
      <w:r>
        <w:rPr>
          <w:rStyle w:val="CommentTok"/>
        </w:rPr>
        <w:t>r this example.</w:t>
      </w:r>
      <w:r>
        <w:br/>
      </w:r>
      <w:r>
        <w:rPr>
          <w:rStyle w:val="NormalTok"/>
        </w:rPr>
        <w:t xml:space="preserve">  bt.ID.i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 </w:t>
      </w:r>
      <w:r>
        <w:rPr>
          <w:rStyle w:val="DataTypeTok"/>
        </w:rPr>
        <w:t>replace =</w:t>
      </w:r>
      <w:r>
        <w:rPr>
          <w:rStyle w:val="NormalTok"/>
        </w:rPr>
        <w:t xml:space="preserve"> </w:t>
      </w:r>
      <w:r>
        <w:rPr>
          <w:rStyle w:val="OtherTok"/>
        </w:rPr>
        <w:t>TRUE</w:t>
      </w:r>
      <w:r>
        <w:rPr>
          <w:rStyle w:val="NormalTok"/>
        </w:rPr>
        <w:t xml:space="preserve">)  </w:t>
      </w:r>
      <w:r>
        <w:rPr>
          <w:rStyle w:val="CommentTok"/>
        </w:rPr>
        <w:t xml:space="preserve"># bootstrap IDs, MUST use </w:t>
      </w:r>
      <w:r>
        <w:rPr>
          <w:rStyle w:val="CommentTok"/>
        </w:rPr>
        <w:lastRenderedPageBreak/>
        <w:t>replacement method!</w:t>
      </w:r>
      <w:r>
        <w:br/>
      </w:r>
      <w:r>
        <w:rPr>
          <w:rStyle w:val="NormalTok"/>
        </w:rPr>
        <w:t xml:space="preserve">  bt.iris.i =</w:t>
      </w:r>
      <w:r>
        <w:rPr>
          <w:rStyle w:val="StringTok"/>
        </w:rPr>
        <w:t xml:space="preserve"> </w:t>
      </w:r>
      <w:r>
        <w:rPr>
          <w:rStyle w:val="NormalTok"/>
        </w:rPr>
        <w:t xml:space="preserve">iris[bt.ID.i, ]            </w:t>
      </w:r>
      <w:r>
        <w:rPr>
          <w:rStyle w:val="CommentTok"/>
        </w:rPr>
        <w:t># i-th bootstrap ID</w:t>
      </w:r>
      <w:r>
        <w:br/>
      </w:r>
      <w:r>
        <w:rPr>
          <w:rStyle w:val="NormalTok"/>
        </w:rPr>
        <w:t xml:space="preserve">  bt.cor.vec[i] =</w:t>
      </w:r>
      <w:r>
        <w:rPr>
          <w:rStyle w:val="StringTok"/>
        </w:rPr>
        <w:t xml:space="preserve"> </w:t>
      </w:r>
      <w:r>
        <w:rPr>
          <w:rStyle w:val="KeywordTok"/>
        </w:rPr>
        <w:t>cor</w:t>
      </w:r>
      <w:r>
        <w:rPr>
          <w:rStyle w:val="NormalTok"/>
        </w:rPr>
        <w:t>(bt.iris.i</w:t>
      </w:r>
      <w:r>
        <w:rPr>
          <w:rStyle w:val="OperatorTok"/>
        </w:rPr>
        <w:t>$</w:t>
      </w:r>
      <w:r>
        <w:rPr>
          <w:rStyle w:val="NormalTok"/>
        </w:rPr>
        <w:t>SepalLength, bt.iris.i</w:t>
      </w:r>
      <w:r>
        <w:rPr>
          <w:rStyle w:val="OperatorTok"/>
        </w:rPr>
        <w:t>$</w:t>
      </w:r>
      <w:r>
        <w:rPr>
          <w:rStyle w:val="NormalTok"/>
        </w:rPr>
        <w:t xml:space="preserve">SepalWidth)   </w:t>
      </w:r>
      <w:r>
        <w:rPr>
          <w:rStyle w:val="CommentTok"/>
        </w:rPr>
        <w:t># i-th bootstrap correl</w:t>
      </w:r>
      <w:r>
        <w:rPr>
          <w:rStyle w:val="CommentTok"/>
        </w:rPr>
        <w:t>ation coefficient</w:t>
      </w:r>
      <w:r>
        <w:br/>
      </w:r>
      <w:r>
        <w:rPr>
          <w:rStyle w:val="NormalTok"/>
        </w:rPr>
        <w:t>}</w:t>
      </w:r>
      <w:r>
        <w:br/>
      </w:r>
      <w:r>
        <w:rPr>
          <w:rStyle w:val="NormalTok"/>
        </w:rPr>
        <w:t>bt.CI =</w:t>
      </w:r>
      <w:r>
        <w:rPr>
          <w:rStyle w:val="StringTok"/>
        </w:rPr>
        <w:t xml:space="preserve"> </w:t>
      </w:r>
      <w:r>
        <w:rPr>
          <w:rStyle w:val="KeywordTok"/>
        </w:rPr>
        <w:t>quantile</w:t>
      </w:r>
      <w:r>
        <w:rPr>
          <w:rStyle w:val="NormalTok"/>
        </w:rPr>
        <w:t xml:space="preserve">(bt.cor.vec,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w:t>
      </w:r>
      <w:r>
        <w:br/>
      </w:r>
      <w:r>
        <w:rPr>
          <w:rStyle w:val="NormalTok"/>
        </w:rPr>
        <w:t>bt.CI</w:t>
      </w:r>
    </w:p>
    <w:p w14:paraId="4606755F" w14:textId="77777777" w:rsidR="00FD062A" w:rsidRDefault="00E42746">
      <w:pPr>
        <w:pStyle w:val="SourceCode"/>
      </w:pPr>
      <w:r>
        <w:rPr>
          <w:rStyle w:val="VerbatimChar"/>
        </w:rPr>
        <w:t xml:space="preserve">##        2.5%       97.5% </w:t>
      </w:r>
      <w:r>
        <w:br/>
      </w:r>
      <w:r>
        <w:rPr>
          <w:rStyle w:val="VerbatimChar"/>
        </w:rPr>
        <w:t>## -0.25422151  0.03633459</w:t>
      </w:r>
    </w:p>
    <w:p w14:paraId="46067560" w14:textId="77777777" w:rsidR="00FD062A" w:rsidRDefault="00E42746">
      <w:pPr>
        <w:pStyle w:val="FirstParagraph"/>
      </w:pPr>
      <w:r>
        <w:rPr>
          <w:b/>
        </w:rPr>
        <w:t>Interpretation:</w:t>
      </w:r>
      <w:r>
        <w:t xml:space="preserve"> </w:t>
      </w:r>
      <w:r>
        <w:t>we are 95% confident that there is no statistically significant correlation between sepal length and sepal width of iris based on the given sample. This may be because the data set contains three different types of iris.</w:t>
      </w:r>
    </w:p>
    <w:p w14:paraId="46067561" w14:textId="77777777" w:rsidR="00FD062A" w:rsidRDefault="00E42746">
      <w:pPr>
        <w:pStyle w:val="BodyText"/>
      </w:pPr>
      <w:r>
        <w:t>Next, we make several plot to visua</w:t>
      </w:r>
      <w:r>
        <w:t>lize the relationship between the two variables.</w:t>
      </w:r>
    </w:p>
    <w:p w14:paraId="46067562" w14:textId="77777777" w:rsidR="00FD062A" w:rsidRDefault="00E4274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layout a plot sheet: 1 row and 2 columns</w:t>
      </w:r>
      <w:r>
        <w:br/>
      </w:r>
      <w:r>
        <w:rPr>
          <w:rStyle w:val="CommentTok"/>
        </w:rPr>
        <w:t>## histogram</w:t>
      </w:r>
      <w:r>
        <w:br/>
      </w:r>
      <w:r>
        <w:rPr>
          <w:rStyle w:val="KeywordTok"/>
        </w:rPr>
        <w:t>hist</w:t>
      </w:r>
      <w:r>
        <w:rPr>
          <w:rStyle w:val="NormalTok"/>
        </w:rPr>
        <w:t xml:space="preserve">(bt.cor.vec, </w:t>
      </w:r>
      <w:r>
        <w:rPr>
          <w:rStyle w:val="DataTypeTok"/>
        </w:rPr>
        <w:t>breaks =</w:t>
      </w:r>
      <w:r>
        <w:rPr>
          <w:rStyle w:val="NormalTok"/>
        </w:rPr>
        <w:t xml:space="preserve"> </w:t>
      </w:r>
      <w:r>
        <w:rPr>
          <w:rStyle w:val="DecValTok"/>
        </w:rPr>
        <w:t>14</w:t>
      </w:r>
      <w:r>
        <w:rPr>
          <w:rStyle w:val="NormalTok"/>
        </w:rPr>
        <w:t xml:space="preserve">, </w:t>
      </w:r>
      <w:r>
        <w:br/>
      </w:r>
      <w:r>
        <w:rPr>
          <w:rStyle w:val="NormalTok"/>
        </w:rPr>
        <w:t xml:space="preserve">       </w:t>
      </w:r>
      <w:r>
        <w:rPr>
          <w:rStyle w:val="DataTypeTok"/>
        </w:rPr>
        <w:t>main=</w:t>
      </w:r>
      <w:r>
        <w:rPr>
          <w:rStyle w:val="StringTok"/>
        </w:rPr>
        <w:t xml:space="preserve">"Bootstrap Sampling </w:t>
      </w:r>
      <w:r>
        <w:rPr>
          <w:rStyle w:val="CharTok"/>
        </w:rPr>
        <w:t>\n</w:t>
      </w:r>
      <w:r>
        <w:rPr>
          <w:rStyle w:val="StringTok"/>
        </w:rPr>
        <w:t xml:space="preserve">  Distribution of Correlation"</w:t>
      </w:r>
      <w:r>
        <w:rPr>
          <w:rStyle w:val="NormalTok"/>
        </w:rPr>
        <w:t>,</w:t>
      </w:r>
      <w:r>
        <w:br/>
      </w:r>
      <w:r>
        <w:rPr>
          <w:rStyle w:val="NormalTok"/>
        </w:rPr>
        <w:t xml:space="preserve">      </w:t>
      </w:r>
      <w:r>
        <w:rPr>
          <w:rStyle w:val="DataTypeTok"/>
        </w:rPr>
        <w:t>xlab =</w:t>
      </w:r>
      <w:r>
        <w:rPr>
          <w:rStyle w:val="NormalTok"/>
        </w:rPr>
        <w:t xml:space="preserve"> </w:t>
      </w:r>
      <w:r>
        <w:rPr>
          <w:rStyle w:val="StringTok"/>
        </w:rPr>
        <w:t>"Bootstrap Correlatio</w:t>
      </w:r>
      <w:r>
        <w:rPr>
          <w:rStyle w:val="StringTok"/>
        </w:rPr>
        <w:t>n Coefficient"</w:t>
      </w:r>
      <w:r>
        <w:rPr>
          <w:rStyle w:val="NormalTok"/>
        </w:rPr>
        <w:t>)</w:t>
      </w:r>
      <w:r>
        <w:br/>
      </w:r>
      <w:r>
        <w:rPr>
          <w:rStyle w:val="CommentTok"/>
        </w:rPr>
        <w:t>## scatter plot</w:t>
      </w:r>
      <w:r>
        <w:br/>
      </w:r>
      <w:r>
        <w:rPr>
          <w:rStyle w:val="KeywordTok"/>
        </w:rPr>
        <w:t>plot</w:t>
      </w:r>
      <w:r>
        <w:rPr>
          <w:rStyle w:val="NormalTok"/>
        </w:rPr>
        <w:t>(iris</w:t>
      </w:r>
      <w:r>
        <w:rPr>
          <w:rStyle w:val="OperatorTok"/>
        </w:rPr>
        <w:t>$</w:t>
      </w:r>
      <w:r>
        <w:rPr>
          <w:rStyle w:val="NormalTok"/>
        </w:rPr>
        <w:t>SepalLength, iris</w:t>
      </w:r>
      <w:r>
        <w:rPr>
          <w:rStyle w:val="OperatorTok"/>
        </w:rPr>
        <w:t>$</w:t>
      </w:r>
      <w:r>
        <w:rPr>
          <w:rStyle w:val="NormalTok"/>
        </w:rPr>
        <w:t>SepalWidth,</w:t>
      </w:r>
      <w:r>
        <w:br/>
      </w:r>
      <w:r>
        <w:rPr>
          <w:rStyle w:val="NormalTok"/>
        </w:rPr>
        <w:t xml:space="preserve">     </w:t>
      </w:r>
      <w:r>
        <w:rPr>
          <w:rStyle w:val="DataTypeTok"/>
        </w:rPr>
        <w:t>main =</w:t>
      </w:r>
      <w:r>
        <w:rPr>
          <w:rStyle w:val="NormalTok"/>
        </w:rPr>
        <w:t xml:space="preserve"> </w:t>
      </w:r>
      <w:r>
        <w:rPr>
          <w:rStyle w:val="StringTok"/>
        </w:rPr>
        <w:t>"Sepal Length vs Width"</w:t>
      </w:r>
      <w:r>
        <w:rPr>
          <w:rStyle w:val="NormalTok"/>
        </w:rPr>
        <w:t>,</w:t>
      </w:r>
      <w:r>
        <w:br/>
      </w:r>
      <w:r>
        <w:rPr>
          <w:rStyle w:val="NormalTok"/>
        </w:rPr>
        <w:t xml:space="preserve">     </w:t>
      </w:r>
      <w:r>
        <w:rPr>
          <w:rStyle w:val="DataTypeTok"/>
        </w:rPr>
        <w:t>xlab =</w:t>
      </w:r>
      <w:r>
        <w:rPr>
          <w:rStyle w:val="NormalTok"/>
        </w:rPr>
        <w:t xml:space="preserve"> </w:t>
      </w:r>
      <w:r>
        <w:rPr>
          <w:rStyle w:val="StringTok"/>
        </w:rPr>
        <w:t>"Sepal Length"</w:t>
      </w:r>
      <w:r>
        <w:rPr>
          <w:rStyle w:val="NormalTok"/>
        </w:rPr>
        <w:t>,</w:t>
      </w:r>
      <w:r>
        <w:br/>
      </w:r>
      <w:r>
        <w:rPr>
          <w:rStyle w:val="NormalTok"/>
        </w:rPr>
        <w:t xml:space="preserve">     </w:t>
      </w:r>
      <w:r>
        <w:rPr>
          <w:rStyle w:val="DataTypeTok"/>
        </w:rPr>
        <w:t>ylab =</w:t>
      </w:r>
      <w:r>
        <w:rPr>
          <w:rStyle w:val="NormalTok"/>
        </w:rPr>
        <w:t xml:space="preserve"> </w:t>
      </w:r>
      <w:r>
        <w:rPr>
          <w:rStyle w:val="StringTok"/>
        </w:rPr>
        <w:t>"Sepal Width"</w:t>
      </w:r>
      <w:r>
        <w:rPr>
          <w:rStyle w:val="NormalTok"/>
        </w:rPr>
        <w:t>)</w:t>
      </w:r>
    </w:p>
    <w:p w14:paraId="46067563" w14:textId="77777777" w:rsidR="00FD062A" w:rsidRDefault="00E42746">
      <w:pPr>
        <w:pStyle w:val="CaptionedFigure"/>
      </w:pPr>
      <w:r>
        <w:rPr>
          <w:noProof/>
        </w:rPr>
        <w:drawing>
          <wp:inline distT="0" distB="0" distL="0" distR="0" wp14:anchorId="4606756D" wp14:editId="4606756E">
            <wp:extent cx="5334000" cy="2667000"/>
            <wp:effectExtent l="0" t="0" r="0" b="0"/>
            <wp:docPr id="5" name="Picture" descr="Figure 5. Left panel: histogram of the bootstrap coefficient of correlation. Right panel: the scatter plot of the sepal length and width."/>
            <wp:cNvGraphicFramePr/>
            <a:graphic xmlns:a="http://schemas.openxmlformats.org/drawingml/2006/main">
              <a:graphicData uri="http://schemas.openxmlformats.org/drawingml/2006/picture">
                <pic:pic xmlns:pic="http://schemas.openxmlformats.org/drawingml/2006/picture">
                  <pic:nvPicPr>
                    <pic:cNvPr id="0" name="Picture" descr="w02-bootstrap_files/figure-docx/unnamed-chunk-11-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46067564" w14:textId="77777777" w:rsidR="00FD062A" w:rsidRDefault="00E42746">
      <w:pPr>
        <w:pStyle w:val="ImageCaption"/>
      </w:pPr>
      <w:r>
        <w:t xml:space="preserve">Figure 5. Left panel: histogram of the bootstrap coefficient of correlation. Right panel: </w:t>
      </w:r>
      <w:r>
        <w:t>the scatter plot of the sepal length and width.</w:t>
      </w:r>
      <w:bookmarkEnd w:id="12"/>
      <w:bookmarkEnd w:id="16"/>
    </w:p>
    <w:sectPr w:rsidR="00FD06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9EB95" w14:textId="77777777" w:rsidR="00E42746" w:rsidRDefault="00E42746">
      <w:pPr>
        <w:spacing w:after="0"/>
      </w:pPr>
      <w:r>
        <w:separator/>
      </w:r>
    </w:p>
  </w:endnote>
  <w:endnote w:type="continuationSeparator" w:id="0">
    <w:p w14:paraId="080380A3" w14:textId="77777777" w:rsidR="00E42746" w:rsidRDefault="00E427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98AB0" w14:textId="77777777" w:rsidR="00E42746" w:rsidRDefault="00E42746">
      <w:r>
        <w:separator/>
      </w:r>
    </w:p>
  </w:footnote>
  <w:footnote w:type="continuationSeparator" w:id="0">
    <w:p w14:paraId="6D3738DC" w14:textId="77777777" w:rsidR="00E42746" w:rsidRDefault="00E42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13AD0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18822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O1MDI3NjAyMbc0NDBS0lEKTi0uzszPAykwrAUA66s7XSwAAAA="/>
  </w:docVars>
  <w:rsids>
    <w:rsidRoot w:val="00590D07"/>
    <w:rsid w:val="000035FE"/>
    <w:rsid w:val="00004A14"/>
    <w:rsid w:val="00011C8B"/>
    <w:rsid w:val="00023A29"/>
    <w:rsid w:val="000C44D2"/>
    <w:rsid w:val="000F3CAD"/>
    <w:rsid w:val="00222F91"/>
    <w:rsid w:val="00224A2C"/>
    <w:rsid w:val="00265154"/>
    <w:rsid w:val="00344F80"/>
    <w:rsid w:val="00362541"/>
    <w:rsid w:val="0043246D"/>
    <w:rsid w:val="00436119"/>
    <w:rsid w:val="00454594"/>
    <w:rsid w:val="00482D01"/>
    <w:rsid w:val="004E29B3"/>
    <w:rsid w:val="00590D07"/>
    <w:rsid w:val="006778D1"/>
    <w:rsid w:val="00784D58"/>
    <w:rsid w:val="007B7421"/>
    <w:rsid w:val="007F1894"/>
    <w:rsid w:val="00852158"/>
    <w:rsid w:val="008D6863"/>
    <w:rsid w:val="009213F9"/>
    <w:rsid w:val="00951AC7"/>
    <w:rsid w:val="009F0172"/>
    <w:rsid w:val="00A833D7"/>
    <w:rsid w:val="00AA7741"/>
    <w:rsid w:val="00B86B75"/>
    <w:rsid w:val="00BB22D3"/>
    <w:rsid w:val="00BC48D5"/>
    <w:rsid w:val="00C36279"/>
    <w:rsid w:val="00C464BA"/>
    <w:rsid w:val="00C56B64"/>
    <w:rsid w:val="00D67EC3"/>
    <w:rsid w:val="00DC3630"/>
    <w:rsid w:val="00E315A3"/>
    <w:rsid w:val="00E42746"/>
    <w:rsid w:val="00E82E54"/>
    <w:rsid w:val="00F54786"/>
    <w:rsid w:val="00FB3AAB"/>
    <w:rsid w:val="00FD062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7508"/>
  <w15:docId w15:val="{72CCA1C8-C64D-4F09-98B7-8B843F2A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833D7"/>
    <w:pPr>
      <w:spacing w:after="100"/>
    </w:pPr>
  </w:style>
  <w:style w:type="paragraph" w:styleId="TOC2">
    <w:name w:val="toc 2"/>
    <w:basedOn w:val="Normal"/>
    <w:next w:val="Normal"/>
    <w:autoRedefine/>
    <w:uiPriority w:val="39"/>
    <w:unhideWhenUsed/>
    <w:rsid w:val="00A833D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321.s3.amazonaws.com/w02-wcuheights.txt" TargetMode="External"/><Relationship Id="rId13" Type="http://schemas.openxmlformats.org/officeDocument/2006/relationships/hyperlink" Target="https://stats.idre.ucla.edu/r/faq/how-can-i-generate-bootstrap-statistics-in-r/"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bookcentral.proquest.com/lib/wcupa/reader.action?docID=261114&amp;ppg=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t321.s3.amazonaws.com/w02-iri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2623</Words>
  <Characters>14954</Characters>
  <Application>Microsoft Office Word</Application>
  <DocSecurity>0</DocSecurity>
  <Lines>124</Lines>
  <Paragraphs>35</Paragraphs>
  <ScaleCrop>false</ScaleCrop>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Non-Parametric Bootstrap Confidence Intervals</dc:title>
  <dc:creator>Cheng Peng</dc:creator>
  <cp:keywords/>
  <cp:lastModifiedBy>Peng, Cheng</cp:lastModifiedBy>
  <cp:revision>32</cp:revision>
  <dcterms:created xsi:type="dcterms:W3CDTF">2021-01-31T16:02:00Z</dcterms:created>
  <dcterms:modified xsi:type="dcterms:W3CDTF">2021-01-31T16:26:00Z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1/30/2021</vt:lpwstr>
  </property>
  <property fmtid="{D5CDD505-2E9C-101B-9397-08002B2CF9AE}" pid="3" name="output">
    <vt:lpwstr/>
  </property>
</Properties>
</file>