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292AB" w14:textId="77777777" w:rsidR="00EF3FD8" w:rsidRDefault="00AE1D2B">
      <w:pPr>
        <w:pStyle w:val="Title"/>
      </w:pPr>
      <w:r>
        <w:t>Week #11: Concepts of Time Series</w:t>
      </w:r>
    </w:p>
    <w:p w14:paraId="534292AC" w14:textId="77777777" w:rsidR="00EF3FD8" w:rsidRDefault="00AE1D2B">
      <w:pPr>
        <w:pStyle w:val="Author"/>
      </w:pPr>
      <w:r>
        <w:t>Cheng Peng</w:t>
      </w:r>
    </w:p>
    <w:p w14:paraId="534292AD" w14:textId="77777777" w:rsidR="00EF3FD8" w:rsidRDefault="00AE1D2B">
      <w:pPr>
        <w:pStyle w:val="Date"/>
      </w:pPr>
      <w:r>
        <w:t>4/7/2021</w:t>
      </w:r>
    </w:p>
    <w:sdt>
      <w:sdtPr>
        <w:rPr>
          <w:rFonts w:asciiTheme="minorHAnsi" w:eastAsiaTheme="minorHAnsi" w:hAnsiTheme="minorHAnsi" w:cstheme="minorBidi"/>
          <w:color w:val="auto"/>
          <w:sz w:val="24"/>
          <w:szCs w:val="24"/>
        </w:rPr>
        <w:id w:val="-946530334"/>
        <w:docPartObj>
          <w:docPartGallery w:val="Table of Contents"/>
          <w:docPartUnique/>
        </w:docPartObj>
      </w:sdtPr>
      <w:sdtEndPr/>
      <w:sdtContent>
        <w:p w14:paraId="534292AE" w14:textId="77777777" w:rsidR="00EF3FD8" w:rsidRDefault="00AE1D2B">
          <w:pPr>
            <w:pStyle w:val="TOCHeading"/>
          </w:pPr>
          <w:r>
            <w:t>Table of Contents</w:t>
          </w:r>
        </w:p>
        <w:p w14:paraId="48F2FCCF" w14:textId="69C1310D" w:rsidR="00270B1C" w:rsidRDefault="00AE1D2B">
          <w:pPr>
            <w:pStyle w:val="TOC1"/>
            <w:tabs>
              <w:tab w:val="right" w:leader="dot" w:pos="9350"/>
            </w:tabs>
            <w:rPr>
              <w:noProof/>
            </w:rPr>
          </w:pPr>
          <w:r>
            <w:fldChar w:fldCharType="begin"/>
          </w:r>
          <w:r>
            <w:instrText>TOC \o "1-4" \h \z \u</w:instrText>
          </w:r>
          <w:r w:rsidR="00270B1C">
            <w:fldChar w:fldCharType="separate"/>
          </w:r>
          <w:hyperlink w:anchor="_Toc68820046" w:history="1">
            <w:r w:rsidR="00270B1C" w:rsidRPr="00916EC3">
              <w:rPr>
                <w:rStyle w:val="Hyperlink"/>
                <w:noProof/>
              </w:rPr>
              <w:t>Concepts of Prediction/Forecasting</w:t>
            </w:r>
            <w:r w:rsidR="00270B1C">
              <w:rPr>
                <w:noProof/>
                <w:webHidden/>
              </w:rPr>
              <w:tab/>
            </w:r>
            <w:r w:rsidR="00270B1C">
              <w:rPr>
                <w:noProof/>
                <w:webHidden/>
              </w:rPr>
              <w:fldChar w:fldCharType="begin"/>
            </w:r>
            <w:r w:rsidR="00270B1C">
              <w:rPr>
                <w:noProof/>
                <w:webHidden/>
              </w:rPr>
              <w:instrText xml:space="preserve"> PAGEREF _Toc68820046 \h </w:instrText>
            </w:r>
            <w:r w:rsidR="00270B1C">
              <w:rPr>
                <w:noProof/>
                <w:webHidden/>
              </w:rPr>
            </w:r>
            <w:r w:rsidR="00270B1C">
              <w:rPr>
                <w:noProof/>
                <w:webHidden/>
              </w:rPr>
              <w:fldChar w:fldCharType="separate"/>
            </w:r>
            <w:r w:rsidR="00270B1C">
              <w:rPr>
                <w:noProof/>
                <w:webHidden/>
              </w:rPr>
              <w:t>1</w:t>
            </w:r>
            <w:r w:rsidR="00270B1C">
              <w:rPr>
                <w:noProof/>
                <w:webHidden/>
              </w:rPr>
              <w:fldChar w:fldCharType="end"/>
            </w:r>
          </w:hyperlink>
        </w:p>
        <w:p w14:paraId="2CD96BF0" w14:textId="2B741069" w:rsidR="00270B1C" w:rsidRDefault="00270B1C">
          <w:pPr>
            <w:pStyle w:val="TOC1"/>
            <w:tabs>
              <w:tab w:val="right" w:leader="dot" w:pos="9350"/>
            </w:tabs>
            <w:rPr>
              <w:noProof/>
            </w:rPr>
          </w:pPr>
          <w:hyperlink w:anchor="_Toc68820047" w:history="1">
            <w:r w:rsidRPr="00916EC3">
              <w:rPr>
                <w:rStyle w:val="Hyperlink"/>
                <w:noProof/>
              </w:rPr>
              <w:t>Types of Time Series Data</w:t>
            </w:r>
            <w:r>
              <w:rPr>
                <w:noProof/>
                <w:webHidden/>
              </w:rPr>
              <w:tab/>
            </w:r>
            <w:r>
              <w:rPr>
                <w:noProof/>
                <w:webHidden/>
              </w:rPr>
              <w:fldChar w:fldCharType="begin"/>
            </w:r>
            <w:r>
              <w:rPr>
                <w:noProof/>
                <w:webHidden/>
              </w:rPr>
              <w:instrText xml:space="preserve"> PAGEREF _Toc68820047 \h </w:instrText>
            </w:r>
            <w:r>
              <w:rPr>
                <w:noProof/>
                <w:webHidden/>
              </w:rPr>
            </w:r>
            <w:r>
              <w:rPr>
                <w:noProof/>
                <w:webHidden/>
              </w:rPr>
              <w:fldChar w:fldCharType="separate"/>
            </w:r>
            <w:r>
              <w:rPr>
                <w:noProof/>
                <w:webHidden/>
              </w:rPr>
              <w:t>3</w:t>
            </w:r>
            <w:r>
              <w:rPr>
                <w:noProof/>
                <w:webHidden/>
              </w:rPr>
              <w:fldChar w:fldCharType="end"/>
            </w:r>
          </w:hyperlink>
        </w:p>
        <w:p w14:paraId="2C0EAEC1" w14:textId="5AE3159F" w:rsidR="00270B1C" w:rsidRDefault="00270B1C">
          <w:pPr>
            <w:pStyle w:val="TOC2"/>
            <w:tabs>
              <w:tab w:val="right" w:leader="dot" w:pos="9350"/>
            </w:tabs>
            <w:rPr>
              <w:noProof/>
            </w:rPr>
          </w:pPr>
          <w:hyperlink w:anchor="_Toc68820048" w:history="1">
            <w:r w:rsidRPr="00916EC3">
              <w:rPr>
                <w:rStyle w:val="Hyperlink"/>
                <w:noProof/>
              </w:rPr>
              <w:t>Uncorrelated data, constant process model: random time series</w:t>
            </w:r>
            <w:r>
              <w:rPr>
                <w:noProof/>
                <w:webHidden/>
              </w:rPr>
              <w:tab/>
            </w:r>
            <w:r>
              <w:rPr>
                <w:noProof/>
                <w:webHidden/>
              </w:rPr>
              <w:fldChar w:fldCharType="begin"/>
            </w:r>
            <w:r>
              <w:rPr>
                <w:noProof/>
                <w:webHidden/>
              </w:rPr>
              <w:instrText xml:space="preserve"> PAGEREF _Toc68820048 \h </w:instrText>
            </w:r>
            <w:r>
              <w:rPr>
                <w:noProof/>
                <w:webHidden/>
              </w:rPr>
            </w:r>
            <w:r>
              <w:rPr>
                <w:noProof/>
                <w:webHidden/>
              </w:rPr>
              <w:fldChar w:fldCharType="separate"/>
            </w:r>
            <w:r>
              <w:rPr>
                <w:noProof/>
                <w:webHidden/>
              </w:rPr>
              <w:t>3</w:t>
            </w:r>
            <w:r>
              <w:rPr>
                <w:noProof/>
                <w:webHidden/>
              </w:rPr>
              <w:fldChar w:fldCharType="end"/>
            </w:r>
          </w:hyperlink>
        </w:p>
        <w:p w14:paraId="4A52F06A" w14:textId="6D848280" w:rsidR="00270B1C" w:rsidRDefault="00270B1C">
          <w:pPr>
            <w:pStyle w:val="TOC2"/>
            <w:tabs>
              <w:tab w:val="right" w:leader="dot" w:pos="9350"/>
            </w:tabs>
            <w:rPr>
              <w:noProof/>
            </w:rPr>
          </w:pPr>
          <w:hyperlink w:anchor="_Toc68820049" w:history="1">
            <w:r w:rsidRPr="00916EC3">
              <w:rPr>
                <w:rStyle w:val="Hyperlink"/>
                <w:noProof/>
              </w:rPr>
              <w:t>2. Autocorrelated data</w:t>
            </w:r>
            <w:r>
              <w:rPr>
                <w:noProof/>
                <w:webHidden/>
              </w:rPr>
              <w:tab/>
            </w:r>
            <w:r>
              <w:rPr>
                <w:noProof/>
                <w:webHidden/>
              </w:rPr>
              <w:fldChar w:fldCharType="begin"/>
            </w:r>
            <w:r>
              <w:rPr>
                <w:noProof/>
                <w:webHidden/>
              </w:rPr>
              <w:instrText xml:space="preserve"> PAGEREF _Toc68820049 \h </w:instrText>
            </w:r>
            <w:r>
              <w:rPr>
                <w:noProof/>
                <w:webHidden/>
              </w:rPr>
            </w:r>
            <w:r>
              <w:rPr>
                <w:noProof/>
                <w:webHidden/>
              </w:rPr>
              <w:fldChar w:fldCharType="separate"/>
            </w:r>
            <w:r>
              <w:rPr>
                <w:noProof/>
                <w:webHidden/>
              </w:rPr>
              <w:t>4</w:t>
            </w:r>
            <w:r>
              <w:rPr>
                <w:noProof/>
                <w:webHidden/>
              </w:rPr>
              <w:fldChar w:fldCharType="end"/>
            </w:r>
          </w:hyperlink>
        </w:p>
        <w:p w14:paraId="6ADDE53A" w14:textId="7E18F348" w:rsidR="00270B1C" w:rsidRDefault="00270B1C">
          <w:pPr>
            <w:pStyle w:val="TOC2"/>
            <w:tabs>
              <w:tab w:val="right" w:leader="dot" w:pos="9350"/>
            </w:tabs>
            <w:rPr>
              <w:noProof/>
            </w:rPr>
          </w:pPr>
          <w:hyperlink w:anchor="_Toc68820050" w:history="1">
            <w:r w:rsidRPr="00916EC3">
              <w:rPr>
                <w:rStyle w:val="Hyperlink"/>
                <w:noProof/>
              </w:rPr>
              <w:t>Trend Data</w:t>
            </w:r>
            <w:r>
              <w:rPr>
                <w:noProof/>
                <w:webHidden/>
              </w:rPr>
              <w:tab/>
            </w:r>
            <w:r>
              <w:rPr>
                <w:noProof/>
                <w:webHidden/>
              </w:rPr>
              <w:fldChar w:fldCharType="begin"/>
            </w:r>
            <w:r>
              <w:rPr>
                <w:noProof/>
                <w:webHidden/>
              </w:rPr>
              <w:instrText xml:space="preserve"> PAGEREF _Toc68820050 \h </w:instrText>
            </w:r>
            <w:r>
              <w:rPr>
                <w:noProof/>
                <w:webHidden/>
              </w:rPr>
            </w:r>
            <w:r>
              <w:rPr>
                <w:noProof/>
                <w:webHidden/>
              </w:rPr>
              <w:fldChar w:fldCharType="separate"/>
            </w:r>
            <w:r>
              <w:rPr>
                <w:noProof/>
                <w:webHidden/>
              </w:rPr>
              <w:t>5</w:t>
            </w:r>
            <w:r>
              <w:rPr>
                <w:noProof/>
                <w:webHidden/>
              </w:rPr>
              <w:fldChar w:fldCharType="end"/>
            </w:r>
          </w:hyperlink>
        </w:p>
        <w:p w14:paraId="5DAFD04A" w14:textId="0DE3086A" w:rsidR="00270B1C" w:rsidRDefault="00270B1C">
          <w:pPr>
            <w:pStyle w:val="TOC2"/>
            <w:tabs>
              <w:tab w:val="right" w:leader="dot" w:pos="9350"/>
            </w:tabs>
            <w:rPr>
              <w:noProof/>
            </w:rPr>
          </w:pPr>
          <w:hyperlink w:anchor="_Toc68820051" w:history="1">
            <w:r w:rsidRPr="00916EC3">
              <w:rPr>
                <w:rStyle w:val="Hyperlink"/>
                <w:noProof/>
              </w:rPr>
              <w:t>Seasonal Data</w:t>
            </w:r>
            <w:r>
              <w:rPr>
                <w:noProof/>
                <w:webHidden/>
              </w:rPr>
              <w:tab/>
            </w:r>
            <w:r>
              <w:rPr>
                <w:noProof/>
                <w:webHidden/>
              </w:rPr>
              <w:fldChar w:fldCharType="begin"/>
            </w:r>
            <w:r>
              <w:rPr>
                <w:noProof/>
                <w:webHidden/>
              </w:rPr>
              <w:instrText xml:space="preserve"> PAGEREF _Toc68820051 \h </w:instrText>
            </w:r>
            <w:r>
              <w:rPr>
                <w:noProof/>
                <w:webHidden/>
              </w:rPr>
            </w:r>
            <w:r>
              <w:rPr>
                <w:noProof/>
                <w:webHidden/>
              </w:rPr>
              <w:fldChar w:fldCharType="separate"/>
            </w:r>
            <w:r>
              <w:rPr>
                <w:noProof/>
                <w:webHidden/>
              </w:rPr>
              <w:t>5</w:t>
            </w:r>
            <w:r>
              <w:rPr>
                <w:noProof/>
                <w:webHidden/>
              </w:rPr>
              <w:fldChar w:fldCharType="end"/>
            </w:r>
          </w:hyperlink>
        </w:p>
        <w:p w14:paraId="3CD68837" w14:textId="3BA80CA0" w:rsidR="00270B1C" w:rsidRDefault="00270B1C">
          <w:pPr>
            <w:pStyle w:val="TOC2"/>
            <w:tabs>
              <w:tab w:val="right" w:leader="dot" w:pos="9350"/>
            </w:tabs>
            <w:rPr>
              <w:noProof/>
            </w:rPr>
          </w:pPr>
          <w:hyperlink w:anchor="_Toc68820052" w:history="1">
            <w:r w:rsidRPr="00916EC3">
              <w:rPr>
                <w:rStyle w:val="Hyperlink"/>
                <w:noProof/>
              </w:rPr>
              <w:t>Nonstationary Data</w:t>
            </w:r>
            <w:r>
              <w:rPr>
                <w:noProof/>
                <w:webHidden/>
              </w:rPr>
              <w:tab/>
            </w:r>
            <w:r>
              <w:rPr>
                <w:noProof/>
                <w:webHidden/>
              </w:rPr>
              <w:fldChar w:fldCharType="begin"/>
            </w:r>
            <w:r>
              <w:rPr>
                <w:noProof/>
                <w:webHidden/>
              </w:rPr>
              <w:instrText xml:space="preserve"> PAGEREF _Toc68820052 \h </w:instrText>
            </w:r>
            <w:r>
              <w:rPr>
                <w:noProof/>
                <w:webHidden/>
              </w:rPr>
            </w:r>
            <w:r>
              <w:rPr>
                <w:noProof/>
                <w:webHidden/>
              </w:rPr>
              <w:fldChar w:fldCharType="separate"/>
            </w:r>
            <w:r>
              <w:rPr>
                <w:noProof/>
                <w:webHidden/>
              </w:rPr>
              <w:t>6</w:t>
            </w:r>
            <w:r>
              <w:rPr>
                <w:noProof/>
                <w:webHidden/>
              </w:rPr>
              <w:fldChar w:fldCharType="end"/>
            </w:r>
          </w:hyperlink>
        </w:p>
        <w:p w14:paraId="0D347DF3" w14:textId="34A2C2ED" w:rsidR="00270B1C" w:rsidRDefault="00270B1C">
          <w:pPr>
            <w:pStyle w:val="TOC2"/>
            <w:tabs>
              <w:tab w:val="right" w:leader="dot" w:pos="9350"/>
            </w:tabs>
            <w:rPr>
              <w:noProof/>
            </w:rPr>
          </w:pPr>
          <w:hyperlink w:anchor="_Toc68820053" w:history="1">
            <w:r w:rsidRPr="00916EC3">
              <w:rPr>
                <w:rStyle w:val="Hyperlink"/>
                <w:noProof/>
              </w:rPr>
              <w:t>Atypical Event (Outliers)</w:t>
            </w:r>
            <w:r>
              <w:rPr>
                <w:noProof/>
                <w:webHidden/>
              </w:rPr>
              <w:tab/>
            </w:r>
            <w:r>
              <w:rPr>
                <w:noProof/>
                <w:webHidden/>
              </w:rPr>
              <w:fldChar w:fldCharType="begin"/>
            </w:r>
            <w:r>
              <w:rPr>
                <w:noProof/>
                <w:webHidden/>
              </w:rPr>
              <w:instrText xml:space="preserve"> PAGEREF _Toc68820053 \h </w:instrText>
            </w:r>
            <w:r>
              <w:rPr>
                <w:noProof/>
                <w:webHidden/>
              </w:rPr>
            </w:r>
            <w:r>
              <w:rPr>
                <w:noProof/>
                <w:webHidden/>
              </w:rPr>
              <w:fldChar w:fldCharType="separate"/>
            </w:r>
            <w:r>
              <w:rPr>
                <w:noProof/>
                <w:webHidden/>
              </w:rPr>
              <w:t>7</w:t>
            </w:r>
            <w:r>
              <w:rPr>
                <w:noProof/>
                <w:webHidden/>
              </w:rPr>
              <w:fldChar w:fldCharType="end"/>
            </w:r>
          </w:hyperlink>
        </w:p>
        <w:p w14:paraId="31D09032" w14:textId="58275DBD" w:rsidR="00270B1C" w:rsidRDefault="00270B1C">
          <w:pPr>
            <w:pStyle w:val="TOC1"/>
            <w:tabs>
              <w:tab w:val="right" w:leader="dot" w:pos="9350"/>
            </w:tabs>
            <w:rPr>
              <w:noProof/>
            </w:rPr>
          </w:pPr>
          <w:hyperlink w:anchor="_Toc68820054" w:history="1">
            <w:r w:rsidRPr="00916EC3">
              <w:rPr>
                <w:rStyle w:val="Hyperlink"/>
                <w:noProof/>
              </w:rPr>
              <w:t>Some Technical Terms and Baseline Forecasting Models</w:t>
            </w:r>
            <w:r>
              <w:rPr>
                <w:noProof/>
                <w:webHidden/>
              </w:rPr>
              <w:tab/>
            </w:r>
            <w:r>
              <w:rPr>
                <w:noProof/>
                <w:webHidden/>
              </w:rPr>
              <w:fldChar w:fldCharType="begin"/>
            </w:r>
            <w:r>
              <w:rPr>
                <w:noProof/>
                <w:webHidden/>
              </w:rPr>
              <w:instrText xml:space="preserve"> PAGEREF _Toc68820054 \h </w:instrText>
            </w:r>
            <w:r>
              <w:rPr>
                <w:noProof/>
                <w:webHidden/>
              </w:rPr>
            </w:r>
            <w:r>
              <w:rPr>
                <w:noProof/>
                <w:webHidden/>
              </w:rPr>
              <w:fldChar w:fldCharType="separate"/>
            </w:r>
            <w:r>
              <w:rPr>
                <w:noProof/>
                <w:webHidden/>
              </w:rPr>
              <w:t>7</w:t>
            </w:r>
            <w:r>
              <w:rPr>
                <w:noProof/>
                <w:webHidden/>
              </w:rPr>
              <w:fldChar w:fldCharType="end"/>
            </w:r>
          </w:hyperlink>
        </w:p>
        <w:p w14:paraId="29389B7E" w14:textId="0705B748" w:rsidR="00270B1C" w:rsidRDefault="00270B1C">
          <w:pPr>
            <w:pStyle w:val="TOC2"/>
            <w:tabs>
              <w:tab w:val="right" w:leader="dot" w:pos="9350"/>
            </w:tabs>
            <w:rPr>
              <w:noProof/>
            </w:rPr>
          </w:pPr>
          <w:hyperlink w:anchor="_Toc68820055" w:history="1">
            <w:r w:rsidRPr="00916EC3">
              <w:rPr>
                <w:rStyle w:val="Hyperlink"/>
                <w:noProof/>
              </w:rPr>
              <w:t>Some Defintions</w:t>
            </w:r>
            <w:r>
              <w:rPr>
                <w:noProof/>
                <w:webHidden/>
              </w:rPr>
              <w:tab/>
            </w:r>
            <w:r>
              <w:rPr>
                <w:noProof/>
                <w:webHidden/>
              </w:rPr>
              <w:fldChar w:fldCharType="begin"/>
            </w:r>
            <w:r>
              <w:rPr>
                <w:noProof/>
                <w:webHidden/>
              </w:rPr>
              <w:instrText xml:space="preserve"> PAGEREF _Toc68820055 \h </w:instrText>
            </w:r>
            <w:r>
              <w:rPr>
                <w:noProof/>
                <w:webHidden/>
              </w:rPr>
            </w:r>
            <w:r>
              <w:rPr>
                <w:noProof/>
                <w:webHidden/>
              </w:rPr>
              <w:fldChar w:fldCharType="separate"/>
            </w:r>
            <w:r>
              <w:rPr>
                <w:noProof/>
                <w:webHidden/>
              </w:rPr>
              <w:t>7</w:t>
            </w:r>
            <w:r>
              <w:rPr>
                <w:noProof/>
                <w:webHidden/>
              </w:rPr>
              <w:fldChar w:fldCharType="end"/>
            </w:r>
          </w:hyperlink>
        </w:p>
        <w:p w14:paraId="7BB1F5A1" w14:textId="318C92F0" w:rsidR="00270B1C" w:rsidRDefault="00270B1C">
          <w:pPr>
            <w:pStyle w:val="TOC2"/>
            <w:tabs>
              <w:tab w:val="right" w:leader="dot" w:pos="9350"/>
            </w:tabs>
            <w:rPr>
              <w:noProof/>
            </w:rPr>
          </w:pPr>
          <w:hyperlink w:anchor="_Toc68820056" w:history="1">
            <w:r w:rsidRPr="00916EC3">
              <w:rPr>
                <w:rStyle w:val="Hyperlink"/>
                <w:noProof/>
              </w:rPr>
              <w:t>Baseline Methods</w:t>
            </w:r>
            <w:r>
              <w:rPr>
                <w:noProof/>
                <w:webHidden/>
              </w:rPr>
              <w:tab/>
            </w:r>
            <w:r>
              <w:rPr>
                <w:noProof/>
                <w:webHidden/>
              </w:rPr>
              <w:fldChar w:fldCharType="begin"/>
            </w:r>
            <w:r>
              <w:rPr>
                <w:noProof/>
                <w:webHidden/>
              </w:rPr>
              <w:instrText xml:space="preserve"> PAGEREF _Toc68820056 \h </w:instrText>
            </w:r>
            <w:r>
              <w:rPr>
                <w:noProof/>
                <w:webHidden/>
              </w:rPr>
            </w:r>
            <w:r>
              <w:rPr>
                <w:noProof/>
                <w:webHidden/>
              </w:rPr>
              <w:fldChar w:fldCharType="separate"/>
            </w:r>
            <w:r>
              <w:rPr>
                <w:noProof/>
                <w:webHidden/>
              </w:rPr>
              <w:t>8</w:t>
            </w:r>
            <w:r>
              <w:rPr>
                <w:noProof/>
                <w:webHidden/>
              </w:rPr>
              <w:fldChar w:fldCharType="end"/>
            </w:r>
          </w:hyperlink>
        </w:p>
        <w:p w14:paraId="75291EEA" w14:textId="0826654A" w:rsidR="00270B1C" w:rsidRDefault="00270B1C">
          <w:pPr>
            <w:pStyle w:val="TOC2"/>
            <w:tabs>
              <w:tab w:val="right" w:leader="dot" w:pos="9350"/>
            </w:tabs>
            <w:rPr>
              <w:noProof/>
            </w:rPr>
          </w:pPr>
          <w:hyperlink w:anchor="_Toc68820057" w:history="1">
            <w:r w:rsidRPr="00916EC3">
              <w:rPr>
                <w:rStyle w:val="Hyperlink"/>
                <w:noProof/>
              </w:rPr>
              <w:t>Seasonal Naive Method</w:t>
            </w:r>
            <w:r>
              <w:rPr>
                <w:noProof/>
                <w:webHidden/>
              </w:rPr>
              <w:tab/>
            </w:r>
            <w:r>
              <w:rPr>
                <w:noProof/>
                <w:webHidden/>
              </w:rPr>
              <w:fldChar w:fldCharType="begin"/>
            </w:r>
            <w:r>
              <w:rPr>
                <w:noProof/>
                <w:webHidden/>
              </w:rPr>
              <w:instrText xml:space="preserve"> PAGEREF _Toc68820057 \h </w:instrText>
            </w:r>
            <w:r>
              <w:rPr>
                <w:noProof/>
                <w:webHidden/>
              </w:rPr>
            </w:r>
            <w:r>
              <w:rPr>
                <w:noProof/>
                <w:webHidden/>
              </w:rPr>
              <w:fldChar w:fldCharType="separate"/>
            </w:r>
            <w:r>
              <w:rPr>
                <w:noProof/>
                <w:webHidden/>
              </w:rPr>
              <w:t>12</w:t>
            </w:r>
            <w:r>
              <w:rPr>
                <w:noProof/>
                <w:webHidden/>
              </w:rPr>
              <w:fldChar w:fldCharType="end"/>
            </w:r>
          </w:hyperlink>
        </w:p>
        <w:p w14:paraId="4593F9E8" w14:textId="349D4D31" w:rsidR="00270B1C" w:rsidRDefault="00270B1C">
          <w:pPr>
            <w:pStyle w:val="TOC2"/>
            <w:tabs>
              <w:tab w:val="right" w:leader="dot" w:pos="9350"/>
            </w:tabs>
            <w:rPr>
              <w:noProof/>
            </w:rPr>
          </w:pPr>
          <w:hyperlink w:anchor="_Toc68820058" w:history="1">
            <w:r w:rsidRPr="00916EC3">
              <w:rPr>
                <w:rStyle w:val="Hyperlink"/>
                <w:noProof/>
              </w:rPr>
              <w:t>Drift Method</w:t>
            </w:r>
            <w:r>
              <w:rPr>
                <w:noProof/>
                <w:webHidden/>
              </w:rPr>
              <w:tab/>
            </w:r>
            <w:r>
              <w:rPr>
                <w:noProof/>
                <w:webHidden/>
              </w:rPr>
              <w:fldChar w:fldCharType="begin"/>
            </w:r>
            <w:r>
              <w:rPr>
                <w:noProof/>
                <w:webHidden/>
              </w:rPr>
              <w:instrText xml:space="preserve"> PAGEREF _Toc68820058 \h </w:instrText>
            </w:r>
            <w:r>
              <w:rPr>
                <w:noProof/>
                <w:webHidden/>
              </w:rPr>
            </w:r>
            <w:r>
              <w:rPr>
                <w:noProof/>
                <w:webHidden/>
              </w:rPr>
              <w:fldChar w:fldCharType="separate"/>
            </w:r>
            <w:r>
              <w:rPr>
                <w:noProof/>
                <w:webHidden/>
              </w:rPr>
              <w:t>14</w:t>
            </w:r>
            <w:r>
              <w:rPr>
                <w:noProof/>
                <w:webHidden/>
              </w:rPr>
              <w:fldChar w:fldCharType="end"/>
            </w:r>
          </w:hyperlink>
        </w:p>
        <w:p w14:paraId="58E71FB5" w14:textId="6DB719D9" w:rsidR="00270B1C" w:rsidRDefault="00270B1C">
          <w:pPr>
            <w:pStyle w:val="TOC1"/>
            <w:tabs>
              <w:tab w:val="right" w:leader="dot" w:pos="9350"/>
            </w:tabs>
            <w:rPr>
              <w:noProof/>
            </w:rPr>
          </w:pPr>
          <w:hyperlink w:anchor="_Toc68820059" w:history="1">
            <w:r w:rsidRPr="00916EC3">
              <w:rPr>
                <w:rStyle w:val="Hyperlink"/>
                <w:noProof/>
              </w:rPr>
              <w:t>Accuracy Measures in Time Series Forecasting</w:t>
            </w:r>
            <w:r>
              <w:rPr>
                <w:noProof/>
                <w:webHidden/>
              </w:rPr>
              <w:tab/>
            </w:r>
            <w:r>
              <w:rPr>
                <w:noProof/>
                <w:webHidden/>
              </w:rPr>
              <w:fldChar w:fldCharType="begin"/>
            </w:r>
            <w:r>
              <w:rPr>
                <w:noProof/>
                <w:webHidden/>
              </w:rPr>
              <w:instrText xml:space="preserve"> PAGEREF _Toc68820059 \h </w:instrText>
            </w:r>
            <w:r>
              <w:rPr>
                <w:noProof/>
                <w:webHidden/>
              </w:rPr>
            </w:r>
            <w:r>
              <w:rPr>
                <w:noProof/>
                <w:webHidden/>
              </w:rPr>
              <w:fldChar w:fldCharType="separate"/>
            </w:r>
            <w:r>
              <w:rPr>
                <w:noProof/>
                <w:webHidden/>
              </w:rPr>
              <w:t>16</w:t>
            </w:r>
            <w:r>
              <w:rPr>
                <w:noProof/>
                <w:webHidden/>
              </w:rPr>
              <w:fldChar w:fldCharType="end"/>
            </w:r>
          </w:hyperlink>
        </w:p>
        <w:p w14:paraId="35B84835" w14:textId="6C21E11A" w:rsidR="00270B1C" w:rsidRDefault="00270B1C">
          <w:pPr>
            <w:pStyle w:val="TOC2"/>
            <w:tabs>
              <w:tab w:val="right" w:leader="dot" w:pos="9350"/>
            </w:tabs>
            <w:rPr>
              <w:noProof/>
            </w:rPr>
          </w:pPr>
          <w:hyperlink w:anchor="_Toc68820060" w:history="1">
            <w:r w:rsidRPr="00916EC3">
              <w:rPr>
                <w:rStyle w:val="Hyperlink"/>
                <w:noProof/>
              </w:rPr>
              <w:t>Training and Testing Data</w:t>
            </w:r>
            <w:r>
              <w:rPr>
                <w:noProof/>
                <w:webHidden/>
              </w:rPr>
              <w:tab/>
            </w:r>
            <w:r>
              <w:rPr>
                <w:noProof/>
                <w:webHidden/>
              </w:rPr>
              <w:fldChar w:fldCharType="begin"/>
            </w:r>
            <w:r>
              <w:rPr>
                <w:noProof/>
                <w:webHidden/>
              </w:rPr>
              <w:instrText xml:space="preserve"> PAGEREF _Toc68820060 \h </w:instrText>
            </w:r>
            <w:r>
              <w:rPr>
                <w:noProof/>
                <w:webHidden/>
              </w:rPr>
            </w:r>
            <w:r>
              <w:rPr>
                <w:noProof/>
                <w:webHidden/>
              </w:rPr>
              <w:fldChar w:fldCharType="separate"/>
            </w:r>
            <w:r>
              <w:rPr>
                <w:noProof/>
                <w:webHidden/>
              </w:rPr>
              <w:t>16</w:t>
            </w:r>
            <w:r>
              <w:rPr>
                <w:noProof/>
                <w:webHidden/>
              </w:rPr>
              <w:fldChar w:fldCharType="end"/>
            </w:r>
          </w:hyperlink>
        </w:p>
        <w:p w14:paraId="79B6F0D8" w14:textId="5D9BDCA2" w:rsidR="00270B1C" w:rsidRDefault="00270B1C">
          <w:pPr>
            <w:pStyle w:val="TOC2"/>
            <w:tabs>
              <w:tab w:val="right" w:leader="dot" w:pos="9350"/>
            </w:tabs>
            <w:rPr>
              <w:noProof/>
            </w:rPr>
          </w:pPr>
          <w:hyperlink w:anchor="_Toc68820061" w:history="1">
            <w:r w:rsidRPr="00916EC3">
              <w:rPr>
                <w:rStyle w:val="Hyperlink"/>
                <w:noProof/>
              </w:rPr>
              <w:t>Forecasting Errors</w:t>
            </w:r>
            <w:r>
              <w:rPr>
                <w:noProof/>
                <w:webHidden/>
              </w:rPr>
              <w:tab/>
            </w:r>
            <w:r>
              <w:rPr>
                <w:noProof/>
                <w:webHidden/>
              </w:rPr>
              <w:fldChar w:fldCharType="begin"/>
            </w:r>
            <w:r>
              <w:rPr>
                <w:noProof/>
                <w:webHidden/>
              </w:rPr>
              <w:instrText xml:space="preserve"> PAGEREF _Toc68820061 \h </w:instrText>
            </w:r>
            <w:r>
              <w:rPr>
                <w:noProof/>
                <w:webHidden/>
              </w:rPr>
            </w:r>
            <w:r>
              <w:rPr>
                <w:noProof/>
                <w:webHidden/>
              </w:rPr>
              <w:fldChar w:fldCharType="separate"/>
            </w:r>
            <w:r>
              <w:rPr>
                <w:noProof/>
                <w:webHidden/>
              </w:rPr>
              <w:t>16</w:t>
            </w:r>
            <w:r>
              <w:rPr>
                <w:noProof/>
                <w:webHidden/>
              </w:rPr>
              <w:fldChar w:fldCharType="end"/>
            </w:r>
          </w:hyperlink>
        </w:p>
        <w:p w14:paraId="7A427544" w14:textId="0D6BB5D5" w:rsidR="00270B1C" w:rsidRDefault="00270B1C">
          <w:pPr>
            <w:pStyle w:val="TOC1"/>
            <w:tabs>
              <w:tab w:val="right" w:leader="dot" w:pos="9350"/>
            </w:tabs>
            <w:rPr>
              <w:noProof/>
            </w:rPr>
          </w:pPr>
          <w:hyperlink w:anchor="_Toc68820062" w:history="1">
            <w:r w:rsidRPr="00916EC3">
              <w:rPr>
                <w:rStyle w:val="Hyperlink"/>
                <w:noProof/>
              </w:rPr>
              <w:t>Case Study</w:t>
            </w:r>
            <w:r>
              <w:rPr>
                <w:noProof/>
                <w:webHidden/>
              </w:rPr>
              <w:tab/>
            </w:r>
            <w:r>
              <w:rPr>
                <w:noProof/>
                <w:webHidden/>
              </w:rPr>
              <w:fldChar w:fldCharType="begin"/>
            </w:r>
            <w:r>
              <w:rPr>
                <w:noProof/>
                <w:webHidden/>
              </w:rPr>
              <w:instrText xml:space="preserve"> PAGEREF _Toc68820062 \h </w:instrText>
            </w:r>
            <w:r>
              <w:rPr>
                <w:noProof/>
                <w:webHidden/>
              </w:rPr>
            </w:r>
            <w:r>
              <w:rPr>
                <w:noProof/>
                <w:webHidden/>
              </w:rPr>
              <w:fldChar w:fldCharType="separate"/>
            </w:r>
            <w:r>
              <w:rPr>
                <w:noProof/>
                <w:webHidden/>
              </w:rPr>
              <w:t>17</w:t>
            </w:r>
            <w:r>
              <w:rPr>
                <w:noProof/>
                <w:webHidden/>
              </w:rPr>
              <w:fldChar w:fldCharType="end"/>
            </w:r>
          </w:hyperlink>
        </w:p>
        <w:p w14:paraId="534292AF" w14:textId="6299B9FF" w:rsidR="00EF3FD8" w:rsidRDefault="00AE1D2B">
          <w:r>
            <w:fldChar w:fldCharType="end"/>
          </w:r>
        </w:p>
      </w:sdtContent>
    </w:sdt>
    <w:p w14:paraId="534292B0" w14:textId="77777777" w:rsidR="00EF3FD8" w:rsidRDefault="00AE1D2B">
      <w:pPr>
        <w:pStyle w:val="Heading1"/>
      </w:pPr>
      <w:bookmarkStart w:id="0" w:name="concepts-of-predictionforecasting"/>
      <w:bookmarkStart w:id="1" w:name="_Toc68820046"/>
      <w:r>
        <w:t>Concepts of Prediction/Forecasting</w:t>
      </w:r>
      <w:bookmarkEnd w:id="1"/>
    </w:p>
    <w:p w14:paraId="534292B1" w14:textId="77777777" w:rsidR="00EF3FD8" w:rsidRDefault="00AE1D2B">
      <w:pPr>
        <w:pStyle w:val="FirstParagraph"/>
      </w:pPr>
      <w:r>
        <w:t>A forecast is a prediction of some future event or event. Forecasting problems can be found in many applied areas such as business and industry, economics, finance, environmental sciences, social sciences, political sciences, etc. and can be categorized in</w:t>
      </w:r>
      <w:r>
        <w:t>to</w:t>
      </w:r>
    </w:p>
    <w:p w14:paraId="534292B2" w14:textId="77777777" w:rsidR="00EF3FD8" w:rsidRDefault="00AE1D2B">
      <w:pPr>
        <w:numPr>
          <w:ilvl w:val="0"/>
          <w:numId w:val="2"/>
        </w:numPr>
      </w:pPr>
      <w:r>
        <w:t>Short-term forecasting is which a prediction is only made for a few periods ahead (hours, days, weeks).</w:t>
      </w:r>
    </w:p>
    <w:p w14:paraId="534292B3" w14:textId="77777777" w:rsidR="00EF3FD8" w:rsidRDefault="00AE1D2B">
      <w:pPr>
        <w:numPr>
          <w:ilvl w:val="0"/>
          <w:numId w:val="2"/>
        </w:numPr>
      </w:pPr>
      <w:r>
        <w:t>Medium-term in which one or two years of forecasting will be made.</w:t>
      </w:r>
    </w:p>
    <w:p w14:paraId="534292B4" w14:textId="77777777" w:rsidR="00EF3FD8" w:rsidRDefault="00AE1D2B">
      <w:pPr>
        <w:numPr>
          <w:ilvl w:val="0"/>
          <w:numId w:val="2"/>
        </w:numPr>
      </w:pPr>
      <w:r>
        <w:t>Long-term forecasting in which prediction for several years ahead will be made.</w:t>
      </w:r>
    </w:p>
    <w:p w14:paraId="534292B5" w14:textId="77777777" w:rsidR="00EF3FD8" w:rsidRDefault="00AE1D2B">
      <w:pPr>
        <w:pStyle w:val="FirstParagraph"/>
      </w:pPr>
      <w:r>
        <w:lastRenderedPageBreak/>
        <w:t>We</w:t>
      </w:r>
      <w:r>
        <w:t xml:space="preserve"> have discussed different regression models such as linear models and logistic regression models. We also discussed predictions using the fitted regression models. In practice, if the data are collected over time, then the aforementioned regression models </w:t>
      </w:r>
      <w:r>
        <w:t>are not valid for this type of data since the data values are serially correlated. New models that address time series are needed.</w:t>
      </w:r>
    </w:p>
    <w:p w14:paraId="534292B6" w14:textId="77777777" w:rsidR="00EF3FD8" w:rsidRDefault="00AE1D2B">
      <w:pPr>
        <w:pStyle w:val="BodyText"/>
      </w:pPr>
      <w:r>
        <w:t>For time-series data, the typical scatter plot of the data values versus the time point at which the data values are observed</w:t>
      </w:r>
      <w:r>
        <w:t xml:space="preserve"> is shown below.</w:t>
      </w:r>
    </w:p>
    <w:p w14:paraId="534292B7" w14:textId="77777777" w:rsidR="00EF3FD8" w:rsidRDefault="00AE1D2B">
      <w:pPr>
        <w:pStyle w:val="BodyText"/>
      </w:pPr>
      <w:r>
        <w:rPr>
          <w:noProof/>
        </w:rPr>
        <w:drawing>
          <wp:inline distT="0" distB="0" distL="0" distR="0" wp14:anchorId="53429461" wp14:editId="53429462">
            <wp:extent cx="4738687" cy="2786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11-Figure01.jpg"/>
                    <pic:cNvPicPr>
                      <a:picLocks noChangeAspect="1" noChangeArrowheads="1"/>
                    </pic:cNvPicPr>
                  </pic:nvPicPr>
                  <pic:blipFill>
                    <a:blip r:embed="rId10"/>
                    <a:stretch>
                      <a:fillRect/>
                    </a:stretch>
                  </pic:blipFill>
                  <pic:spPr bwMode="auto">
                    <a:xfrm>
                      <a:off x="0" y="0"/>
                      <a:ext cx="4738687" cy="2786062"/>
                    </a:xfrm>
                    <a:prstGeom prst="rect">
                      <a:avLst/>
                    </a:prstGeom>
                    <a:noFill/>
                    <a:ln w="9525">
                      <a:noFill/>
                      <a:headEnd/>
                      <a:tailEnd/>
                    </a:ln>
                  </pic:spPr>
                </pic:pic>
              </a:graphicData>
            </a:graphic>
          </wp:inline>
        </w:drawing>
      </w:r>
    </w:p>
    <w:p w14:paraId="534292B8" w14:textId="77777777" w:rsidR="00EF3FD8" w:rsidRDefault="00AE1D2B">
      <w:pPr>
        <w:pStyle w:val="BodyText"/>
      </w:pPr>
      <w:r>
        <w:t>Many business applications of forecasting utilize daily, weekly, monthly, quarterly, or annual data, but any reporting interval may be used.</w:t>
      </w:r>
    </w:p>
    <w:p w14:paraId="534292B9" w14:textId="77777777" w:rsidR="00EF3FD8" w:rsidRDefault="00AE1D2B">
      <w:pPr>
        <w:pStyle w:val="BodyText"/>
      </w:pPr>
      <w:r>
        <w:t xml:space="preserve">The data may be instantaneous, such as the viscosity of a chemical product at the point in time </w:t>
      </w:r>
      <w:r>
        <w:t>where it is measured; it may be cumulative, such as the total sales of a product during the month; or it may be a statistic that in some way reflects the activity of the variable during the period, such as the daily closing price of a specific stock on the</w:t>
      </w:r>
      <w:r>
        <w:t xml:space="preserve"> New York Stock Exchange.</w:t>
      </w:r>
    </w:p>
    <w:p w14:paraId="534292BA" w14:textId="77777777" w:rsidR="00EF3FD8" w:rsidRDefault="00AE1D2B">
      <w:pPr>
        <w:numPr>
          <w:ilvl w:val="0"/>
          <w:numId w:val="3"/>
        </w:numPr>
      </w:pPr>
      <w:r>
        <w:rPr>
          <w:b/>
        </w:rPr>
        <w:t>Methods of forecasting</w:t>
      </w:r>
      <w:r>
        <w:t>: There are two major methods for forecasting:</w:t>
      </w:r>
    </w:p>
    <w:p w14:paraId="534292BB" w14:textId="77777777" w:rsidR="00EF3FD8" w:rsidRDefault="00AE1D2B">
      <w:pPr>
        <w:numPr>
          <w:ilvl w:val="1"/>
          <w:numId w:val="4"/>
        </w:numPr>
      </w:pPr>
      <w:r>
        <w:t>Quantitative forecasting methods that make formal use of historical data to build a mathematical/statistical model to project into the future.</w:t>
      </w:r>
    </w:p>
    <w:p w14:paraId="534292BC" w14:textId="77777777" w:rsidR="00EF3FD8" w:rsidRDefault="00AE1D2B">
      <w:pPr>
        <w:numPr>
          <w:ilvl w:val="1"/>
          <w:numId w:val="4"/>
        </w:numPr>
      </w:pPr>
      <w:r>
        <w:t>Qualitative foreca</w:t>
      </w:r>
      <w:r>
        <w:t>sting methods are used when little data are available (new product introduction). In this case, expert opinion is often used.</w:t>
      </w:r>
    </w:p>
    <w:p w14:paraId="534292BD" w14:textId="77777777" w:rsidR="00EF3FD8" w:rsidRDefault="00AE1D2B">
      <w:pPr>
        <w:pStyle w:val="FirstParagraph"/>
      </w:pPr>
      <w:r>
        <w:t xml:space="preserve">There are two modes for analyzing time series: frequency domain and time domain approaches. We restrict our discussion within the </w:t>
      </w:r>
      <w:r>
        <w:t>time domain to avoid more advanced mathematical tools in this class.</w:t>
      </w:r>
    </w:p>
    <w:p w14:paraId="534292BE" w14:textId="77777777" w:rsidR="00EF3FD8" w:rsidRDefault="00AE1D2B">
      <w:pPr>
        <w:numPr>
          <w:ilvl w:val="0"/>
          <w:numId w:val="5"/>
        </w:numPr>
      </w:pPr>
      <w:r>
        <w:rPr>
          <w:b/>
        </w:rPr>
        <w:t>Statistical forecasting models</w:t>
      </w:r>
      <w:r>
        <w:t>:</w:t>
      </w:r>
    </w:p>
    <w:p w14:paraId="534292BF" w14:textId="77777777" w:rsidR="00EF3FD8" w:rsidRDefault="00AE1D2B">
      <w:pPr>
        <w:numPr>
          <w:ilvl w:val="1"/>
          <w:numId w:val="6"/>
        </w:numPr>
      </w:pPr>
      <w:r>
        <w:lastRenderedPageBreak/>
        <w:t>Regression methods.</w:t>
      </w:r>
    </w:p>
    <w:p w14:paraId="534292C0" w14:textId="77777777" w:rsidR="00EF3FD8" w:rsidRDefault="00AE1D2B">
      <w:pPr>
        <w:numPr>
          <w:ilvl w:val="1"/>
          <w:numId w:val="6"/>
        </w:numPr>
      </w:pPr>
      <w:r>
        <w:t>Smoothing methods.</w:t>
      </w:r>
    </w:p>
    <w:p w14:paraId="534292C1" w14:textId="77777777" w:rsidR="00EF3FD8" w:rsidRDefault="00AE1D2B">
      <w:pPr>
        <w:numPr>
          <w:ilvl w:val="1"/>
          <w:numId w:val="6"/>
        </w:numPr>
      </w:pPr>
      <w:r>
        <w:t>Formal time series analysis methods - ARIMA Box-Jenkins methodology.</w:t>
      </w:r>
    </w:p>
    <w:p w14:paraId="534292C2" w14:textId="77777777" w:rsidR="00EF3FD8" w:rsidRDefault="00AE1D2B">
      <w:pPr>
        <w:numPr>
          <w:ilvl w:val="1"/>
          <w:numId w:val="6"/>
        </w:numPr>
      </w:pPr>
      <w:r>
        <w:t>Dynamic regression methods.</w:t>
      </w:r>
    </w:p>
    <w:p w14:paraId="534292C3" w14:textId="77777777" w:rsidR="00EF3FD8" w:rsidRDefault="00AE1D2B">
      <w:pPr>
        <w:numPr>
          <w:ilvl w:val="0"/>
          <w:numId w:val="5"/>
        </w:numPr>
      </w:pPr>
      <w:r>
        <w:rPr>
          <w:b/>
        </w:rPr>
        <w:t>Some terminology</w:t>
      </w:r>
    </w:p>
    <w:p w14:paraId="534292C4" w14:textId="77777777" w:rsidR="00EF3FD8" w:rsidRDefault="00AE1D2B">
      <w:pPr>
        <w:numPr>
          <w:ilvl w:val="0"/>
          <w:numId w:val="5"/>
        </w:numPr>
      </w:pPr>
      <w:r>
        <w:t>Point forecast or point estimate - a single predicted value (no information on the variation of the predicted value)</w:t>
      </w:r>
    </w:p>
    <w:p w14:paraId="534292C5" w14:textId="77777777" w:rsidR="00EF3FD8" w:rsidRDefault="00AE1D2B">
      <w:pPr>
        <w:numPr>
          <w:ilvl w:val="0"/>
          <w:numId w:val="5"/>
        </w:numPr>
      </w:pPr>
      <w:r>
        <w:t>Prediction interval - interval prediction, information on accuracy is available.</w:t>
      </w:r>
    </w:p>
    <w:p w14:paraId="534292C6" w14:textId="77777777" w:rsidR="00EF3FD8" w:rsidRDefault="00AE1D2B">
      <w:pPr>
        <w:numPr>
          <w:ilvl w:val="0"/>
          <w:numId w:val="5"/>
        </w:numPr>
      </w:pPr>
      <w:r>
        <w:t xml:space="preserve">Forecast horizon or lead time - based on </w:t>
      </w:r>
      <w:r>
        <w:t>the fitted model, the number of periods specified to be predicted.</w:t>
      </w:r>
    </w:p>
    <w:p w14:paraId="534292C7" w14:textId="77777777" w:rsidR="00EF3FD8" w:rsidRDefault="00AE1D2B">
      <w:pPr>
        <w:pStyle w:val="FirstParagraph"/>
      </w:pPr>
      <w:r>
        <w:t>The forecast horizon is the length of time into the future for which forecasts are to be prepared.</w:t>
      </w:r>
    </w:p>
    <w:p w14:paraId="534292C8" w14:textId="77777777" w:rsidR="00EF3FD8" w:rsidRDefault="00AE1D2B">
      <w:pPr>
        <w:pStyle w:val="Heading1"/>
      </w:pPr>
      <w:bookmarkStart w:id="2" w:name="types-of-time-series-data"/>
      <w:bookmarkStart w:id="3" w:name="_Toc68820047"/>
      <w:bookmarkEnd w:id="0"/>
      <w:r>
        <w:t>Types of Time Series Data</w:t>
      </w:r>
      <w:bookmarkEnd w:id="3"/>
    </w:p>
    <w:p w14:paraId="534292C9" w14:textId="77777777" w:rsidR="00EF3FD8" w:rsidRDefault="00AE1D2B">
      <w:pPr>
        <w:pStyle w:val="Heading2"/>
      </w:pPr>
      <w:bookmarkStart w:id="4" w:name="Xaadbf845176113864f2627324ef71897b4e57bd"/>
      <w:bookmarkStart w:id="5" w:name="_Toc68820048"/>
      <w:r>
        <w:t>Uncorrelated data, constant process model: random time series</w:t>
      </w:r>
      <w:bookmarkEnd w:id="5"/>
    </w:p>
    <w:p w14:paraId="534292CA" w14:textId="77777777" w:rsidR="00EF3FD8" w:rsidRDefault="00AE1D2B">
      <w:pPr>
        <w:pStyle w:val="FirstParagraph"/>
      </w:pPr>
      <w:r>
        <w:t>Ra</w:t>
      </w:r>
      <w:r>
        <w:t>ndom time series is the result of many influences that act independently to yield nonsystematic and non-repeating patterns about some average value.</w:t>
      </w:r>
    </w:p>
    <w:p w14:paraId="534292CB" w14:textId="77777777" w:rsidR="00EF3FD8" w:rsidRDefault="00AE1D2B">
      <w:pPr>
        <w:pStyle w:val="BodyText"/>
      </w:pPr>
      <w:r>
        <w:t xml:space="preserve">A purely random series has a constant mean and no systematic patterns. Simply averaging model is often the </w:t>
      </w:r>
      <w:r>
        <w:t>best and the most accurate way to forecast them.</w:t>
      </w:r>
    </w:p>
    <w:p w14:paraId="534292CC" w14:textId="77777777" w:rsidR="00EF3FD8" w:rsidRDefault="00AE1D2B">
      <w:pPr>
        <w:pStyle w:val="BodyText"/>
      </w:pPr>
      <w:r>
        <w:rPr>
          <w:noProof/>
        </w:rPr>
        <w:lastRenderedPageBreak/>
        <w:drawing>
          <wp:inline distT="0" distB="0" distL="0" distR="0" wp14:anchorId="53429463" wp14:editId="53429464">
            <wp:extent cx="4629150" cy="31384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11-Figure02.jpg"/>
                    <pic:cNvPicPr>
                      <a:picLocks noChangeAspect="1" noChangeArrowheads="1"/>
                    </pic:cNvPicPr>
                  </pic:nvPicPr>
                  <pic:blipFill>
                    <a:blip r:embed="rId11"/>
                    <a:stretch>
                      <a:fillRect/>
                    </a:stretch>
                  </pic:blipFill>
                  <pic:spPr bwMode="auto">
                    <a:xfrm>
                      <a:off x="0" y="0"/>
                      <a:ext cx="4629150" cy="3138487"/>
                    </a:xfrm>
                    <a:prstGeom prst="rect">
                      <a:avLst/>
                    </a:prstGeom>
                    <a:noFill/>
                    <a:ln w="9525">
                      <a:noFill/>
                      <a:headEnd/>
                      <a:tailEnd/>
                    </a:ln>
                  </pic:spPr>
                </pic:pic>
              </a:graphicData>
            </a:graphic>
          </wp:inline>
        </w:drawing>
      </w:r>
      <w:r>
        <w:t xml:space="preserve"> A special uncorrelated process: </w:t>
      </w:r>
      <w:r>
        <w:rPr>
          <w:b/>
        </w:rPr>
        <w:t>white noise process</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i</m:t>
            </m:r>
            <m:r>
              <w:rPr>
                <w:rFonts w:ascii="Cambria Math" w:hAnsi="Cambria Math"/>
              </w:rPr>
              <m:t>.</m:t>
            </m:r>
            <m:r>
              <w:rPr>
                <w:rFonts w:ascii="Cambria Math" w:hAnsi="Cambria Math"/>
              </w:rPr>
              <m:t>d</m:t>
            </m:r>
          </m:sub>
        </m:sSub>
        <m:r>
          <w:rPr>
            <w:rFonts w:ascii="Cambria Math" w:hAnsi="Cambria Math"/>
          </w:rPr>
          <m:t>N</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That is, a sequence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w:t>
      </w:r>
      <m:oMath>
        <m:r>
          <w:rPr>
            <w:rFonts w:ascii="Cambria Math" w:hAnsi="Cambria Math"/>
          </w:rPr>
          <m:t>i</m:t>
        </m:r>
        <m:r>
          <w:rPr>
            <w:rFonts w:ascii="Cambria Math" w:hAnsi="Cambria Math"/>
          </w:rPr>
          <m:t>=1,2,⋯,</m:t>
        </m:r>
      </m:oMath>
      <w:r>
        <w:t>) is a white noise process if each value in the sequence has a) zero-mean; b) constant conditional variance; and c) is uncorrelated with all other realizations.</w:t>
      </w:r>
    </w:p>
    <w:p w14:paraId="534292CD" w14:textId="77777777" w:rsidR="00EF3FD8" w:rsidRDefault="00AE1D2B">
      <w:pPr>
        <w:pStyle w:val="Heading2"/>
      </w:pPr>
      <w:bookmarkStart w:id="6" w:name="autocorrelated-data"/>
      <w:bookmarkStart w:id="7" w:name="_Toc68820049"/>
      <w:bookmarkEnd w:id="4"/>
      <w:r>
        <w:t>2. Autocorrelated data</w:t>
      </w:r>
      <w:bookmarkEnd w:id="7"/>
    </w:p>
    <w:p w14:paraId="534292CE" w14:textId="77777777" w:rsidR="00EF3FD8" w:rsidRDefault="00AE1D2B">
      <w:pPr>
        <w:pStyle w:val="FirstParagraph"/>
      </w:pPr>
      <w:r>
        <w:rPr>
          <w:noProof/>
        </w:rPr>
        <w:drawing>
          <wp:inline distT="0" distB="0" distL="0" distR="0" wp14:anchorId="53429465" wp14:editId="53429466">
            <wp:extent cx="4586287" cy="273843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11-Figure03.jpg"/>
                    <pic:cNvPicPr>
                      <a:picLocks noChangeAspect="1" noChangeArrowheads="1"/>
                    </pic:cNvPicPr>
                  </pic:nvPicPr>
                  <pic:blipFill>
                    <a:blip r:embed="rId12"/>
                    <a:stretch>
                      <a:fillRect/>
                    </a:stretch>
                  </pic:blipFill>
                  <pic:spPr bwMode="auto">
                    <a:xfrm>
                      <a:off x="0" y="0"/>
                      <a:ext cx="4586287" cy="2738437"/>
                    </a:xfrm>
                    <a:prstGeom prst="rect">
                      <a:avLst/>
                    </a:prstGeom>
                    <a:noFill/>
                    <a:ln w="9525">
                      <a:noFill/>
                      <a:headEnd/>
                      <a:tailEnd/>
                    </a:ln>
                  </pic:spPr>
                </pic:pic>
              </a:graphicData>
            </a:graphic>
          </wp:inline>
        </w:drawing>
      </w:r>
    </w:p>
    <w:p w14:paraId="534292CF" w14:textId="77777777" w:rsidR="00EF3FD8" w:rsidRDefault="00AE1D2B">
      <w:pPr>
        <w:pStyle w:val="BodyText"/>
      </w:pPr>
      <w:r>
        <w:t>The correlation measures the degree of dependence or association betwe</w:t>
      </w:r>
      <w:r>
        <w:t>en two variables.</w:t>
      </w:r>
    </w:p>
    <w:p w14:paraId="534292D0" w14:textId="77777777" w:rsidR="00EF3FD8" w:rsidRDefault="00AE1D2B">
      <w:pPr>
        <w:pStyle w:val="BodyText"/>
      </w:pPr>
      <w:r>
        <w:t>The term auto-correlation means that the value of a series in one time period is related to the value of itself in previous periods.</w:t>
      </w:r>
    </w:p>
    <w:p w14:paraId="534292D1" w14:textId="77777777" w:rsidR="00EF3FD8" w:rsidRDefault="00AE1D2B">
      <w:pPr>
        <w:pStyle w:val="Heading2"/>
      </w:pPr>
      <w:bookmarkStart w:id="8" w:name="trend-data"/>
      <w:bookmarkStart w:id="9" w:name="_Toc68820050"/>
      <w:bookmarkEnd w:id="6"/>
      <w:r>
        <w:lastRenderedPageBreak/>
        <w:t>Trend Data</w:t>
      </w:r>
      <w:bookmarkEnd w:id="9"/>
    </w:p>
    <w:p w14:paraId="534292D2" w14:textId="77777777" w:rsidR="00EF3FD8" w:rsidRDefault="00AE1D2B">
      <w:pPr>
        <w:pStyle w:val="FirstParagraph"/>
      </w:pPr>
      <w:r>
        <w:t xml:space="preserve">A trend is a general increase or decrease in a time series that lasts for approximately seven </w:t>
      </w:r>
      <w:r>
        <w:t>or more periods. it can be a period-to-period increase or decrease that follows as a straight-line - this kind of pattern is called a linear trend.</w:t>
      </w:r>
    </w:p>
    <w:p w14:paraId="534292D3" w14:textId="77777777" w:rsidR="00EF3FD8" w:rsidRDefault="00AE1D2B">
      <w:pPr>
        <w:pStyle w:val="BodyText"/>
      </w:pPr>
      <w:r>
        <w:rPr>
          <w:noProof/>
        </w:rPr>
        <w:drawing>
          <wp:inline distT="0" distB="0" distL="0" distR="0" wp14:anchorId="53429467" wp14:editId="53429468">
            <wp:extent cx="4586287" cy="273843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11-Figure04.jpg"/>
                    <pic:cNvPicPr>
                      <a:picLocks noChangeAspect="1" noChangeArrowheads="1"/>
                    </pic:cNvPicPr>
                  </pic:nvPicPr>
                  <pic:blipFill>
                    <a:blip r:embed="rId12"/>
                    <a:stretch>
                      <a:fillRect/>
                    </a:stretch>
                  </pic:blipFill>
                  <pic:spPr bwMode="auto">
                    <a:xfrm>
                      <a:off x="0" y="0"/>
                      <a:ext cx="4586287" cy="2738437"/>
                    </a:xfrm>
                    <a:prstGeom prst="rect">
                      <a:avLst/>
                    </a:prstGeom>
                    <a:noFill/>
                    <a:ln w="9525">
                      <a:noFill/>
                      <a:headEnd/>
                      <a:tailEnd/>
                    </a:ln>
                  </pic:spPr>
                </pic:pic>
              </a:graphicData>
            </a:graphic>
          </wp:inline>
        </w:drawing>
      </w:r>
      <w:r>
        <w:t xml:space="preserve"> Trends are not necessarily linear because there are a large number of nonlinear causal influences that yie</w:t>
      </w:r>
      <w:r>
        <w:t>ld nonlinear series.</w:t>
      </w:r>
    </w:p>
    <w:p w14:paraId="534292D4" w14:textId="77777777" w:rsidR="00EF3FD8" w:rsidRDefault="00AE1D2B">
      <w:pPr>
        <w:pStyle w:val="Heading2"/>
      </w:pPr>
      <w:bookmarkStart w:id="10" w:name="seasonal-data"/>
      <w:bookmarkStart w:id="11" w:name="_Toc68820051"/>
      <w:bookmarkEnd w:id="8"/>
      <w:r>
        <w:t>Seasonal Data</w:t>
      </w:r>
      <w:bookmarkEnd w:id="11"/>
    </w:p>
    <w:p w14:paraId="534292D5" w14:textId="77777777" w:rsidR="00EF3FD8" w:rsidRDefault="00AE1D2B">
      <w:pPr>
        <w:pStyle w:val="FirstParagraph"/>
      </w:pPr>
      <w:r>
        <w:rPr>
          <w:noProof/>
        </w:rPr>
        <w:drawing>
          <wp:inline distT="0" distB="0" distL="0" distR="0" wp14:anchorId="53429469" wp14:editId="5342946A">
            <wp:extent cx="4633912" cy="29241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11-Figure05.jpg"/>
                    <pic:cNvPicPr>
                      <a:picLocks noChangeAspect="1" noChangeArrowheads="1"/>
                    </pic:cNvPicPr>
                  </pic:nvPicPr>
                  <pic:blipFill>
                    <a:blip r:embed="rId13"/>
                    <a:stretch>
                      <a:fillRect/>
                    </a:stretch>
                  </pic:blipFill>
                  <pic:spPr bwMode="auto">
                    <a:xfrm>
                      <a:off x="0" y="0"/>
                      <a:ext cx="4633912" cy="2924175"/>
                    </a:xfrm>
                    <a:prstGeom prst="rect">
                      <a:avLst/>
                    </a:prstGeom>
                    <a:noFill/>
                    <a:ln w="9525">
                      <a:noFill/>
                      <a:headEnd/>
                      <a:tailEnd/>
                    </a:ln>
                  </pic:spPr>
                </pic:pic>
              </a:graphicData>
            </a:graphic>
          </wp:inline>
        </w:drawing>
      </w:r>
    </w:p>
    <w:p w14:paraId="534292D6" w14:textId="77777777" w:rsidR="00EF3FD8" w:rsidRDefault="00AE1D2B">
      <w:pPr>
        <w:pStyle w:val="BodyText"/>
      </w:pPr>
      <w:r>
        <w:t>Seasonal series result from events that are periodic and recurrent (e.g., monthly, quarterly, changes recurring each year). The common seasonal influences are climate, human habits, holidays, repeating promotions, and s</w:t>
      </w:r>
      <w:r>
        <w:t>o on.</w:t>
      </w:r>
    </w:p>
    <w:p w14:paraId="534292D7" w14:textId="77777777" w:rsidR="00EF3FD8" w:rsidRDefault="00AE1D2B">
      <w:pPr>
        <w:pStyle w:val="Heading2"/>
      </w:pPr>
      <w:bookmarkStart w:id="12" w:name="nonstationary-data"/>
      <w:bookmarkStart w:id="13" w:name="_Toc68820052"/>
      <w:bookmarkEnd w:id="10"/>
      <w:r>
        <w:lastRenderedPageBreak/>
        <w:t>Nonstationary Data</w:t>
      </w:r>
      <w:bookmarkEnd w:id="13"/>
    </w:p>
    <w:p w14:paraId="534292D8" w14:textId="77777777" w:rsidR="00EF3FD8" w:rsidRDefault="00AE1D2B">
      <w:pPr>
        <w:pStyle w:val="FirstParagraph"/>
      </w:pPr>
      <w:r>
        <w:t>A stationary time series is one whose properties do not depend on the time at which the series is observed.</w:t>
      </w:r>
    </w:p>
    <w:p w14:paraId="534292D9" w14:textId="77777777" w:rsidR="00EF3FD8" w:rsidRDefault="00AE1D2B">
      <w:pPr>
        <w:pStyle w:val="BodyText"/>
      </w:pPr>
      <w:r>
        <w:t xml:space="preserve">More formally, a strictly stationary stochastic process is one where given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m:rPr>
                <m:scr m:val="script"/>
                <m:sty m:val="p"/>
              </m:rPr>
              <w:rPr>
                <w:rFonts w:ascii="Cambria Math" w:hAnsi="Cambria Math"/>
              </w:rPr>
              <m:t>l</m:t>
            </m:r>
          </m:sub>
        </m:sSub>
      </m:oMath>
      <w:r>
        <w:t xml:space="preserve"> the joint statistical distribution of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cr m:val="script"/>
                    <m:sty m:val="p"/>
                  </m:rPr>
                  <w:rPr>
                    <w:rFonts w:ascii="Cambria Math" w:hAnsi="Cambria Math"/>
                  </w:rPr>
                  <m:t>l</m:t>
                </m:r>
              </m:sub>
            </m:sSub>
          </m:sub>
        </m:sSub>
      </m:oMath>
      <w:r>
        <w:t xml:space="preserve"> is NOT the same as the joint statistical distribution of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τ</m:t>
            </m:r>
          </m:sub>
        </m:sSub>
        <m: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cr m:val="script"/>
                    <m:sty m:val="p"/>
                  </m:rPr>
                  <w:rPr>
                    <w:rFonts w:ascii="Cambria Math" w:hAnsi="Cambria Math"/>
                  </w:rPr>
                  <m:t>l</m:t>
                </m:r>
              </m:sub>
            </m:sSub>
            <m:r>
              <w:rPr>
                <w:rFonts w:ascii="Cambria Math" w:hAnsi="Cambria Math"/>
              </w:rPr>
              <m:t>+</m:t>
            </m:r>
            <m:r>
              <w:rPr>
                <w:rFonts w:ascii="Cambria Math" w:hAnsi="Cambria Math"/>
              </w:rPr>
              <m:t>τ</m:t>
            </m:r>
          </m:sub>
        </m:sSub>
      </m:oMath>
      <w:r>
        <w:t xml:space="preserve"> for all </w:t>
      </w:r>
      <m:oMath>
        <m:r>
          <m:rPr>
            <m:scr m:val="script"/>
            <m:sty m:val="p"/>
          </m:rPr>
          <w:rPr>
            <w:rFonts w:ascii="Cambria Math" w:hAnsi="Cambria Math"/>
          </w:rPr>
          <m:t>l</m:t>
        </m:r>
      </m:oMath>
      <w:r>
        <w:t xml:space="preserve"> and </w:t>
      </w:r>
      <m:oMath>
        <m:r>
          <w:rPr>
            <w:rFonts w:ascii="Cambria Math" w:hAnsi="Cambria Math"/>
          </w:rPr>
          <m:t>τ</m:t>
        </m:r>
      </m:oMath>
      <w:r>
        <w:t>.</w:t>
      </w:r>
    </w:p>
    <w:p w14:paraId="534292DA" w14:textId="77777777" w:rsidR="00EF3FD8" w:rsidRDefault="00AE1D2B">
      <w:pPr>
        <w:pStyle w:val="BodyText"/>
      </w:pPr>
      <w:r>
        <w:t>Thus, time series with trends, or with seasonality, are not stationary — the trend and seasonality will affect the value of the time series at di</w:t>
      </w:r>
      <w:r>
        <w:t>fferent times.</w:t>
      </w:r>
    </w:p>
    <w:p w14:paraId="534292DB" w14:textId="77777777" w:rsidR="00EF3FD8" w:rsidRDefault="00AE1D2B">
      <w:pPr>
        <w:pStyle w:val="BodyText"/>
      </w:pPr>
      <w:r>
        <w:rPr>
          <w:noProof/>
        </w:rPr>
        <w:drawing>
          <wp:inline distT="0" distB="0" distL="0" distR="0" wp14:anchorId="5342946B" wp14:editId="5342946C">
            <wp:extent cx="4338637" cy="2933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11-Figure06.jpg"/>
                    <pic:cNvPicPr>
                      <a:picLocks noChangeAspect="1" noChangeArrowheads="1"/>
                    </pic:cNvPicPr>
                  </pic:nvPicPr>
                  <pic:blipFill>
                    <a:blip r:embed="rId14"/>
                    <a:stretch>
                      <a:fillRect/>
                    </a:stretch>
                  </pic:blipFill>
                  <pic:spPr bwMode="auto">
                    <a:xfrm>
                      <a:off x="0" y="0"/>
                      <a:ext cx="4338637" cy="2933700"/>
                    </a:xfrm>
                    <a:prstGeom prst="rect">
                      <a:avLst/>
                    </a:prstGeom>
                    <a:noFill/>
                    <a:ln w="9525">
                      <a:noFill/>
                      <a:headEnd/>
                      <a:tailEnd/>
                    </a:ln>
                  </pic:spPr>
                </pic:pic>
              </a:graphicData>
            </a:graphic>
          </wp:inline>
        </w:drawing>
      </w:r>
    </w:p>
    <w:p w14:paraId="534292DC" w14:textId="77777777" w:rsidR="00EF3FD8" w:rsidRDefault="00AE1D2B">
      <w:pPr>
        <w:pStyle w:val="BodyText"/>
      </w:pPr>
      <w:r>
        <w:rPr>
          <w:noProof/>
        </w:rPr>
        <w:drawing>
          <wp:inline distT="0" distB="0" distL="0" distR="0" wp14:anchorId="5342946D" wp14:editId="5342946E">
            <wp:extent cx="4052887" cy="27146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11-Figure07.jpg"/>
                    <pic:cNvPicPr>
                      <a:picLocks noChangeAspect="1" noChangeArrowheads="1"/>
                    </pic:cNvPicPr>
                  </pic:nvPicPr>
                  <pic:blipFill>
                    <a:blip r:embed="rId15"/>
                    <a:stretch>
                      <a:fillRect/>
                    </a:stretch>
                  </pic:blipFill>
                  <pic:spPr bwMode="auto">
                    <a:xfrm>
                      <a:off x="0" y="0"/>
                      <a:ext cx="4052887" cy="2714625"/>
                    </a:xfrm>
                    <a:prstGeom prst="rect">
                      <a:avLst/>
                    </a:prstGeom>
                    <a:noFill/>
                    <a:ln w="9525">
                      <a:noFill/>
                      <a:headEnd/>
                      <a:tailEnd/>
                    </a:ln>
                  </pic:spPr>
                </pic:pic>
              </a:graphicData>
            </a:graphic>
          </wp:inline>
        </w:drawing>
      </w:r>
    </w:p>
    <w:p w14:paraId="534292DD" w14:textId="45A848CB" w:rsidR="00EF3FD8" w:rsidRDefault="00AE1D2B">
      <w:pPr>
        <w:pStyle w:val="BodyText"/>
      </w:pPr>
      <w:r>
        <w:t>However, a time series with cyclic behavio</w:t>
      </w:r>
      <w:r>
        <w:t>r (but with no trend or seasonality) is stationary.</w:t>
      </w:r>
    </w:p>
    <w:p w14:paraId="534292DE" w14:textId="77777777" w:rsidR="00EF3FD8" w:rsidRDefault="00AE1D2B">
      <w:pPr>
        <w:pStyle w:val="Heading2"/>
      </w:pPr>
      <w:bookmarkStart w:id="14" w:name="atypical-event-outliers"/>
      <w:bookmarkStart w:id="15" w:name="_Toc68820053"/>
      <w:bookmarkEnd w:id="12"/>
      <w:r>
        <w:lastRenderedPageBreak/>
        <w:t>Atypical Event (Outliers)</w:t>
      </w:r>
      <w:bookmarkEnd w:id="15"/>
    </w:p>
    <w:p w14:paraId="534292DF" w14:textId="77777777" w:rsidR="00EF3FD8" w:rsidRDefault="00AE1D2B">
      <w:pPr>
        <w:pStyle w:val="FirstParagraph"/>
      </w:pPr>
      <w:r>
        <w:t>The analysis of past data can be made very complex when the included values are not typical of the past or future.</w:t>
      </w:r>
    </w:p>
    <w:p w14:paraId="534292E0" w14:textId="77777777" w:rsidR="00EF3FD8" w:rsidRDefault="00AE1D2B">
      <w:pPr>
        <w:pStyle w:val="BodyText"/>
      </w:pPr>
      <w:r>
        <w:t xml:space="preserve">These non-typical values are called outliers, which are very large or small observations that are not indicative of repeating past or future </w:t>
      </w:r>
      <w:r>
        <w:t>patterns. Outliers occur because of unusual events.</w:t>
      </w:r>
    </w:p>
    <w:p w14:paraId="534292E1" w14:textId="77777777" w:rsidR="00EF3FD8" w:rsidRDefault="00AE1D2B">
      <w:pPr>
        <w:pStyle w:val="BodyText"/>
      </w:pPr>
      <w:r>
        <w:rPr>
          <w:noProof/>
        </w:rPr>
        <w:drawing>
          <wp:inline distT="0" distB="0" distL="0" distR="0" wp14:anchorId="5342946F" wp14:editId="53429470">
            <wp:extent cx="4567237" cy="29051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11-Figure08.jpg"/>
                    <pic:cNvPicPr>
                      <a:picLocks noChangeAspect="1" noChangeArrowheads="1"/>
                    </pic:cNvPicPr>
                  </pic:nvPicPr>
                  <pic:blipFill>
                    <a:blip r:embed="rId16"/>
                    <a:stretch>
                      <a:fillRect/>
                    </a:stretch>
                  </pic:blipFill>
                  <pic:spPr bwMode="auto">
                    <a:xfrm>
                      <a:off x="0" y="0"/>
                      <a:ext cx="4567237" cy="2905125"/>
                    </a:xfrm>
                    <a:prstGeom prst="rect">
                      <a:avLst/>
                    </a:prstGeom>
                    <a:noFill/>
                    <a:ln w="9525">
                      <a:noFill/>
                      <a:headEnd/>
                      <a:tailEnd/>
                    </a:ln>
                  </pic:spPr>
                </pic:pic>
              </a:graphicData>
            </a:graphic>
          </wp:inline>
        </w:drawing>
      </w:r>
    </w:p>
    <w:p w14:paraId="534292E2" w14:textId="77777777" w:rsidR="00EF3FD8" w:rsidRDefault="00AE1D2B">
      <w:pPr>
        <w:pStyle w:val="Heading1"/>
      </w:pPr>
      <w:bookmarkStart w:id="16" w:name="X26d8577fc30d2b3954c4dd580c29b065d63321d"/>
      <w:bookmarkStart w:id="17" w:name="_Toc68820054"/>
      <w:bookmarkEnd w:id="2"/>
      <w:bookmarkEnd w:id="14"/>
      <w:r>
        <w:t>Some Technical Terms and Baseline Forecasting Models</w:t>
      </w:r>
      <w:bookmarkEnd w:id="17"/>
    </w:p>
    <w:p w14:paraId="534292E3" w14:textId="2E793047" w:rsidR="00EF3FD8" w:rsidRDefault="00AE1D2B">
      <w:pPr>
        <w:pStyle w:val="FirstParagraph"/>
      </w:pPr>
      <w:r>
        <w:t xml:space="preserve">There are many forecasting models for different time series models. Some of them are extremely simple and surprisingly effective. In this module, we </w:t>
      </w:r>
      <w:r>
        <w:t xml:space="preserve">introduce some naive methods as baseline methods to understand some </w:t>
      </w:r>
      <w:r w:rsidR="004D7EF4">
        <w:t xml:space="preserve">of </w:t>
      </w:r>
      <w:r>
        <w:t>the basic concepts and technical terms before introducing formal forecasting models.</w:t>
      </w:r>
    </w:p>
    <w:p w14:paraId="534292E4" w14:textId="7A3DED08" w:rsidR="00EF3FD8" w:rsidRDefault="00AE1D2B">
      <w:pPr>
        <w:pStyle w:val="Heading2"/>
      </w:pPr>
      <w:bookmarkStart w:id="18" w:name="some-defintions"/>
      <w:bookmarkStart w:id="19" w:name="_Toc68820055"/>
      <w:r>
        <w:t>Some Defin</w:t>
      </w:r>
      <w:r w:rsidR="004D7EF4">
        <w:t>i</w:t>
      </w:r>
      <w:r>
        <w:t>tions</w:t>
      </w:r>
      <w:bookmarkEnd w:id="19"/>
    </w:p>
    <w:p w14:paraId="534292E5" w14:textId="77777777" w:rsidR="00EF3FD8" w:rsidRDefault="00AE1D2B">
      <w:pPr>
        <w:pStyle w:val="FirstParagraph"/>
      </w:pPr>
      <w:r>
        <w:t xml:space="preserve">Notation of a time series data: suppose there are </w:t>
      </w:r>
      <m:oMath>
        <m:r>
          <w:rPr>
            <w:rFonts w:ascii="Cambria Math" w:hAnsi="Cambria Math"/>
          </w:rPr>
          <m:t>T</m:t>
        </m:r>
      </m:oMath>
      <w:r>
        <w:t xml:space="preserve"> periods of data available with </w:t>
      </w:r>
      <m:oMath>
        <m:r>
          <w:rPr>
            <w:rFonts w:ascii="Cambria Math" w:hAnsi="Cambria Math"/>
          </w:rPr>
          <m:t>T</m:t>
        </m:r>
      </m:oMath>
      <w:r>
        <w:t xml:space="preserve"> </w:t>
      </w:r>
      <w:r>
        <w:t xml:space="preserve">the most recent period. The observed data values will be denoted by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for </w:t>
      </w:r>
      <m:oMath>
        <m:r>
          <w:rPr>
            <w:rFonts w:ascii="Cambria Math" w:hAnsi="Cambria Math"/>
          </w:rPr>
          <m:t>t</m:t>
        </m:r>
        <m:r>
          <w:rPr>
            <w:rFonts w:ascii="Cambria Math" w:hAnsi="Cambria Math"/>
          </w:rPr>
          <m:t>=1,2,⋯,</m:t>
        </m:r>
        <m:r>
          <w:rPr>
            <w:rFonts w:ascii="Cambria Math" w:hAnsi="Cambria Math"/>
          </w:rPr>
          <m:t>T</m:t>
        </m:r>
      </m:oMath>
      <w:r>
        <w:t>.</w:t>
      </w:r>
    </w:p>
    <w:p w14:paraId="534292E6" w14:textId="77777777" w:rsidR="00EF3FD8" w:rsidRDefault="00AE1D2B">
      <w:pPr>
        <w:pStyle w:val="BodyText"/>
      </w:pPr>
      <w:r>
        <w:rPr>
          <w:b/>
        </w:rPr>
        <w:t>Forecast v.s. fitted values</w:t>
      </w:r>
      <w:r>
        <w:t>: in time series analysis, we distinguish between forecast (predicted) values from the fitted value:</w:t>
      </w:r>
    </w:p>
    <w:p w14:paraId="534292E7" w14:textId="77777777" w:rsidR="00EF3FD8" w:rsidRDefault="00AE1D2B">
      <w:pPr>
        <w:numPr>
          <w:ilvl w:val="0"/>
          <w:numId w:val="7"/>
        </w:numPr>
      </w:pPr>
      <w:r>
        <w:rPr>
          <w:b/>
        </w:rPr>
        <w:t>Forecast value</w:t>
      </w:r>
      <w:r>
        <w:t>: the value was produced</w:t>
      </w:r>
      <w:r>
        <w:t xml:space="preserve"> at some previous period, say, </w:t>
      </w:r>
      <m:oMath>
        <m:r>
          <w:rPr>
            <w:rFonts w:ascii="Cambria Math" w:hAnsi="Cambria Math"/>
          </w:rPr>
          <m:t>t</m:t>
        </m:r>
        <m:r>
          <w:rPr>
            <w:rFonts w:ascii="Cambria Math" w:hAnsi="Cambria Math"/>
          </w:rPr>
          <m:t>-</m:t>
        </m:r>
        <m:r>
          <w:rPr>
            <w:rFonts w:ascii="Cambria Math" w:hAnsi="Cambria Math"/>
          </w:rPr>
          <m:t>τ</m:t>
        </m:r>
      </m:oMath>
      <w:r>
        <w:t xml:space="preserve"> (the predictive model on which the forecasting will be made should be built using the data up to </w:t>
      </w:r>
      <m:oMath>
        <m:r>
          <w:rPr>
            <w:rFonts w:ascii="Cambria Math" w:hAnsi="Cambria Math"/>
          </w:rPr>
          <m:t>t</m:t>
        </m:r>
        <m:r>
          <w:rPr>
            <w:rFonts w:ascii="Cambria Math" w:hAnsi="Cambria Math"/>
          </w:rPr>
          <m:t>-</m:t>
        </m:r>
        <m:r>
          <w:rPr>
            <w:rFonts w:ascii="Cambria Math" w:hAnsi="Cambria Math"/>
          </w:rPr>
          <m:t>τ</m:t>
        </m:r>
      </m:oMath>
      <w:r>
        <w:t>).</w:t>
      </w:r>
    </w:p>
    <w:p w14:paraId="534292E8" w14:textId="77777777" w:rsidR="00EF3FD8" w:rsidRDefault="00AE1D2B">
      <w:pPr>
        <w:numPr>
          <w:ilvl w:val="0"/>
          <w:numId w:val="7"/>
        </w:numPr>
      </w:pPr>
      <w:r>
        <w:rPr>
          <w:b/>
        </w:rPr>
        <w:t>Fitted value</w:t>
      </w:r>
      <w:r>
        <w:t>: The values produced by the fitted model at historical time points.</w:t>
      </w:r>
    </w:p>
    <w:p w14:paraId="534292E9" w14:textId="77777777" w:rsidR="00EF3FD8" w:rsidRDefault="00AE1D2B">
      <w:pPr>
        <w:pStyle w:val="FirstParagraph"/>
      </w:pPr>
      <w:r>
        <w:rPr>
          <w:noProof/>
        </w:rPr>
        <w:lastRenderedPageBreak/>
        <w:drawing>
          <wp:inline distT="0" distB="0" distL="0" distR="0" wp14:anchorId="53429471" wp14:editId="53429472">
            <wp:extent cx="3871912" cy="289083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11-ConceptsDefinition.jpg"/>
                    <pic:cNvPicPr>
                      <a:picLocks noChangeAspect="1" noChangeArrowheads="1"/>
                    </pic:cNvPicPr>
                  </pic:nvPicPr>
                  <pic:blipFill>
                    <a:blip r:embed="rId17"/>
                    <a:stretch>
                      <a:fillRect/>
                    </a:stretch>
                  </pic:blipFill>
                  <pic:spPr bwMode="auto">
                    <a:xfrm>
                      <a:off x="0" y="0"/>
                      <a:ext cx="3871912" cy="2890837"/>
                    </a:xfrm>
                    <a:prstGeom prst="rect">
                      <a:avLst/>
                    </a:prstGeom>
                    <a:noFill/>
                    <a:ln w="9525">
                      <a:noFill/>
                      <a:headEnd/>
                      <a:tailEnd/>
                    </a:ln>
                  </pic:spPr>
                </pic:pic>
              </a:graphicData>
            </a:graphic>
          </wp:inline>
        </w:drawing>
      </w:r>
    </w:p>
    <w:p w14:paraId="534292EA" w14:textId="77777777" w:rsidR="00EF3FD8" w:rsidRDefault="00AE1D2B">
      <w:pPr>
        <w:pStyle w:val="Heading2"/>
      </w:pPr>
      <w:bookmarkStart w:id="20" w:name="baseline-methods"/>
      <w:bookmarkStart w:id="21" w:name="_Toc68820056"/>
      <w:bookmarkEnd w:id="18"/>
      <w:r>
        <w:t>Baseline Methods</w:t>
      </w:r>
      <w:bookmarkEnd w:id="21"/>
    </w:p>
    <w:p w14:paraId="534292EB" w14:textId="77777777" w:rsidR="00EF3FD8" w:rsidRDefault="00AE1D2B">
      <w:pPr>
        <w:pStyle w:val="FirstParagraph"/>
      </w:pPr>
      <w:r>
        <w:rPr>
          <w:b/>
        </w:rPr>
        <w:t>Working Data Set</w:t>
      </w:r>
      <w:r>
        <w:t xml:space="preserve">: The Nile dataset was selected to expand knowledge of time series analysis. The Nile dataset contains 100 annual readings of the Nile River at Aswan for the years 1871 to 1970 (Anonymous, n.d.-a). Time series analysis and </w:t>
      </w:r>
      <w:r>
        <w:t>modeling are concerned with data elements that are ordered in a temporal fashion. The Nile data set is analyzed using various time series approaches and the results discussed.</w:t>
      </w:r>
    </w:p>
    <w:p w14:paraId="534292EC" w14:textId="77777777" w:rsidR="00EF3FD8" w:rsidRDefault="00AE1D2B">
      <w:pPr>
        <w:pStyle w:val="SourceCode"/>
      </w:pPr>
      <w:r>
        <w:rPr>
          <w:rStyle w:val="VerbatimChar"/>
        </w:rPr>
        <w:t>1120, 1160, 963, 1210, 1160, 1160, 813, 1230, 1370, 1140, 995, 935, 1110, 994, 1</w:t>
      </w:r>
      <w:r>
        <w:rPr>
          <w:rStyle w:val="VerbatimChar"/>
        </w:rPr>
        <w:t>020, 960,</w:t>
      </w:r>
      <w:r>
        <w:br/>
      </w:r>
      <w:r>
        <w:rPr>
          <w:rStyle w:val="VerbatimChar"/>
        </w:rPr>
        <w:t>1180, 799, 958, 1140, 1100, 1210, 1150, 1250, 1260, 1220, 1030, 1100, 774, 840, 874, 694,</w:t>
      </w:r>
      <w:r>
        <w:br/>
      </w:r>
      <w:r>
        <w:rPr>
          <w:rStyle w:val="VerbatimChar"/>
        </w:rPr>
        <w:t xml:space="preserve">940, 833, 701, 916, 692, 1020, 1050, 969, 831, 726, 456, 824, 702, 1120, 1100, 832, 764, </w:t>
      </w:r>
      <w:r>
        <w:br/>
      </w:r>
      <w:r>
        <w:rPr>
          <w:rStyle w:val="VerbatimChar"/>
        </w:rPr>
        <w:t xml:space="preserve">821, 768, 845, 864, 862, 698, 845, 744, 796, 1040, 759, 781, 865, </w:t>
      </w:r>
      <w:r>
        <w:rPr>
          <w:rStyle w:val="VerbatimChar"/>
        </w:rPr>
        <w:t>845, 944, 984, 897, 822,</w:t>
      </w:r>
      <w:r>
        <w:br/>
      </w:r>
      <w:r>
        <w:rPr>
          <w:rStyle w:val="VerbatimChar"/>
        </w:rPr>
        <w:t xml:space="preserve">1010, 771, 676, 649, 846, 812, 742, 801, 1040, 860, 874, 848, 890, 744, 749, 838, 1050, </w:t>
      </w:r>
      <w:r>
        <w:br/>
      </w:r>
      <w:r>
        <w:rPr>
          <w:rStyle w:val="VerbatimChar"/>
        </w:rPr>
        <w:t>918, 986, 797, 923, 975, 815, 1020, 906, 901, 1170, 912, 746, 919, 718, 714, 740</w:t>
      </w:r>
    </w:p>
    <w:p w14:paraId="534292ED" w14:textId="665473B7" w:rsidR="00EF3FD8" w:rsidRDefault="00AE1D2B">
      <w:pPr>
        <w:pStyle w:val="FirstParagraph"/>
      </w:pPr>
      <w:r>
        <w:t xml:space="preserve">When fitting time series models in R, most of </w:t>
      </w:r>
      <w:r w:rsidR="00045CE6">
        <w:t xml:space="preserve">the </w:t>
      </w:r>
      <w:r>
        <w:t>R functions use</w:t>
      </w:r>
      <w:r>
        <w:t xml:space="preserve"> requires time</w:t>
      </w:r>
      <w:r>
        <w:t xml:space="preserve"> object which has a special structure and other features. For a given numeric vector, we can use </w:t>
      </w:r>
      <w:r w:rsidR="00333E4F">
        <w:t xml:space="preserve">the </w:t>
      </w:r>
      <w:r>
        <w:t xml:space="preserve">R function </w:t>
      </w:r>
      <w:proofErr w:type="spellStart"/>
      <w:proofErr w:type="gramStart"/>
      <w:r>
        <w:rPr>
          <w:b/>
        </w:rPr>
        <w:t>ts</w:t>
      </w:r>
      <w:proofErr w:type="spellEnd"/>
      <w:r>
        <w:rPr>
          <w:b/>
        </w:rPr>
        <w:t>(</w:t>
      </w:r>
      <w:proofErr w:type="gramEnd"/>
      <w:r>
        <w:rPr>
          <w:b/>
        </w:rPr>
        <w:t>)</w:t>
      </w:r>
      <w:r>
        <w:t xml:space="preserve"> in </w:t>
      </w:r>
      <w:r w:rsidR="00333E4F">
        <w:t xml:space="preserve">the </w:t>
      </w:r>
      <w:r>
        <w:t xml:space="preserve">library </w:t>
      </w:r>
      <w:r>
        <w:rPr>
          <w:b/>
        </w:rPr>
        <w:t>forecast</w:t>
      </w:r>
      <w:r>
        <w:t>.</w:t>
      </w:r>
    </w:p>
    <w:p w14:paraId="534292EE" w14:textId="77777777" w:rsidR="00EF3FD8" w:rsidRDefault="00AE1D2B">
      <w:pPr>
        <w:pStyle w:val="SourceCode"/>
      </w:pPr>
      <w:r>
        <w:rPr>
          <w:rStyle w:val="NormalTok"/>
        </w:rPr>
        <w:t>nile.vec =</w:t>
      </w:r>
      <w:r>
        <w:rPr>
          <w:rStyle w:val="StringTok"/>
        </w:rPr>
        <w:t xml:space="preserve"> </w:t>
      </w:r>
      <w:r>
        <w:rPr>
          <w:rStyle w:val="KeywordTok"/>
        </w:rPr>
        <w:t>c</w:t>
      </w:r>
      <w:r>
        <w:rPr>
          <w:rStyle w:val="NormalTok"/>
        </w:rPr>
        <w:t>(</w:t>
      </w:r>
      <w:r>
        <w:rPr>
          <w:rStyle w:val="DecValTok"/>
        </w:rPr>
        <w:t>1120</w:t>
      </w:r>
      <w:r>
        <w:rPr>
          <w:rStyle w:val="NormalTok"/>
        </w:rPr>
        <w:t xml:space="preserve">, </w:t>
      </w:r>
      <w:r>
        <w:rPr>
          <w:rStyle w:val="DecValTok"/>
        </w:rPr>
        <w:t>1160</w:t>
      </w:r>
      <w:r>
        <w:rPr>
          <w:rStyle w:val="NormalTok"/>
        </w:rPr>
        <w:t xml:space="preserve">, </w:t>
      </w:r>
      <w:r>
        <w:rPr>
          <w:rStyle w:val="DecValTok"/>
        </w:rPr>
        <w:t>963</w:t>
      </w:r>
      <w:r>
        <w:rPr>
          <w:rStyle w:val="NormalTok"/>
        </w:rPr>
        <w:t xml:space="preserve">, </w:t>
      </w:r>
      <w:r>
        <w:rPr>
          <w:rStyle w:val="DecValTok"/>
        </w:rPr>
        <w:t>1210</w:t>
      </w:r>
      <w:r>
        <w:rPr>
          <w:rStyle w:val="NormalTok"/>
        </w:rPr>
        <w:t xml:space="preserve">, </w:t>
      </w:r>
      <w:r>
        <w:rPr>
          <w:rStyle w:val="DecValTok"/>
        </w:rPr>
        <w:t>1160</w:t>
      </w:r>
      <w:r>
        <w:rPr>
          <w:rStyle w:val="NormalTok"/>
        </w:rPr>
        <w:t xml:space="preserve">, </w:t>
      </w:r>
      <w:r>
        <w:rPr>
          <w:rStyle w:val="DecValTok"/>
        </w:rPr>
        <w:t>1160</w:t>
      </w:r>
      <w:r>
        <w:rPr>
          <w:rStyle w:val="NormalTok"/>
        </w:rPr>
        <w:t xml:space="preserve">, </w:t>
      </w:r>
      <w:r>
        <w:rPr>
          <w:rStyle w:val="DecValTok"/>
        </w:rPr>
        <w:t>813</w:t>
      </w:r>
      <w:r>
        <w:rPr>
          <w:rStyle w:val="NormalTok"/>
        </w:rPr>
        <w:t xml:space="preserve">, </w:t>
      </w:r>
      <w:r>
        <w:rPr>
          <w:rStyle w:val="DecValTok"/>
        </w:rPr>
        <w:t>1230</w:t>
      </w:r>
      <w:r>
        <w:rPr>
          <w:rStyle w:val="NormalTok"/>
        </w:rPr>
        <w:t xml:space="preserve">, </w:t>
      </w:r>
      <w:r>
        <w:rPr>
          <w:rStyle w:val="DecValTok"/>
        </w:rPr>
        <w:t>1370</w:t>
      </w:r>
      <w:r>
        <w:rPr>
          <w:rStyle w:val="NormalTok"/>
        </w:rPr>
        <w:t xml:space="preserve">, </w:t>
      </w:r>
      <w:r>
        <w:rPr>
          <w:rStyle w:val="DecValTok"/>
        </w:rPr>
        <w:t>1140</w:t>
      </w:r>
      <w:r>
        <w:rPr>
          <w:rStyle w:val="NormalTok"/>
        </w:rPr>
        <w:t xml:space="preserve">, </w:t>
      </w:r>
      <w:r>
        <w:rPr>
          <w:rStyle w:val="DecValTok"/>
        </w:rPr>
        <w:t>995</w:t>
      </w:r>
      <w:r>
        <w:rPr>
          <w:rStyle w:val="NormalTok"/>
        </w:rPr>
        <w:t xml:space="preserve">, </w:t>
      </w:r>
      <w:r>
        <w:rPr>
          <w:rStyle w:val="DecValTok"/>
        </w:rPr>
        <w:t>935</w:t>
      </w:r>
      <w:r>
        <w:rPr>
          <w:rStyle w:val="NormalTok"/>
        </w:rPr>
        <w:t xml:space="preserve">, </w:t>
      </w:r>
      <w:r>
        <w:rPr>
          <w:rStyle w:val="DecValTok"/>
        </w:rPr>
        <w:t>1110</w:t>
      </w:r>
      <w:r>
        <w:rPr>
          <w:rStyle w:val="NormalTok"/>
        </w:rPr>
        <w:t xml:space="preserve">, </w:t>
      </w:r>
      <w:r>
        <w:rPr>
          <w:rStyle w:val="DecValTok"/>
        </w:rPr>
        <w:t>994</w:t>
      </w:r>
      <w:r>
        <w:rPr>
          <w:rStyle w:val="NormalTok"/>
        </w:rPr>
        <w:t>,</w:t>
      </w:r>
      <w:r>
        <w:br/>
      </w:r>
      <w:r>
        <w:rPr>
          <w:rStyle w:val="DecValTok"/>
        </w:rPr>
        <w:t>1020</w:t>
      </w:r>
      <w:r>
        <w:rPr>
          <w:rStyle w:val="NormalTok"/>
        </w:rPr>
        <w:t xml:space="preserve">, </w:t>
      </w:r>
      <w:r>
        <w:rPr>
          <w:rStyle w:val="DecValTok"/>
        </w:rPr>
        <w:t>960</w:t>
      </w:r>
      <w:r>
        <w:rPr>
          <w:rStyle w:val="NormalTok"/>
        </w:rPr>
        <w:t xml:space="preserve">, </w:t>
      </w:r>
      <w:r>
        <w:rPr>
          <w:rStyle w:val="DecValTok"/>
        </w:rPr>
        <w:t>1180</w:t>
      </w:r>
      <w:r>
        <w:rPr>
          <w:rStyle w:val="NormalTok"/>
        </w:rPr>
        <w:t xml:space="preserve">, </w:t>
      </w:r>
      <w:r>
        <w:rPr>
          <w:rStyle w:val="DecValTok"/>
        </w:rPr>
        <w:t>799</w:t>
      </w:r>
      <w:r>
        <w:rPr>
          <w:rStyle w:val="NormalTok"/>
        </w:rPr>
        <w:t xml:space="preserve">, </w:t>
      </w:r>
      <w:r>
        <w:rPr>
          <w:rStyle w:val="DecValTok"/>
        </w:rPr>
        <w:t>958</w:t>
      </w:r>
      <w:r>
        <w:rPr>
          <w:rStyle w:val="NormalTok"/>
        </w:rPr>
        <w:t xml:space="preserve">, </w:t>
      </w:r>
      <w:r>
        <w:rPr>
          <w:rStyle w:val="DecValTok"/>
        </w:rPr>
        <w:t>1140</w:t>
      </w:r>
      <w:r>
        <w:rPr>
          <w:rStyle w:val="NormalTok"/>
        </w:rPr>
        <w:t xml:space="preserve">, </w:t>
      </w:r>
      <w:r>
        <w:rPr>
          <w:rStyle w:val="DecValTok"/>
        </w:rPr>
        <w:t>1100</w:t>
      </w:r>
      <w:r>
        <w:rPr>
          <w:rStyle w:val="NormalTok"/>
        </w:rPr>
        <w:t xml:space="preserve">, </w:t>
      </w:r>
      <w:r>
        <w:rPr>
          <w:rStyle w:val="DecValTok"/>
        </w:rPr>
        <w:t>1210</w:t>
      </w:r>
      <w:r>
        <w:rPr>
          <w:rStyle w:val="NormalTok"/>
        </w:rPr>
        <w:t xml:space="preserve">, </w:t>
      </w:r>
      <w:r>
        <w:rPr>
          <w:rStyle w:val="DecValTok"/>
        </w:rPr>
        <w:t>1150</w:t>
      </w:r>
      <w:r>
        <w:rPr>
          <w:rStyle w:val="NormalTok"/>
        </w:rPr>
        <w:t xml:space="preserve">, </w:t>
      </w:r>
      <w:r>
        <w:rPr>
          <w:rStyle w:val="DecValTok"/>
        </w:rPr>
        <w:t>1250</w:t>
      </w:r>
      <w:r>
        <w:rPr>
          <w:rStyle w:val="NormalTok"/>
        </w:rPr>
        <w:t xml:space="preserve">, </w:t>
      </w:r>
      <w:r>
        <w:rPr>
          <w:rStyle w:val="DecValTok"/>
        </w:rPr>
        <w:t>1260</w:t>
      </w:r>
      <w:r>
        <w:rPr>
          <w:rStyle w:val="NormalTok"/>
        </w:rPr>
        <w:t xml:space="preserve">, </w:t>
      </w:r>
      <w:r>
        <w:rPr>
          <w:rStyle w:val="DecValTok"/>
        </w:rPr>
        <w:t>1220</w:t>
      </w:r>
      <w:r>
        <w:rPr>
          <w:rStyle w:val="NormalTok"/>
        </w:rPr>
        <w:t xml:space="preserve">, </w:t>
      </w:r>
      <w:r>
        <w:rPr>
          <w:rStyle w:val="DecValTok"/>
        </w:rPr>
        <w:t>1030</w:t>
      </w:r>
      <w:r>
        <w:rPr>
          <w:rStyle w:val="NormalTok"/>
        </w:rPr>
        <w:t xml:space="preserve">, </w:t>
      </w:r>
      <w:r>
        <w:rPr>
          <w:rStyle w:val="DecValTok"/>
        </w:rPr>
        <w:t>1100</w:t>
      </w:r>
      <w:r>
        <w:rPr>
          <w:rStyle w:val="NormalTok"/>
        </w:rPr>
        <w:t xml:space="preserve">, </w:t>
      </w:r>
      <w:r>
        <w:rPr>
          <w:rStyle w:val="DecValTok"/>
        </w:rPr>
        <w:t>774</w:t>
      </w:r>
      <w:r>
        <w:rPr>
          <w:rStyle w:val="NormalTok"/>
        </w:rPr>
        <w:t xml:space="preserve">, </w:t>
      </w:r>
      <w:r>
        <w:rPr>
          <w:rStyle w:val="DecValTok"/>
        </w:rPr>
        <w:t>840</w:t>
      </w:r>
      <w:r>
        <w:rPr>
          <w:rStyle w:val="NormalTok"/>
        </w:rPr>
        <w:t>,</w:t>
      </w:r>
      <w:r>
        <w:br/>
      </w:r>
      <w:r>
        <w:rPr>
          <w:rStyle w:val="DecValTok"/>
        </w:rPr>
        <w:t>874</w:t>
      </w:r>
      <w:r>
        <w:rPr>
          <w:rStyle w:val="NormalTok"/>
        </w:rPr>
        <w:t xml:space="preserve">, </w:t>
      </w:r>
      <w:r>
        <w:rPr>
          <w:rStyle w:val="DecValTok"/>
        </w:rPr>
        <w:t>694</w:t>
      </w:r>
      <w:r>
        <w:rPr>
          <w:rStyle w:val="NormalTok"/>
        </w:rPr>
        <w:t xml:space="preserve">, </w:t>
      </w:r>
      <w:r>
        <w:rPr>
          <w:rStyle w:val="DecValTok"/>
        </w:rPr>
        <w:t>940</w:t>
      </w:r>
      <w:r>
        <w:rPr>
          <w:rStyle w:val="NormalTok"/>
        </w:rPr>
        <w:t xml:space="preserve">, </w:t>
      </w:r>
      <w:r>
        <w:rPr>
          <w:rStyle w:val="DecValTok"/>
        </w:rPr>
        <w:t>833</w:t>
      </w:r>
      <w:r>
        <w:rPr>
          <w:rStyle w:val="NormalTok"/>
        </w:rPr>
        <w:t xml:space="preserve">, </w:t>
      </w:r>
      <w:r>
        <w:rPr>
          <w:rStyle w:val="DecValTok"/>
        </w:rPr>
        <w:t>701</w:t>
      </w:r>
      <w:r>
        <w:rPr>
          <w:rStyle w:val="NormalTok"/>
        </w:rPr>
        <w:t xml:space="preserve">, </w:t>
      </w:r>
      <w:r>
        <w:rPr>
          <w:rStyle w:val="DecValTok"/>
        </w:rPr>
        <w:t>916</w:t>
      </w:r>
      <w:r>
        <w:rPr>
          <w:rStyle w:val="NormalTok"/>
        </w:rPr>
        <w:t xml:space="preserve">, </w:t>
      </w:r>
      <w:r>
        <w:rPr>
          <w:rStyle w:val="DecValTok"/>
        </w:rPr>
        <w:t>692</w:t>
      </w:r>
      <w:r>
        <w:rPr>
          <w:rStyle w:val="NormalTok"/>
        </w:rPr>
        <w:t xml:space="preserve">, </w:t>
      </w:r>
      <w:r>
        <w:rPr>
          <w:rStyle w:val="DecValTok"/>
        </w:rPr>
        <w:t>1020</w:t>
      </w:r>
      <w:r>
        <w:rPr>
          <w:rStyle w:val="NormalTok"/>
        </w:rPr>
        <w:t xml:space="preserve">, </w:t>
      </w:r>
      <w:r>
        <w:rPr>
          <w:rStyle w:val="DecValTok"/>
        </w:rPr>
        <w:t>1050</w:t>
      </w:r>
      <w:r>
        <w:rPr>
          <w:rStyle w:val="NormalTok"/>
        </w:rPr>
        <w:t xml:space="preserve">, </w:t>
      </w:r>
      <w:r>
        <w:rPr>
          <w:rStyle w:val="DecValTok"/>
        </w:rPr>
        <w:t>969</w:t>
      </w:r>
      <w:r>
        <w:rPr>
          <w:rStyle w:val="NormalTok"/>
        </w:rPr>
        <w:t xml:space="preserve">, </w:t>
      </w:r>
      <w:r>
        <w:rPr>
          <w:rStyle w:val="DecValTok"/>
        </w:rPr>
        <w:t>831</w:t>
      </w:r>
      <w:r>
        <w:rPr>
          <w:rStyle w:val="NormalTok"/>
        </w:rPr>
        <w:t xml:space="preserve">, </w:t>
      </w:r>
      <w:r>
        <w:rPr>
          <w:rStyle w:val="DecValTok"/>
        </w:rPr>
        <w:t>726</w:t>
      </w:r>
      <w:r>
        <w:rPr>
          <w:rStyle w:val="NormalTok"/>
        </w:rPr>
        <w:t xml:space="preserve">, </w:t>
      </w:r>
      <w:r>
        <w:rPr>
          <w:rStyle w:val="DecValTok"/>
        </w:rPr>
        <w:t>456</w:t>
      </w:r>
      <w:r>
        <w:rPr>
          <w:rStyle w:val="NormalTok"/>
        </w:rPr>
        <w:t xml:space="preserve">, </w:t>
      </w:r>
      <w:r>
        <w:rPr>
          <w:rStyle w:val="DecValTok"/>
        </w:rPr>
        <w:t>824</w:t>
      </w:r>
      <w:r>
        <w:rPr>
          <w:rStyle w:val="NormalTok"/>
        </w:rPr>
        <w:t xml:space="preserve">, </w:t>
      </w:r>
      <w:r>
        <w:rPr>
          <w:rStyle w:val="DecValTok"/>
        </w:rPr>
        <w:t>702</w:t>
      </w:r>
      <w:r>
        <w:rPr>
          <w:rStyle w:val="NormalTok"/>
        </w:rPr>
        <w:t xml:space="preserve">, </w:t>
      </w:r>
      <w:r>
        <w:rPr>
          <w:rStyle w:val="DecValTok"/>
        </w:rPr>
        <w:t>1120</w:t>
      </w:r>
      <w:r>
        <w:rPr>
          <w:rStyle w:val="NormalTok"/>
        </w:rPr>
        <w:t xml:space="preserve">, </w:t>
      </w:r>
      <w:r>
        <w:rPr>
          <w:rStyle w:val="DecValTok"/>
        </w:rPr>
        <w:t>1100</w:t>
      </w:r>
      <w:r>
        <w:rPr>
          <w:rStyle w:val="NormalTok"/>
        </w:rPr>
        <w:t xml:space="preserve">, </w:t>
      </w:r>
      <w:r>
        <w:rPr>
          <w:rStyle w:val="DecValTok"/>
        </w:rPr>
        <w:t>832</w:t>
      </w:r>
      <w:r>
        <w:rPr>
          <w:rStyle w:val="NormalTok"/>
        </w:rPr>
        <w:t>,</w:t>
      </w:r>
      <w:r>
        <w:br/>
      </w:r>
      <w:r>
        <w:rPr>
          <w:rStyle w:val="DecValTok"/>
        </w:rPr>
        <w:lastRenderedPageBreak/>
        <w:t>764</w:t>
      </w:r>
      <w:r>
        <w:rPr>
          <w:rStyle w:val="NormalTok"/>
        </w:rPr>
        <w:t xml:space="preserve">, </w:t>
      </w:r>
      <w:r>
        <w:rPr>
          <w:rStyle w:val="DecValTok"/>
        </w:rPr>
        <w:t>821</w:t>
      </w:r>
      <w:r>
        <w:rPr>
          <w:rStyle w:val="NormalTok"/>
        </w:rPr>
        <w:t xml:space="preserve">, </w:t>
      </w:r>
      <w:r>
        <w:rPr>
          <w:rStyle w:val="DecValTok"/>
        </w:rPr>
        <w:t>768</w:t>
      </w:r>
      <w:r>
        <w:rPr>
          <w:rStyle w:val="NormalTok"/>
        </w:rPr>
        <w:t xml:space="preserve">, </w:t>
      </w:r>
      <w:r>
        <w:rPr>
          <w:rStyle w:val="DecValTok"/>
        </w:rPr>
        <w:t>845</w:t>
      </w:r>
      <w:r>
        <w:rPr>
          <w:rStyle w:val="NormalTok"/>
        </w:rPr>
        <w:t xml:space="preserve">, </w:t>
      </w:r>
      <w:r>
        <w:rPr>
          <w:rStyle w:val="DecValTok"/>
        </w:rPr>
        <w:t>864</w:t>
      </w:r>
      <w:r>
        <w:rPr>
          <w:rStyle w:val="NormalTok"/>
        </w:rPr>
        <w:t xml:space="preserve">, </w:t>
      </w:r>
      <w:r>
        <w:rPr>
          <w:rStyle w:val="DecValTok"/>
        </w:rPr>
        <w:t>862</w:t>
      </w:r>
      <w:r>
        <w:rPr>
          <w:rStyle w:val="NormalTok"/>
        </w:rPr>
        <w:t xml:space="preserve">, </w:t>
      </w:r>
      <w:r>
        <w:rPr>
          <w:rStyle w:val="DecValTok"/>
        </w:rPr>
        <w:t>698</w:t>
      </w:r>
      <w:r>
        <w:rPr>
          <w:rStyle w:val="NormalTok"/>
        </w:rPr>
        <w:t xml:space="preserve">, </w:t>
      </w:r>
      <w:r>
        <w:rPr>
          <w:rStyle w:val="DecValTok"/>
        </w:rPr>
        <w:t>845</w:t>
      </w:r>
      <w:r>
        <w:rPr>
          <w:rStyle w:val="NormalTok"/>
        </w:rPr>
        <w:t xml:space="preserve">, </w:t>
      </w:r>
      <w:r>
        <w:rPr>
          <w:rStyle w:val="DecValTok"/>
        </w:rPr>
        <w:t>744</w:t>
      </w:r>
      <w:r>
        <w:rPr>
          <w:rStyle w:val="NormalTok"/>
        </w:rPr>
        <w:t xml:space="preserve">, </w:t>
      </w:r>
      <w:r>
        <w:rPr>
          <w:rStyle w:val="DecValTok"/>
        </w:rPr>
        <w:t>796</w:t>
      </w:r>
      <w:r>
        <w:rPr>
          <w:rStyle w:val="NormalTok"/>
        </w:rPr>
        <w:t xml:space="preserve">, </w:t>
      </w:r>
      <w:r>
        <w:rPr>
          <w:rStyle w:val="DecValTok"/>
        </w:rPr>
        <w:t>1040</w:t>
      </w:r>
      <w:r>
        <w:rPr>
          <w:rStyle w:val="NormalTok"/>
        </w:rPr>
        <w:t xml:space="preserve">, </w:t>
      </w:r>
      <w:r>
        <w:rPr>
          <w:rStyle w:val="DecValTok"/>
        </w:rPr>
        <w:t>759</w:t>
      </w:r>
      <w:r>
        <w:rPr>
          <w:rStyle w:val="NormalTok"/>
        </w:rPr>
        <w:t xml:space="preserve">, </w:t>
      </w:r>
      <w:r>
        <w:rPr>
          <w:rStyle w:val="DecValTok"/>
        </w:rPr>
        <w:t>781</w:t>
      </w:r>
      <w:r>
        <w:rPr>
          <w:rStyle w:val="NormalTok"/>
        </w:rPr>
        <w:t xml:space="preserve">, </w:t>
      </w:r>
      <w:r>
        <w:rPr>
          <w:rStyle w:val="DecValTok"/>
        </w:rPr>
        <w:t>865</w:t>
      </w:r>
      <w:r>
        <w:rPr>
          <w:rStyle w:val="NormalTok"/>
        </w:rPr>
        <w:t xml:space="preserve">, </w:t>
      </w:r>
      <w:r>
        <w:rPr>
          <w:rStyle w:val="DecValTok"/>
        </w:rPr>
        <w:t>845</w:t>
      </w:r>
      <w:r>
        <w:rPr>
          <w:rStyle w:val="NormalTok"/>
        </w:rPr>
        <w:t xml:space="preserve">, </w:t>
      </w:r>
      <w:r>
        <w:rPr>
          <w:rStyle w:val="DecValTok"/>
        </w:rPr>
        <w:t>944</w:t>
      </w:r>
      <w:r>
        <w:rPr>
          <w:rStyle w:val="NormalTok"/>
        </w:rPr>
        <w:t xml:space="preserve">, </w:t>
      </w:r>
      <w:r>
        <w:rPr>
          <w:rStyle w:val="DecValTok"/>
        </w:rPr>
        <w:t>984</w:t>
      </w:r>
      <w:r>
        <w:rPr>
          <w:rStyle w:val="NormalTok"/>
        </w:rPr>
        <w:t xml:space="preserve">, </w:t>
      </w:r>
      <w:r>
        <w:rPr>
          <w:rStyle w:val="DecValTok"/>
        </w:rPr>
        <w:t>897</w:t>
      </w:r>
      <w:r>
        <w:rPr>
          <w:rStyle w:val="NormalTok"/>
        </w:rPr>
        <w:t>,</w:t>
      </w:r>
      <w:r>
        <w:br/>
      </w:r>
      <w:r>
        <w:rPr>
          <w:rStyle w:val="DecValTok"/>
        </w:rPr>
        <w:t>822</w:t>
      </w:r>
      <w:r>
        <w:rPr>
          <w:rStyle w:val="NormalTok"/>
        </w:rPr>
        <w:t xml:space="preserve">, </w:t>
      </w:r>
      <w:r>
        <w:rPr>
          <w:rStyle w:val="DecValTok"/>
        </w:rPr>
        <w:t>1010</w:t>
      </w:r>
      <w:r>
        <w:rPr>
          <w:rStyle w:val="NormalTok"/>
        </w:rPr>
        <w:t xml:space="preserve">, </w:t>
      </w:r>
      <w:r>
        <w:rPr>
          <w:rStyle w:val="DecValTok"/>
        </w:rPr>
        <w:t>771</w:t>
      </w:r>
      <w:r>
        <w:rPr>
          <w:rStyle w:val="NormalTok"/>
        </w:rPr>
        <w:t xml:space="preserve">, </w:t>
      </w:r>
      <w:r>
        <w:rPr>
          <w:rStyle w:val="DecValTok"/>
        </w:rPr>
        <w:t>676</w:t>
      </w:r>
      <w:r>
        <w:rPr>
          <w:rStyle w:val="NormalTok"/>
        </w:rPr>
        <w:t xml:space="preserve">, </w:t>
      </w:r>
      <w:r>
        <w:rPr>
          <w:rStyle w:val="DecValTok"/>
        </w:rPr>
        <w:t>649</w:t>
      </w:r>
      <w:r>
        <w:rPr>
          <w:rStyle w:val="NormalTok"/>
        </w:rPr>
        <w:t xml:space="preserve">, </w:t>
      </w:r>
      <w:r>
        <w:rPr>
          <w:rStyle w:val="DecValTok"/>
        </w:rPr>
        <w:t>846</w:t>
      </w:r>
      <w:r>
        <w:rPr>
          <w:rStyle w:val="NormalTok"/>
        </w:rPr>
        <w:t xml:space="preserve">, </w:t>
      </w:r>
      <w:r>
        <w:rPr>
          <w:rStyle w:val="DecValTok"/>
        </w:rPr>
        <w:t>812</w:t>
      </w:r>
      <w:r>
        <w:rPr>
          <w:rStyle w:val="NormalTok"/>
        </w:rPr>
        <w:t xml:space="preserve">, </w:t>
      </w:r>
      <w:r>
        <w:rPr>
          <w:rStyle w:val="DecValTok"/>
        </w:rPr>
        <w:t>742</w:t>
      </w:r>
      <w:r>
        <w:rPr>
          <w:rStyle w:val="NormalTok"/>
        </w:rPr>
        <w:t xml:space="preserve">, </w:t>
      </w:r>
      <w:r>
        <w:rPr>
          <w:rStyle w:val="DecValTok"/>
        </w:rPr>
        <w:t>801</w:t>
      </w:r>
      <w:r>
        <w:rPr>
          <w:rStyle w:val="NormalTok"/>
        </w:rPr>
        <w:t xml:space="preserve">, </w:t>
      </w:r>
      <w:r>
        <w:rPr>
          <w:rStyle w:val="DecValTok"/>
        </w:rPr>
        <w:t>1040</w:t>
      </w:r>
      <w:r>
        <w:rPr>
          <w:rStyle w:val="NormalTok"/>
        </w:rPr>
        <w:t xml:space="preserve">, </w:t>
      </w:r>
      <w:r>
        <w:rPr>
          <w:rStyle w:val="DecValTok"/>
        </w:rPr>
        <w:t>860</w:t>
      </w:r>
      <w:r>
        <w:rPr>
          <w:rStyle w:val="NormalTok"/>
        </w:rPr>
        <w:t xml:space="preserve">, </w:t>
      </w:r>
      <w:r>
        <w:rPr>
          <w:rStyle w:val="DecValTok"/>
        </w:rPr>
        <w:t>874</w:t>
      </w:r>
      <w:r>
        <w:rPr>
          <w:rStyle w:val="NormalTok"/>
        </w:rPr>
        <w:t xml:space="preserve">, </w:t>
      </w:r>
      <w:r>
        <w:rPr>
          <w:rStyle w:val="DecValTok"/>
        </w:rPr>
        <w:t>848</w:t>
      </w:r>
      <w:r>
        <w:rPr>
          <w:rStyle w:val="NormalTok"/>
        </w:rPr>
        <w:t xml:space="preserve">, </w:t>
      </w:r>
      <w:r>
        <w:rPr>
          <w:rStyle w:val="DecValTok"/>
        </w:rPr>
        <w:t>890</w:t>
      </w:r>
      <w:r>
        <w:rPr>
          <w:rStyle w:val="NormalTok"/>
        </w:rPr>
        <w:t xml:space="preserve">, </w:t>
      </w:r>
      <w:r>
        <w:rPr>
          <w:rStyle w:val="DecValTok"/>
        </w:rPr>
        <w:t>744</w:t>
      </w:r>
      <w:r>
        <w:rPr>
          <w:rStyle w:val="NormalTok"/>
        </w:rPr>
        <w:t xml:space="preserve">, </w:t>
      </w:r>
      <w:r>
        <w:rPr>
          <w:rStyle w:val="DecValTok"/>
        </w:rPr>
        <w:t>749</w:t>
      </w:r>
      <w:r>
        <w:rPr>
          <w:rStyle w:val="NormalTok"/>
        </w:rPr>
        <w:t xml:space="preserve">, </w:t>
      </w:r>
      <w:r>
        <w:rPr>
          <w:rStyle w:val="DecValTok"/>
        </w:rPr>
        <w:t>838</w:t>
      </w:r>
      <w:r>
        <w:rPr>
          <w:rStyle w:val="NormalTok"/>
        </w:rPr>
        <w:t xml:space="preserve">, </w:t>
      </w:r>
      <w:r>
        <w:rPr>
          <w:rStyle w:val="DecValTok"/>
        </w:rPr>
        <w:t>1050</w:t>
      </w:r>
      <w:r>
        <w:rPr>
          <w:rStyle w:val="NormalTok"/>
        </w:rPr>
        <w:t>,</w:t>
      </w:r>
      <w:r>
        <w:br/>
      </w:r>
      <w:r>
        <w:rPr>
          <w:rStyle w:val="DecValTok"/>
        </w:rPr>
        <w:t>918</w:t>
      </w:r>
      <w:r>
        <w:rPr>
          <w:rStyle w:val="NormalTok"/>
        </w:rPr>
        <w:t xml:space="preserve">, </w:t>
      </w:r>
      <w:r>
        <w:rPr>
          <w:rStyle w:val="DecValTok"/>
        </w:rPr>
        <w:t>986</w:t>
      </w:r>
      <w:r>
        <w:rPr>
          <w:rStyle w:val="NormalTok"/>
        </w:rPr>
        <w:t xml:space="preserve">, </w:t>
      </w:r>
      <w:r>
        <w:rPr>
          <w:rStyle w:val="DecValTok"/>
        </w:rPr>
        <w:t>797</w:t>
      </w:r>
      <w:r>
        <w:rPr>
          <w:rStyle w:val="NormalTok"/>
        </w:rPr>
        <w:t xml:space="preserve">, </w:t>
      </w:r>
      <w:r>
        <w:rPr>
          <w:rStyle w:val="DecValTok"/>
        </w:rPr>
        <w:t>923</w:t>
      </w:r>
      <w:r>
        <w:rPr>
          <w:rStyle w:val="NormalTok"/>
        </w:rPr>
        <w:t xml:space="preserve">, </w:t>
      </w:r>
      <w:r>
        <w:rPr>
          <w:rStyle w:val="DecValTok"/>
        </w:rPr>
        <w:t>975</w:t>
      </w:r>
      <w:r>
        <w:rPr>
          <w:rStyle w:val="NormalTok"/>
        </w:rPr>
        <w:t xml:space="preserve">, </w:t>
      </w:r>
      <w:r>
        <w:rPr>
          <w:rStyle w:val="DecValTok"/>
        </w:rPr>
        <w:t>815</w:t>
      </w:r>
      <w:r>
        <w:rPr>
          <w:rStyle w:val="NormalTok"/>
        </w:rPr>
        <w:t xml:space="preserve">, </w:t>
      </w:r>
      <w:r>
        <w:rPr>
          <w:rStyle w:val="DecValTok"/>
        </w:rPr>
        <w:t>1020</w:t>
      </w:r>
      <w:r>
        <w:rPr>
          <w:rStyle w:val="NormalTok"/>
        </w:rPr>
        <w:t xml:space="preserve">, </w:t>
      </w:r>
      <w:r>
        <w:rPr>
          <w:rStyle w:val="DecValTok"/>
        </w:rPr>
        <w:t>906</w:t>
      </w:r>
      <w:r>
        <w:rPr>
          <w:rStyle w:val="NormalTok"/>
        </w:rPr>
        <w:t xml:space="preserve">, </w:t>
      </w:r>
      <w:r>
        <w:rPr>
          <w:rStyle w:val="DecValTok"/>
        </w:rPr>
        <w:t>901</w:t>
      </w:r>
      <w:r>
        <w:rPr>
          <w:rStyle w:val="NormalTok"/>
        </w:rPr>
        <w:t xml:space="preserve">, </w:t>
      </w:r>
      <w:r>
        <w:rPr>
          <w:rStyle w:val="DecValTok"/>
        </w:rPr>
        <w:t>1170</w:t>
      </w:r>
      <w:r>
        <w:rPr>
          <w:rStyle w:val="NormalTok"/>
        </w:rPr>
        <w:t xml:space="preserve">, </w:t>
      </w:r>
      <w:r>
        <w:rPr>
          <w:rStyle w:val="DecValTok"/>
        </w:rPr>
        <w:t>912</w:t>
      </w:r>
      <w:r>
        <w:rPr>
          <w:rStyle w:val="NormalTok"/>
        </w:rPr>
        <w:t xml:space="preserve">, </w:t>
      </w:r>
      <w:r>
        <w:rPr>
          <w:rStyle w:val="DecValTok"/>
        </w:rPr>
        <w:t>746</w:t>
      </w:r>
      <w:r>
        <w:rPr>
          <w:rStyle w:val="NormalTok"/>
        </w:rPr>
        <w:t xml:space="preserve">, </w:t>
      </w:r>
      <w:r>
        <w:rPr>
          <w:rStyle w:val="DecValTok"/>
        </w:rPr>
        <w:t>919</w:t>
      </w:r>
      <w:r>
        <w:rPr>
          <w:rStyle w:val="NormalTok"/>
        </w:rPr>
        <w:t xml:space="preserve">, </w:t>
      </w:r>
      <w:r>
        <w:rPr>
          <w:rStyle w:val="DecValTok"/>
        </w:rPr>
        <w:t>718</w:t>
      </w:r>
      <w:r>
        <w:rPr>
          <w:rStyle w:val="NormalTok"/>
        </w:rPr>
        <w:t xml:space="preserve">, </w:t>
      </w:r>
      <w:r>
        <w:rPr>
          <w:rStyle w:val="DecValTok"/>
        </w:rPr>
        <w:t>714</w:t>
      </w:r>
      <w:r>
        <w:rPr>
          <w:rStyle w:val="NormalTok"/>
        </w:rPr>
        <w:t xml:space="preserve">, </w:t>
      </w:r>
      <w:r>
        <w:rPr>
          <w:rStyle w:val="DecValTok"/>
        </w:rPr>
        <w:t>740</w:t>
      </w:r>
      <w:r>
        <w:rPr>
          <w:rStyle w:val="NormalTok"/>
        </w:rPr>
        <w:t>)</w:t>
      </w:r>
      <w:r>
        <w:br/>
      </w:r>
      <w:r>
        <w:rPr>
          <w:rStyle w:val="CommentTok"/>
        </w:rPr>
        <w:t>##</w:t>
      </w:r>
      <w:r>
        <w:br/>
      </w:r>
      <w:r>
        <w:rPr>
          <w:rStyle w:val="NormalTok"/>
        </w:rPr>
        <w:t>nile.ts =</w:t>
      </w:r>
      <w:r>
        <w:rPr>
          <w:rStyle w:val="StringTok"/>
        </w:rPr>
        <w:t xml:space="preserve"> </w:t>
      </w:r>
      <w:r>
        <w:rPr>
          <w:rStyle w:val="KeywordTok"/>
        </w:rPr>
        <w:t>ts</w:t>
      </w:r>
      <w:r>
        <w:rPr>
          <w:rStyle w:val="NormalTok"/>
        </w:rPr>
        <w:t xml:space="preserve">(nile.vec, </w:t>
      </w:r>
      <w:r>
        <w:br/>
      </w:r>
      <w:r>
        <w:rPr>
          <w:rStyle w:val="NormalTok"/>
        </w:rPr>
        <w:t xml:space="preserve">             </w:t>
      </w:r>
      <w:r>
        <w:rPr>
          <w:rStyle w:val="DataTypeTok"/>
        </w:rPr>
        <w:t>start =</w:t>
      </w:r>
      <w:r>
        <w:rPr>
          <w:rStyle w:val="NormalTok"/>
        </w:rPr>
        <w:t xml:space="preserve"> </w:t>
      </w:r>
      <w:r>
        <w:rPr>
          <w:rStyle w:val="DecValTok"/>
        </w:rPr>
        <w:t>1871</w:t>
      </w:r>
      <w:r>
        <w:rPr>
          <w:rStyle w:val="NormalTok"/>
        </w:rPr>
        <w:t xml:space="preserve">, </w:t>
      </w:r>
      <w:r>
        <w:br/>
      </w:r>
      <w:r>
        <w:rPr>
          <w:rStyle w:val="NormalTok"/>
        </w:rPr>
        <w:t xml:space="preserve">             </w:t>
      </w:r>
      <w:r>
        <w:rPr>
          <w:rStyle w:val="DataTypeTok"/>
        </w:rPr>
        <w:t>end =</w:t>
      </w:r>
      <w:r>
        <w:rPr>
          <w:rStyle w:val="NormalTok"/>
        </w:rPr>
        <w:t xml:space="preserve"> </w:t>
      </w:r>
      <w:r>
        <w:rPr>
          <w:rStyle w:val="DecValTok"/>
        </w:rPr>
        <w:t>1970</w:t>
      </w:r>
      <w:r>
        <w:rPr>
          <w:rStyle w:val="NormalTok"/>
        </w:rPr>
        <w:t xml:space="preserve">, </w:t>
      </w:r>
      <w:r>
        <w:br/>
      </w:r>
      <w:r>
        <w:rPr>
          <w:rStyle w:val="NormalTok"/>
        </w:rPr>
        <w:t xml:space="preserve">             </w:t>
      </w:r>
      <w:r>
        <w:rPr>
          <w:rStyle w:val="DataTypeTok"/>
        </w:rPr>
        <w:t>frequency =</w:t>
      </w:r>
      <w:r>
        <w:rPr>
          <w:rStyle w:val="DecValTok"/>
        </w:rPr>
        <w:t>1</w:t>
      </w:r>
      <w:r>
        <w:rPr>
          <w:rStyle w:val="NormalTok"/>
        </w:rPr>
        <w:t xml:space="preserve">  </w:t>
      </w:r>
      <w:r>
        <w:rPr>
          <w:rStyle w:val="CommentTok"/>
        </w:rPr>
        <w:t xml:space="preserve"># one observation per year. </w:t>
      </w:r>
      <w:r>
        <w:br/>
      </w:r>
      <w:r>
        <w:rPr>
          <w:rStyle w:val="NormalTok"/>
        </w:rPr>
        <w:t xml:space="preserve">                           </w:t>
      </w:r>
      <w:r>
        <w:rPr>
          <w:rStyle w:val="CommentTok"/>
        </w:rPr>
        <w:t># if there is a weekly seasonal pattern,</w:t>
      </w:r>
      <w:r>
        <w:br/>
      </w:r>
      <w:r>
        <w:rPr>
          <w:rStyle w:val="NormalTok"/>
        </w:rPr>
        <w:t xml:space="preserve">                           </w:t>
      </w:r>
      <w:r>
        <w:rPr>
          <w:rStyle w:val="CommentTok"/>
        </w:rPr>
        <w:t># then the frequency = 7</w:t>
      </w:r>
      <w:r>
        <w:br/>
      </w:r>
      <w:r>
        <w:rPr>
          <w:rStyle w:val="NormalTok"/>
        </w:rPr>
        <w:t xml:space="preserve">             )</w:t>
      </w:r>
      <w:r>
        <w:br/>
      </w:r>
      <w:r>
        <w:rPr>
          <w:rStyle w:val="NormalTok"/>
        </w:rPr>
        <w:t xml:space="preserve"> nile.ts</w:t>
      </w:r>
    </w:p>
    <w:p w14:paraId="534292EF" w14:textId="77777777" w:rsidR="00EF3FD8" w:rsidRDefault="00AE1D2B">
      <w:pPr>
        <w:pStyle w:val="SourceCode"/>
      </w:pPr>
      <w:r>
        <w:rPr>
          <w:rStyle w:val="VerbatimChar"/>
        </w:rPr>
        <w:t>## Time Series:</w:t>
      </w:r>
      <w:r>
        <w:br/>
      </w:r>
      <w:r>
        <w:rPr>
          <w:rStyle w:val="VerbatimChar"/>
        </w:rPr>
        <w:t>## Start = 187</w:t>
      </w:r>
      <w:r>
        <w:rPr>
          <w:rStyle w:val="VerbatimChar"/>
        </w:rPr>
        <w:t xml:space="preserve">1 </w:t>
      </w:r>
      <w:r>
        <w:br/>
      </w:r>
      <w:r>
        <w:rPr>
          <w:rStyle w:val="VerbatimChar"/>
        </w:rPr>
        <w:t xml:space="preserve">## End = 1970 </w:t>
      </w:r>
      <w:r>
        <w:br/>
      </w:r>
      <w:r>
        <w:rPr>
          <w:rStyle w:val="VerbatimChar"/>
        </w:rPr>
        <w:t xml:space="preserve">## Frequency = 1 </w:t>
      </w:r>
      <w:r>
        <w:br/>
      </w:r>
      <w:r>
        <w:rPr>
          <w:rStyle w:val="VerbatimChar"/>
        </w:rPr>
        <w:t>##   [1] 1120 1160  963 1210 1160 1160  813 1230 1370 1140  995  935 1110  994 1020</w:t>
      </w:r>
      <w:r>
        <w:br/>
      </w:r>
      <w:r>
        <w:rPr>
          <w:rStyle w:val="VerbatimChar"/>
        </w:rPr>
        <w:t>##  [16]  960 1180  799  958 1140 1100 1210 1150 1250 1260 1220 1030 1100  774  840</w:t>
      </w:r>
      <w:r>
        <w:br/>
      </w:r>
      <w:r>
        <w:rPr>
          <w:rStyle w:val="VerbatimChar"/>
        </w:rPr>
        <w:t>##  [31]  874  694  940  833  701  916  692 1020 1050  969  831  726  456  824  702</w:t>
      </w:r>
      <w:r>
        <w:br/>
      </w:r>
      <w:r>
        <w:rPr>
          <w:rStyle w:val="VerbatimChar"/>
        </w:rPr>
        <w:t>##  [46] 1120 1100  832  764  821  768  845  864  862  698  845  744  796 1040  759</w:t>
      </w:r>
      <w:r>
        <w:br/>
      </w:r>
      <w:r>
        <w:rPr>
          <w:rStyle w:val="VerbatimChar"/>
        </w:rPr>
        <w:t xml:space="preserve">##  </w:t>
      </w:r>
      <w:r>
        <w:rPr>
          <w:rStyle w:val="VerbatimChar"/>
        </w:rPr>
        <w:t>[61]  781  865  845  944  984  897  822 1010  771  676  649  846  812  742  801</w:t>
      </w:r>
      <w:r>
        <w:br/>
      </w:r>
      <w:r>
        <w:rPr>
          <w:rStyle w:val="VerbatimChar"/>
        </w:rPr>
        <w:t>##  [76] 1040  860  874  848  890  744  749  838 1050  918  986  797  923  975  815</w:t>
      </w:r>
      <w:r>
        <w:br/>
      </w:r>
      <w:r>
        <w:rPr>
          <w:rStyle w:val="VerbatimChar"/>
        </w:rPr>
        <w:t>##  [91] 1020  906  901 1170  912  746  919  718  714  740</w:t>
      </w:r>
    </w:p>
    <w:p w14:paraId="534292F0" w14:textId="32F68F42" w:rsidR="00EF3FD8" w:rsidRDefault="00AE1D2B">
      <w:pPr>
        <w:pStyle w:val="FirstParagraph"/>
      </w:pPr>
      <w:r>
        <w:t>This data set is included in libr</w:t>
      </w:r>
      <w:r>
        <w:t xml:space="preserve">ary{forecast} as </w:t>
      </w:r>
      <w:r w:rsidR="00956E95">
        <w:t xml:space="preserve">a </w:t>
      </w:r>
      <w:r>
        <w:t xml:space="preserve">time series object. We can view </w:t>
      </w:r>
      <w:r>
        <w:t xml:space="preserve">the data values in </w:t>
      </w:r>
      <w:r>
        <w:t>this time series by typing `Nile’ to view the time series object.</w:t>
      </w:r>
    </w:p>
    <w:p w14:paraId="534292F1" w14:textId="77777777" w:rsidR="00EF3FD8" w:rsidRDefault="00AE1D2B">
      <w:pPr>
        <w:pStyle w:val="BodyText"/>
      </w:pPr>
      <w:r>
        <w:rPr>
          <w:b/>
        </w:rPr>
        <w:t>Moving Average Method</w:t>
      </w:r>
    </w:p>
    <w:p w14:paraId="534292F2" w14:textId="37E2B52A" w:rsidR="00EF3FD8" w:rsidRDefault="00AE1D2B">
      <w:pPr>
        <w:pStyle w:val="BodyText"/>
      </w:pPr>
      <w:r>
        <w:t xml:space="preserve">The moving average method forecasts </w:t>
      </w:r>
      <w:r>
        <w:t>all future values to be equal to the average (or “mea</w:t>
      </w:r>
      <w:r>
        <w:t xml:space="preserve">n”) of the historical data. If we let the historical data be denoted by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t>, then we can write the forecasts as</w:t>
      </w:r>
    </w:p>
    <w:p w14:paraId="534292F3" w14:textId="77777777" w:rsidR="00EF3FD8" w:rsidRDefault="00AE1D2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T</m:t>
          </m:r>
        </m:oMath>
      </m:oMathPara>
    </w:p>
    <w:p w14:paraId="534292F4" w14:textId="77777777" w:rsidR="00EF3FD8" w:rsidRDefault="00AE1D2B">
      <w:pPr>
        <w:pStyle w:val="FirstParagraph"/>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oMath>
      <w:r>
        <w:t xml:space="preserve"> is the estimated value of </w:t>
      </w:r>
      <m:oMath>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+h|</m:t>
            </m:r>
            <m:r>
              <w:rPr>
                <w:rFonts w:ascii="Cambria Math" w:hAnsi="Cambria Math"/>
              </w:rPr>
              <m:t>T</m:t>
            </m:r>
          </m:sub>
        </m:sSub>
      </m:oMath>
      <w:r>
        <w:t xml:space="preserve"> based on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oMath>
      <w:r>
        <w:t>.</w:t>
      </w:r>
    </w:p>
    <w:p w14:paraId="534292F5" w14:textId="77777777" w:rsidR="00EF3FD8" w:rsidRDefault="00AE1D2B">
      <w:pPr>
        <w:pStyle w:val="BodyText"/>
      </w:pPr>
      <w:r>
        <w:rPr>
          <w:b/>
        </w:rPr>
        <w:t>Example 1</w:t>
      </w:r>
      <w:r>
        <w:t>. We only use the b</w:t>
      </w:r>
      <w:r>
        <w:t>asic moving average on the Nile river data. The following plot shows the pattern of the time series.</w:t>
      </w:r>
    </w:p>
    <w:p w14:paraId="534292F6" w14:textId="77777777" w:rsidR="00EF3FD8" w:rsidRDefault="00AE1D2B">
      <w:pPr>
        <w:pStyle w:val="SourceCode"/>
      </w:pPr>
      <w:r>
        <w:rPr>
          <w:rStyle w:val="NormalTok"/>
        </w:rPr>
        <w:lastRenderedPageBreak/>
        <w:t>nile.fcast &lt;-</w:t>
      </w:r>
      <w:r>
        <w:rPr>
          <w:rStyle w:val="StringTok"/>
        </w:rPr>
        <w:t xml:space="preserve"> </w:t>
      </w:r>
      <w:r>
        <w:rPr>
          <w:rStyle w:val="KeywordTok"/>
        </w:rPr>
        <w:t>meanf</w:t>
      </w:r>
      <w:r>
        <w:rPr>
          <w:rStyle w:val="NormalTok"/>
        </w:rPr>
        <w:t xml:space="preserve">(Nile, </w:t>
      </w:r>
      <w:r>
        <w:rPr>
          <w:rStyle w:val="DataTypeTok"/>
        </w:rPr>
        <w:t>h=</w:t>
      </w:r>
      <w:r>
        <w:rPr>
          <w:rStyle w:val="DecValTok"/>
        </w:rPr>
        <w:t>10</w:t>
      </w:r>
      <w:r>
        <w:rPr>
          <w:rStyle w:val="NormalTok"/>
        </w:rPr>
        <w:t>)</w:t>
      </w:r>
      <w:r>
        <w:br/>
      </w:r>
      <w:r>
        <w:rPr>
          <w:rStyle w:val="KeywordTok"/>
        </w:rPr>
        <w:t>plot</w:t>
      </w:r>
      <w:r>
        <w:rPr>
          <w:rStyle w:val="NormalTok"/>
        </w:rPr>
        <w:t>(nile.fcast)</w:t>
      </w:r>
    </w:p>
    <w:p w14:paraId="534292F7" w14:textId="77777777" w:rsidR="00EF3FD8" w:rsidRDefault="00AE1D2B">
      <w:pPr>
        <w:pStyle w:val="FirstParagraph"/>
      </w:pPr>
      <w:r>
        <w:rPr>
          <w:noProof/>
        </w:rPr>
        <w:drawing>
          <wp:inline distT="0" distB="0" distL="0" distR="0" wp14:anchorId="53429473" wp14:editId="5342947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11-TimeSeriesConcetps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34292F8" w14:textId="77777777" w:rsidR="00EF3FD8" w:rsidRDefault="00AE1D2B">
      <w:pPr>
        <w:pStyle w:val="BodyText"/>
      </w:pPr>
      <w:r>
        <w:t>The forecasted values for 10 future periods (h = 10 is called forecast horizon) is given below</w:t>
      </w:r>
    </w:p>
    <w:p w14:paraId="534292F9" w14:textId="77777777" w:rsidR="00EF3FD8" w:rsidRDefault="00AE1D2B">
      <w:pPr>
        <w:pStyle w:val="SourceCode"/>
      </w:pPr>
      <w:r>
        <w:rPr>
          <w:rStyle w:val="KeywordTok"/>
        </w:rPr>
        <w:t>kable</w:t>
      </w:r>
      <w:r>
        <w:rPr>
          <w:rStyle w:val="NormalTok"/>
        </w:rPr>
        <w:t>(nil</w:t>
      </w:r>
      <w:r>
        <w:rPr>
          <w:rStyle w:val="NormalTok"/>
        </w:rPr>
        <w:t xml:space="preserve">e.fcast, </w:t>
      </w:r>
      <w:r>
        <w:rPr>
          <w:rStyle w:val="DataTypeTok"/>
        </w:rPr>
        <w:t>caption =</w:t>
      </w:r>
      <w:r>
        <w:rPr>
          <w:rStyle w:val="NormalTok"/>
        </w:rPr>
        <w:t xml:space="preserve"> </w:t>
      </w:r>
      <w:r>
        <w:rPr>
          <w:rStyle w:val="StringTok"/>
        </w:rPr>
        <w:t xml:space="preserve">"Forecated readings of next 10 years with </w:t>
      </w:r>
      <w:r>
        <w:br/>
      </w:r>
      <w:r>
        <w:rPr>
          <w:rStyle w:val="StringTok"/>
        </w:rPr>
        <w:t xml:space="preserve">      confidence level at 80% and 95%, respectively."</w:t>
      </w:r>
      <w:r>
        <w:rPr>
          <w:rStyle w:val="NormalTok"/>
        </w:rPr>
        <w:t>)</w:t>
      </w:r>
    </w:p>
    <w:p w14:paraId="534292FA" w14:textId="2004C11F" w:rsidR="00EF3FD8" w:rsidRDefault="00AE1D2B">
      <w:pPr>
        <w:pStyle w:val="TableCaption"/>
      </w:pPr>
      <w:r>
        <w:t>Foreca</w:t>
      </w:r>
      <w:r w:rsidR="003230E8">
        <w:t>s</w:t>
      </w:r>
      <w:r>
        <w:t xml:space="preserve">ted readings of </w:t>
      </w:r>
      <w:r w:rsidR="006778F5">
        <w:t xml:space="preserve">the </w:t>
      </w:r>
      <w:r>
        <w:t xml:space="preserve">next 10 years with </w:t>
      </w:r>
      <w:r w:rsidR="006778F5">
        <w:t xml:space="preserve">a </w:t>
      </w:r>
      <w:r>
        <w:t>confidence level at 80% and 95%, respectively.</w:t>
      </w:r>
    </w:p>
    <w:tbl>
      <w:tblPr>
        <w:tblStyle w:val="Table"/>
        <w:tblW w:w="0" w:type="pct"/>
        <w:tblLook w:val="0020" w:firstRow="1" w:lastRow="0" w:firstColumn="0" w:lastColumn="0" w:noHBand="0" w:noVBand="0"/>
        <w:tblCaption w:val="Forecated readings of next 10 years with confidence level at 80% and 95%, respectively."/>
      </w:tblPr>
      <w:tblGrid>
        <w:gridCol w:w="748"/>
        <w:gridCol w:w="1695"/>
        <w:gridCol w:w="1196"/>
        <w:gridCol w:w="1063"/>
        <w:gridCol w:w="1196"/>
        <w:gridCol w:w="1196"/>
      </w:tblGrid>
      <w:tr w:rsidR="00EF3FD8" w14:paraId="53429301" w14:textId="77777777">
        <w:tc>
          <w:tcPr>
            <w:tcW w:w="0" w:type="auto"/>
            <w:tcBorders>
              <w:bottom w:val="single" w:sz="0" w:space="0" w:color="auto"/>
            </w:tcBorders>
            <w:vAlign w:val="bottom"/>
          </w:tcPr>
          <w:p w14:paraId="534292FB" w14:textId="77777777" w:rsidR="00EF3FD8" w:rsidRDefault="00EF3FD8"/>
        </w:tc>
        <w:tc>
          <w:tcPr>
            <w:tcW w:w="0" w:type="auto"/>
            <w:tcBorders>
              <w:bottom w:val="single" w:sz="0" w:space="0" w:color="auto"/>
            </w:tcBorders>
            <w:vAlign w:val="bottom"/>
          </w:tcPr>
          <w:p w14:paraId="534292FC" w14:textId="77777777" w:rsidR="00EF3FD8" w:rsidRDefault="00AE1D2B">
            <w:pPr>
              <w:pStyle w:val="Compact"/>
              <w:jc w:val="right"/>
            </w:pPr>
            <w:r>
              <w:t>Point Forecast</w:t>
            </w:r>
          </w:p>
        </w:tc>
        <w:tc>
          <w:tcPr>
            <w:tcW w:w="0" w:type="auto"/>
            <w:tcBorders>
              <w:bottom w:val="single" w:sz="0" w:space="0" w:color="auto"/>
            </w:tcBorders>
            <w:vAlign w:val="bottom"/>
          </w:tcPr>
          <w:p w14:paraId="534292FD" w14:textId="77777777" w:rsidR="00EF3FD8" w:rsidRDefault="00AE1D2B">
            <w:pPr>
              <w:pStyle w:val="Compact"/>
              <w:jc w:val="right"/>
            </w:pPr>
            <w:r>
              <w:t>Lo 80</w:t>
            </w:r>
          </w:p>
        </w:tc>
        <w:tc>
          <w:tcPr>
            <w:tcW w:w="0" w:type="auto"/>
            <w:tcBorders>
              <w:bottom w:val="single" w:sz="0" w:space="0" w:color="auto"/>
            </w:tcBorders>
            <w:vAlign w:val="bottom"/>
          </w:tcPr>
          <w:p w14:paraId="534292FE" w14:textId="77777777" w:rsidR="00EF3FD8" w:rsidRDefault="00AE1D2B">
            <w:pPr>
              <w:pStyle w:val="Compact"/>
              <w:jc w:val="right"/>
            </w:pPr>
            <w:r>
              <w:t>Hi 80</w:t>
            </w:r>
          </w:p>
        </w:tc>
        <w:tc>
          <w:tcPr>
            <w:tcW w:w="0" w:type="auto"/>
            <w:tcBorders>
              <w:bottom w:val="single" w:sz="0" w:space="0" w:color="auto"/>
            </w:tcBorders>
            <w:vAlign w:val="bottom"/>
          </w:tcPr>
          <w:p w14:paraId="534292FF" w14:textId="77777777" w:rsidR="00EF3FD8" w:rsidRDefault="00AE1D2B">
            <w:pPr>
              <w:pStyle w:val="Compact"/>
              <w:jc w:val="right"/>
            </w:pPr>
            <w:r>
              <w:t>Lo 95</w:t>
            </w:r>
          </w:p>
        </w:tc>
        <w:tc>
          <w:tcPr>
            <w:tcW w:w="0" w:type="auto"/>
            <w:tcBorders>
              <w:bottom w:val="single" w:sz="0" w:space="0" w:color="auto"/>
            </w:tcBorders>
            <w:vAlign w:val="bottom"/>
          </w:tcPr>
          <w:p w14:paraId="53429300" w14:textId="77777777" w:rsidR="00EF3FD8" w:rsidRDefault="00AE1D2B">
            <w:pPr>
              <w:pStyle w:val="Compact"/>
              <w:jc w:val="right"/>
            </w:pPr>
            <w:r>
              <w:t>Hi 95</w:t>
            </w:r>
          </w:p>
        </w:tc>
      </w:tr>
      <w:tr w:rsidR="00EF3FD8" w14:paraId="53429308" w14:textId="77777777">
        <w:tc>
          <w:tcPr>
            <w:tcW w:w="0" w:type="auto"/>
          </w:tcPr>
          <w:p w14:paraId="53429302" w14:textId="77777777" w:rsidR="00EF3FD8" w:rsidRDefault="00AE1D2B">
            <w:pPr>
              <w:pStyle w:val="Compact"/>
            </w:pPr>
            <w:r>
              <w:t>1971</w:t>
            </w:r>
          </w:p>
        </w:tc>
        <w:tc>
          <w:tcPr>
            <w:tcW w:w="0" w:type="auto"/>
          </w:tcPr>
          <w:p w14:paraId="53429303" w14:textId="77777777" w:rsidR="00EF3FD8" w:rsidRDefault="00AE1D2B">
            <w:pPr>
              <w:pStyle w:val="Compact"/>
              <w:jc w:val="right"/>
            </w:pPr>
            <w:r>
              <w:t>919.35</w:t>
            </w:r>
          </w:p>
        </w:tc>
        <w:tc>
          <w:tcPr>
            <w:tcW w:w="0" w:type="auto"/>
          </w:tcPr>
          <w:p w14:paraId="53429304" w14:textId="77777777" w:rsidR="00EF3FD8" w:rsidRDefault="00AE1D2B">
            <w:pPr>
              <w:pStyle w:val="Compact"/>
              <w:jc w:val="right"/>
            </w:pPr>
            <w:r>
              <w:t>699.9303</w:t>
            </w:r>
          </w:p>
        </w:tc>
        <w:tc>
          <w:tcPr>
            <w:tcW w:w="0" w:type="auto"/>
          </w:tcPr>
          <w:p w14:paraId="53429305" w14:textId="77777777" w:rsidR="00EF3FD8" w:rsidRDefault="00AE1D2B">
            <w:pPr>
              <w:pStyle w:val="Compact"/>
              <w:jc w:val="right"/>
            </w:pPr>
            <w:r>
              <w:t>1138.77</w:t>
            </w:r>
          </w:p>
        </w:tc>
        <w:tc>
          <w:tcPr>
            <w:tcW w:w="0" w:type="auto"/>
          </w:tcPr>
          <w:p w14:paraId="53429306" w14:textId="77777777" w:rsidR="00EF3FD8" w:rsidRDefault="00AE1D2B">
            <w:pPr>
              <w:pStyle w:val="Compact"/>
              <w:jc w:val="right"/>
            </w:pPr>
            <w:r>
              <w:t>581.8912</w:t>
            </w:r>
          </w:p>
        </w:tc>
        <w:tc>
          <w:tcPr>
            <w:tcW w:w="0" w:type="auto"/>
          </w:tcPr>
          <w:p w14:paraId="53429307" w14:textId="77777777" w:rsidR="00EF3FD8" w:rsidRDefault="00AE1D2B">
            <w:pPr>
              <w:pStyle w:val="Compact"/>
              <w:jc w:val="right"/>
            </w:pPr>
            <w:r>
              <w:t>1256.809</w:t>
            </w:r>
          </w:p>
        </w:tc>
      </w:tr>
      <w:tr w:rsidR="00EF3FD8" w14:paraId="5342930F" w14:textId="77777777">
        <w:tc>
          <w:tcPr>
            <w:tcW w:w="0" w:type="auto"/>
          </w:tcPr>
          <w:p w14:paraId="53429309" w14:textId="77777777" w:rsidR="00EF3FD8" w:rsidRDefault="00AE1D2B">
            <w:pPr>
              <w:pStyle w:val="Compact"/>
            </w:pPr>
            <w:r>
              <w:t>1972</w:t>
            </w:r>
          </w:p>
        </w:tc>
        <w:tc>
          <w:tcPr>
            <w:tcW w:w="0" w:type="auto"/>
          </w:tcPr>
          <w:p w14:paraId="5342930A" w14:textId="77777777" w:rsidR="00EF3FD8" w:rsidRDefault="00AE1D2B">
            <w:pPr>
              <w:pStyle w:val="Compact"/>
              <w:jc w:val="right"/>
            </w:pPr>
            <w:r>
              <w:t>919.35</w:t>
            </w:r>
          </w:p>
        </w:tc>
        <w:tc>
          <w:tcPr>
            <w:tcW w:w="0" w:type="auto"/>
          </w:tcPr>
          <w:p w14:paraId="5342930B" w14:textId="77777777" w:rsidR="00EF3FD8" w:rsidRDefault="00AE1D2B">
            <w:pPr>
              <w:pStyle w:val="Compact"/>
              <w:jc w:val="right"/>
            </w:pPr>
            <w:r>
              <w:t>699.9303</w:t>
            </w:r>
          </w:p>
        </w:tc>
        <w:tc>
          <w:tcPr>
            <w:tcW w:w="0" w:type="auto"/>
          </w:tcPr>
          <w:p w14:paraId="5342930C" w14:textId="77777777" w:rsidR="00EF3FD8" w:rsidRDefault="00AE1D2B">
            <w:pPr>
              <w:pStyle w:val="Compact"/>
              <w:jc w:val="right"/>
            </w:pPr>
            <w:r>
              <w:t>1138.77</w:t>
            </w:r>
          </w:p>
        </w:tc>
        <w:tc>
          <w:tcPr>
            <w:tcW w:w="0" w:type="auto"/>
          </w:tcPr>
          <w:p w14:paraId="5342930D" w14:textId="77777777" w:rsidR="00EF3FD8" w:rsidRDefault="00AE1D2B">
            <w:pPr>
              <w:pStyle w:val="Compact"/>
              <w:jc w:val="right"/>
            </w:pPr>
            <w:r>
              <w:t>581.8912</w:t>
            </w:r>
          </w:p>
        </w:tc>
        <w:tc>
          <w:tcPr>
            <w:tcW w:w="0" w:type="auto"/>
          </w:tcPr>
          <w:p w14:paraId="5342930E" w14:textId="77777777" w:rsidR="00EF3FD8" w:rsidRDefault="00AE1D2B">
            <w:pPr>
              <w:pStyle w:val="Compact"/>
              <w:jc w:val="right"/>
            </w:pPr>
            <w:r>
              <w:t>1256.809</w:t>
            </w:r>
          </w:p>
        </w:tc>
      </w:tr>
      <w:tr w:rsidR="00EF3FD8" w14:paraId="53429316" w14:textId="77777777">
        <w:tc>
          <w:tcPr>
            <w:tcW w:w="0" w:type="auto"/>
          </w:tcPr>
          <w:p w14:paraId="53429310" w14:textId="77777777" w:rsidR="00EF3FD8" w:rsidRDefault="00AE1D2B">
            <w:pPr>
              <w:pStyle w:val="Compact"/>
            </w:pPr>
            <w:r>
              <w:t>1973</w:t>
            </w:r>
          </w:p>
        </w:tc>
        <w:tc>
          <w:tcPr>
            <w:tcW w:w="0" w:type="auto"/>
          </w:tcPr>
          <w:p w14:paraId="53429311" w14:textId="77777777" w:rsidR="00EF3FD8" w:rsidRDefault="00AE1D2B">
            <w:pPr>
              <w:pStyle w:val="Compact"/>
              <w:jc w:val="right"/>
            </w:pPr>
            <w:r>
              <w:t>919.35</w:t>
            </w:r>
          </w:p>
        </w:tc>
        <w:tc>
          <w:tcPr>
            <w:tcW w:w="0" w:type="auto"/>
          </w:tcPr>
          <w:p w14:paraId="53429312" w14:textId="77777777" w:rsidR="00EF3FD8" w:rsidRDefault="00AE1D2B">
            <w:pPr>
              <w:pStyle w:val="Compact"/>
              <w:jc w:val="right"/>
            </w:pPr>
            <w:r>
              <w:t>699.9303</w:t>
            </w:r>
          </w:p>
        </w:tc>
        <w:tc>
          <w:tcPr>
            <w:tcW w:w="0" w:type="auto"/>
          </w:tcPr>
          <w:p w14:paraId="53429313" w14:textId="77777777" w:rsidR="00EF3FD8" w:rsidRDefault="00AE1D2B">
            <w:pPr>
              <w:pStyle w:val="Compact"/>
              <w:jc w:val="right"/>
            </w:pPr>
            <w:r>
              <w:t>1138.77</w:t>
            </w:r>
          </w:p>
        </w:tc>
        <w:tc>
          <w:tcPr>
            <w:tcW w:w="0" w:type="auto"/>
          </w:tcPr>
          <w:p w14:paraId="53429314" w14:textId="77777777" w:rsidR="00EF3FD8" w:rsidRDefault="00AE1D2B">
            <w:pPr>
              <w:pStyle w:val="Compact"/>
              <w:jc w:val="right"/>
            </w:pPr>
            <w:r>
              <w:t>581.8912</w:t>
            </w:r>
          </w:p>
        </w:tc>
        <w:tc>
          <w:tcPr>
            <w:tcW w:w="0" w:type="auto"/>
          </w:tcPr>
          <w:p w14:paraId="53429315" w14:textId="77777777" w:rsidR="00EF3FD8" w:rsidRDefault="00AE1D2B">
            <w:pPr>
              <w:pStyle w:val="Compact"/>
              <w:jc w:val="right"/>
            </w:pPr>
            <w:r>
              <w:t>1256.809</w:t>
            </w:r>
          </w:p>
        </w:tc>
      </w:tr>
      <w:tr w:rsidR="00EF3FD8" w14:paraId="5342931D" w14:textId="77777777">
        <w:tc>
          <w:tcPr>
            <w:tcW w:w="0" w:type="auto"/>
          </w:tcPr>
          <w:p w14:paraId="53429317" w14:textId="77777777" w:rsidR="00EF3FD8" w:rsidRDefault="00AE1D2B">
            <w:pPr>
              <w:pStyle w:val="Compact"/>
            </w:pPr>
            <w:r>
              <w:t>1974</w:t>
            </w:r>
          </w:p>
        </w:tc>
        <w:tc>
          <w:tcPr>
            <w:tcW w:w="0" w:type="auto"/>
          </w:tcPr>
          <w:p w14:paraId="53429318" w14:textId="77777777" w:rsidR="00EF3FD8" w:rsidRDefault="00AE1D2B">
            <w:pPr>
              <w:pStyle w:val="Compact"/>
              <w:jc w:val="right"/>
            </w:pPr>
            <w:r>
              <w:t>919.35</w:t>
            </w:r>
          </w:p>
        </w:tc>
        <w:tc>
          <w:tcPr>
            <w:tcW w:w="0" w:type="auto"/>
          </w:tcPr>
          <w:p w14:paraId="53429319" w14:textId="77777777" w:rsidR="00EF3FD8" w:rsidRDefault="00AE1D2B">
            <w:pPr>
              <w:pStyle w:val="Compact"/>
              <w:jc w:val="right"/>
            </w:pPr>
            <w:r>
              <w:t>699.9303</w:t>
            </w:r>
          </w:p>
        </w:tc>
        <w:tc>
          <w:tcPr>
            <w:tcW w:w="0" w:type="auto"/>
          </w:tcPr>
          <w:p w14:paraId="5342931A" w14:textId="77777777" w:rsidR="00EF3FD8" w:rsidRDefault="00AE1D2B">
            <w:pPr>
              <w:pStyle w:val="Compact"/>
              <w:jc w:val="right"/>
            </w:pPr>
            <w:r>
              <w:t>1138.77</w:t>
            </w:r>
          </w:p>
        </w:tc>
        <w:tc>
          <w:tcPr>
            <w:tcW w:w="0" w:type="auto"/>
          </w:tcPr>
          <w:p w14:paraId="5342931B" w14:textId="77777777" w:rsidR="00EF3FD8" w:rsidRDefault="00AE1D2B">
            <w:pPr>
              <w:pStyle w:val="Compact"/>
              <w:jc w:val="right"/>
            </w:pPr>
            <w:r>
              <w:t>581.8912</w:t>
            </w:r>
          </w:p>
        </w:tc>
        <w:tc>
          <w:tcPr>
            <w:tcW w:w="0" w:type="auto"/>
          </w:tcPr>
          <w:p w14:paraId="5342931C" w14:textId="77777777" w:rsidR="00EF3FD8" w:rsidRDefault="00AE1D2B">
            <w:pPr>
              <w:pStyle w:val="Compact"/>
              <w:jc w:val="right"/>
            </w:pPr>
            <w:r>
              <w:t>1256.809</w:t>
            </w:r>
          </w:p>
        </w:tc>
      </w:tr>
      <w:tr w:rsidR="00EF3FD8" w14:paraId="53429324" w14:textId="77777777">
        <w:tc>
          <w:tcPr>
            <w:tcW w:w="0" w:type="auto"/>
          </w:tcPr>
          <w:p w14:paraId="5342931E" w14:textId="77777777" w:rsidR="00EF3FD8" w:rsidRDefault="00AE1D2B">
            <w:pPr>
              <w:pStyle w:val="Compact"/>
            </w:pPr>
            <w:r>
              <w:t>1975</w:t>
            </w:r>
          </w:p>
        </w:tc>
        <w:tc>
          <w:tcPr>
            <w:tcW w:w="0" w:type="auto"/>
          </w:tcPr>
          <w:p w14:paraId="5342931F" w14:textId="77777777" w:rsidR="00EF3FD8" w:rsidRDefault="00AE1D2B">
            <w:pPr>
              <w:pStyle w:val="Compact"/>
              <w:jc w:val="right"/>
            </w:pPr>
            <w:r>
              <w:t>919.35</w:t>
            </w:r>
          </w:p>
        </w:tc>
        <w:tc>
          <w:tcPr>
            <w:tcW w:w="0" w:type="auto"/>
          </w:tcPr>
          <w:p w14:paraId="53429320" w14:textId="77777777" w:rsidR="00EF3FD8" w:rsidRDefault="00AE1D2B">
            <w:pPr>
              <w:pStyle w:val="Compact"/>
              <w:jc w:val="right"/>
            </w:pPr>
            <w:r>
              <w:t>699.9303</w:t>
            </w:r>
          </w:p>
        </w:tc>
        <w:tc>
          <w:tcPr>
            <w:tcW w:w="0" w:type="auto"/>
          </w:tcPr>
          <w:p w14:paraId="53429321" w14:textId="77777777" w:rsidR="00EF3FD8" w:rsidRDefault="00AE1D2B">
            <w:pPr>
              <w:pStyle w:val="Compact"/>
              <w:jc w:val="right"/>
            </w:pPr>
            <w:r>
              <w:t>1138.77</w:t>
            </w:r>
          </w:p>
        </w:tc>
        <w:tc>
          <w:tcPr>
            <w:tcW w:w="0" w:type="auto"/>
          </w:tcPr>
          <w:p w14:paraId="53429322" w14:textId="77777777" w:rsidR="00EF3FD8" w:rsidRDefault="00AE1D2B">
            <w:pPr>
              <w:pStyle w:val="Compact"/>
              <w:jc w:val="right"/>
            </w:pPr>
            <w:r>
              <w:t>581.8912</w:t>
            </w:r>
          </w:p>
        </w:tc>
        <w:tc>
          <w:tcPr>
            <w:tcW w:w="0" w:type="auto"/>
          </w:tcPr>
          <w:p w14:paraId="53429323" w14:textId="77777777" w:rsidR="00EF3FD8" w:rsidRDefault="00AE1D2B">
            <w:pPr>
              <w:pStyle w:val="Compact"/>
              <w:jc w:val="right"/>
            </w:pPr>
            <w:r>
              <w:t>1256.809</w:t>
            </w:r>
          </w:p>
        </w:tc>
      </w:tr>
      <w:tr w:rsidR="00EF3FD8" w14:paraId="5342932B" w14:textId="77777777">
        <w:tc>
          <w:tcPr>
            <w:tcW w:w="0" w:type="auto"/>
          </w:tcPr>
          <w:p w14:paraId="53429325" w14:textId="77777777" w:rsidR="00EF3FD8" w:rsidRDefault="00AE1D2B">
            <w:pPr>
              <w:pStyle w:val="Compact"/>
            </w:pPr>
            <w:r>
              <w:t>1976</w:t>
            </w:r>
          </w:p>
        </w:tc>
        <w:tc>
          <w:tcPr>
            <w:tcW w:w="0" w:type="auto"/>
          </w:tcPr>
          <w:p w14:paraId="53429326" w14:textId="77777777" w:rsidR="00EF3FD8" w:rsidRDefault="00AE1D2B">
            <w:pPr>
              <w:pStyle w:val="Compact"/>
              <w:jc w:val="right"/>
            </w:pPr>
            <w:r>
              <w:t>919.35</w:t>
            </w:r>
          </w:p>
        </w:tc>
        <w:tc>
          <w:tcPr>
            <w:tcW w:w="0" w:type="auto"/>
          </w:tcPr>
          <w:p w14:paraId="53429327" w14:textId="77777777" w:rsidR="00EF3FD8" w:rsidRDefault="00AE1D2B">
            <w:pPr>
              <w:pStyle w:val="Compact"/>
              <w:jc w:val="right"/>
            </w:pPr>
            <w:r>
              <w:t>699.9303</w:t>
            </w:r>
          </w:p>
        </w:tc>
        <w:tc>
          <w:tcPr>
            <w:tcW w:w="0" w:type="auto"/>
          </w:tcPr>
          <w:p w14:paraId="53429328" w14:textId="77777777" w:rsidR="00EF3FD8" w:rsidRDefault="00AE1D2B">
            <w:pPr>
              <w:pStyle w:val="Compact"/>
              <w:jc w:val="right"/>
            </w:pPr>
            <w:r>
              <w:t>1138.77</w:t>
            </w:r>
          </w:p>
        </w:tc>
        <w:tc>
          <w:tcPr>
            <w:tcW w:w="0" w:type="auto"/>
          </w:tcPr>
          <w:p w14:paraId="53429329" w14:textId="77777777" w:rsidR="00EF3FD8" w:rsidRDefault="00AE1D2B">
            <w:pPr>
              <w:pStyle w:val="Compact"/>
              <w:jc w:val="right"/>
            </w:pPr>
            <w:r>
              <w:t>581.8912</w:t>
            </w:r>
          </w:p>
        </w:tc>
        <w:tc>
          <w:tcPr>
            <w:tcW w:w="0" w:type="auto"/>
          </w:tcPr>
          <w:p w14:paraId="5342932A" w14:textId="77777777" w:rsidR="00EF3FD8" w:rsidRDefault="00AE1D2B">
            <w:pPr>
              <w:pStyle w:val="Compact"/>
              <w:jc w:val="right"/>
            </w:pPr>
            <w:r>
              <w:t>1256.809</w:t>
            </w:r>
          </w:p>
        </w:tc>
      </w:tr>
      <w:tr w:rsidR="00EF3FD8" w14:paraId="53429332" w14:textId="77777777">
        <w:tc>
          <w:tcPr>
            <w:tcW w:w="0" w:type="auto"/>
          </w:tcPr>
          <w:p w14:paraId="5342932C" w14:textId="77777777" w:rsidR="00EF3FD8" w:rsidRDefault="00AE1D2B">
            <w:pPr>
              <w:pStyle w:val="Compact"/>
            </w:pPr>
            <w:r>
              <w:t>1977</w:t>
            </w:r>
          </w:p>
        </w:tc>
        <w:tc>
          <w:tcPr>
            <w:tcW w:w="0" w:type="auto"/>
          </w:tcPr>
          <w:p w14:paraId="5342932D" w14:textId="77777777" w:rsidR="00EF3FD8" w:rsidRDefault="00AE1D2B">
            <w:pPr>
              <w:pStyle w:val="Compact"/>
              <w:jc w:val="right"/>
            </w:pPr>
            <w:r>
              <w:t>919.35</w:t>
            </w:r>
          </w:p>
        </w:tc>
        <w:tc>
          <w:tcPr>
            <w:tcW w:w="0" w:type="auto"/>
          </w:tcPr>
          <w:p w14:paraId="5342932E" w14:textId="77777777" w:rsidR="00EF3FD8" w:rsidRDefault="00AE1D2B">
            <w:pPr>
              <w:pStyle w:val="Compact"/>
              <w:jc w:val="right"/>
            </w:pPr>
            <w:r>
              <w:t>699.9303</w:t>
            </w:r>
          </w:p>
        </w:tc>
        <w:tc>
          <w:tcPr>
            <w:tcW w:w="0" w:type="auto"/>
          </w:tcPr>
          <w:p w14:paraId="5342932F" w14:textId="77777777" w:rsidR="00EF3FD8" w:rsidRDefault="00AE1D2B">
            <w:pPr>
              <w:pStyle w:val="Compact"/>
              <w:jc w:val="right"/>
            </w:pPr>
            <w:r>
              <w:t>1138.77</w:t>
            </w:r>
          </w:p>
        </w:tc>
        <w:tc>
          <w:tcPr>
            <w:tcW w:w="0" w:type="auto"/>
          </w:tcPr>
          <w:p w14:paraId="53429330" w14:textId="77777777" w:rsidR="00EF3FD8" w:rsidRDefault="00AE1D2B">
            <w:pPr>
              <w:pStyle w:val="Compact"/>
              <w:jc w:val="right"/>
            </w:pPr>
            <w:r>
              <w:t>581.8912</w:t>
            </w:r>
          </w:p>
        </w:tc>
        <w:tc>
          <w:tcPr>
            <w:tcW w:w="0" w:type="auto"/>
          </w:tcPr>
          <w:p w14:paraId="53429331" w14:textId="77777777" w:rsidR="00EF3FD8" w:rsidRDefault="00AE1D2B">
            <w:pPr>
              <w:pStyle w:val="Compact"/>
              <w:jc w:val="right"/>
            </w:pPr>
            <w:r>
              <w:t>1256.809</w:t>
            </w:r>
          </w:p>
        </w:tc>
      </w:tr>
      <w:tr w:rsidR="00EF3FD8" w14:paraId="53429339" w14:textId="77777777">
        <w:tc>
          <w:tcPr>
            <w:tcW w:w="0" w:type="auto"/>
          </w:tcPr>
          <w:p w14:paraId="53429333" w14:textId="77777777" w:rsidR="00EF3FD8" w:rsidRDefault="00AE1D2B">
            <w:pPr>
              <w:pStyle w:val="Compact"/>
            </w:pPr>
            <w:r>
              <w:t>1978</w:t>
            </w:r>
          </w:p>
        </w:tc>
        <w:tc>
          <w:tcPr>
            <w:tcW w:w="0" w:type="auto"/>
          </w:tcPr>
          <w:p w14:paraId="53429334" w14:textId="77777777" w:rsidR="00EF3FD8" w:rsidRDefault="00AE1D2B">
            <w:pPr>
              <w:pStyle w:val="Compact"/>
              <w:jc w:val="right"/>
            </w:pPr>
            <w:r>
              <w:t>919.35</w:t>
            </w:r>
          </w:p>
        </w:tc>
        <w:tc>
          <w:tcPr>
            <w:tcW w:w="0" w:type="auto"/>
          </w:tcPr>
          <w:p w14:paraId="53429335" w14:textId="77777777" w:rsidR="00EF3FD8" w:rsidRDefault="00AE1D2B">
            <w:pPr>
              <w:pStyle w:val="Compact"/>
              <w:jc w:val="right"/>
            </w:pPr>
            <w:r>
              <w:t>699.9303</w:t>
            </w:r>
          </w:p>
        </w:tc>
        <w:tc>
          <w:tcPr>
            <w:tcW w:w="0" w:type="auto"/>
          </w:tcPr>
          <w:p w14:paraId="53429336" w14:textId="77777777" w:rsidR="00EF3FD8" w:rsidRDefault="00AE1D2B">
            <w:pPr>
              <w:pStyle w:val="Compact"/>
              <w:jc w:val="right"/>
            </w:pPr>
            <w:r>
              <w:t>1138.77</w:t>
            </w:r>
          </w:p>
        </w:tc>
        <w:tc>
          <w:tcPr>
            <w:tcW w:w="0" w:type="auto"/>
          </w:tcPr>
          <w:p w14:paraId="53429337" w14:textId="77777777" w:rsidR="00EF3FD8" w:rsidRDefault="00AE1D2B">
            <w:pPr>
              <w:pStyle w:val="Compact"/>
              <w:jc w:val="right"/>
            </w:pPr>
            <w:r>
              <w:t>581.8912</w:t>
            </w:r>
          </w:p>
        </w:tc>
        <w:tc>
          <w:tcPr>
            <w:tcW w:w="0" w:type="auto"/>
          </w:tcPr>
          <w:p w14:paraId="53429338" w14:textId="77777777" w:rsidR="00EF3FD8" w:rsidRDefault="00AE1D2B">
            <w:pPr>
              <w:pStyle w:val="Compact"/>
              <w:jc w:val="right"/>
            </w:pPr>
            <w:r>
              <w:t>1256.809</w:t>
            </w:r>
          </w:p>
        </w:tc>
      </w:tr>
      <w:tr w:rsidR="00EF3FD8" w14:paraId="53429340" w14:textId="77777777">
        <w:tc>
          <w:tcPr>
            <w:tcW w:w="0" w:type="auto"/>
          </w:tcPr>
          <w:p w14:paraId="5342933A" w14:textId="77777777" w:rsidR="00EF3FD8" w:rsidRDefault="00AE1D2B">
            <w:pPr>
              <w:pStyle w:val="Compact"/>
            </w:pPr>
            <w:r>
              <w:t>1979</w:t>
            </w:r>
          </w:p>
        </w:tc>
        <w:tc>
          <w:tcPr>
            <w:tcW w:w="0" w:type="auto"/>
          </w:tcPr>
          <w:p w14:paraId="5342933B" w14:textId="77777777" w:rsidR="00EF3FD8" w:rsidRDefault="00AE1D2B">
            <w:pPr>
              <w:pStyle w:val="Compact"/>
              <w:jc w:val="right"/>
            </w:pPr>
            <w:r>
              <w:t>919.35</w:t>
            </w:r>
          </w:p>
        </w:tc>
        <w:tc>
          <w:tcPr>
            <w:tcW w:w="0" w:type="auto"/>
          </w:tcPr>
          <w:p w14:paraId="5342933C" w14:textId="77777777" w:rsidR="00EF3FD8" w:rsidRDefault="00AE1D2B">
            <w:pPr>
              <w:pStyle w:val="Compact"/>
              <w:jc w:val="right"/>
            </w:pPr>
            <w:r>
              <w:t>699.9303</w:t>
            </w:r>
          </w:p>
        </w:tc>
        <w:tc>
          <w:tcPr>
            <w:tcW w:w="0" w:type="auto"/>
          </w:tcPr>
          <w:p w14:paraId="5342933D" w14:textId="77777777" w:rsidR="00EF3FD8" w:rsidRDefault="00AE1D2B">
            <w:pPr>
              <w:pStyle w:val="Compact"/>
              <w:jc w:val="right"/>
            </w:pPr>
            <w:r>
              <w:t>1138.77</w:t>
            </w:r>
          </w:p>
        </w:tc>
        <w:tc>
          <w:tcPr>
            <w:tcW w:w="0" w:type="auto"/>
          </w:tcPr>
          <w:p w14:paraId="5342933E" w14:textId="77777777" w:rsidR="00EF3FD8" w:rsidRDefault="00AE1D2B">
            <w:pPr>
              <w:pStyle w:val="Compact"/>
              <w:jc w:val="right"/>
            </w:pPr>
            <w:r>
              <w:t>581.8912</w:t>
            </w:r>
          </w:p>
        </w:tc>
        <w:tc>
          <w:tcPr>
            <w:tcW w:w="0" w:type="auto"/>
          </w:tcPr>
          <w:p w14:paraId="5342933F" w14:textId="77777777" w:rsidR="00EF3FD8" w:rsidRDefault="00AE1D2B">
            <w:pPr>
              <w:pStyle w:val="Compact"/>
              <w:jc w:val="right"/>
            </w:pPr>
            <w:r>
              <w:t>1256.809</w:t>
            </w:r>
          </w:p>
        </w:tc>
      </w:tr>
      <w:tr w:rsidR="00EF3FD8" w14:paraId="53429347" w14:textId="77777777">
        <w:tc>
          <w:tcPr>
            <w:tcW w:w="0" w:type="auto"/>
          </w:tcPr>
          <w:p w14:paraId="53429341" w14:textId="77777777" w:rsidR="00EF3FD8" w:rsidRDefault="00AE1D2B">
            <w:pPr>
              <w:pStyle w:val="Compact"/>
            </w:pPr>
            <w:r>
              <w:t>1980</w:t>
            </w:r>
          </w:p>
        </w:tc>
        <w:tc>
          <w:tcPr>
            <w:tcW w:w="0" w:type="auto"/>
          </w:tcPr>
          <w:p w14:paraId="53429342" w14:textId="77777777" w:rsidR="00EF3FD8" w:rsidRDefault="00AE1D2B">
            <w:pPr>
              <w:pStyle w:val="Compact"/>
              <w:jc w:val="right"/>
            </w:pPr>
            <w:r>
              <w:t>919.35</w:t>
            </w:r>
          </w:p>
        </w:tc>
        <w:tc>
          <w:tcPr>
            <w:tcW w:w="0" w:type="auto"/>
          </w:tcPr>
          <w:p w14:paraId="53429343" w14:textId="77777777" w:rsidR="00EF3FD8" w:rsidRDefault="00AE1D2B">
            <w:pPr>
              <w:pStyle w:val="Compact"/>
              <w:jc w:val="right"/>
            </w:pPr>
            <w:r>
              <w:t>699.9303</w:t>
            </w:r>
          </w:p>
        </w:tc>
        <w:tc>
          <w:tcPr>
            <w:tcW w:w="0" w:type="auto"/>
          </w:tcPr>
          <w:p w14:paraId="53429344" w14:textId="77777777" w:rsidR="00EF3FD8" w:rsidRDefault="00AE1D2B">
            <w:pPr>
              <w:pStyle w:val="Compact"/>
              <w:jc w:val="right"/>
            </w:pPr>
            <w:r>
              <w:t>1138.77</w:t>
            </w:r>
          </w:p>
        </w:tc>
        <w:tc>
          <w:tcPr>
            <w:tcW w:w="0" w:type="auto"/>
          </w:tcPr>
          <w:p w14:paraId="53429345" w14:textId="77777777" w:rsidR="00EF3FD8" w:rsidRDefault="00AE1D2B">
            <w:pPr>
              <w:pStyle w:val="Compact"/>
              <w:jc w:val="right"/>
            </w:pPr>
            <w:r>
              <w:t>581.8912</w:t>
            </w:r>
          </w:p>
        </w:tc>
        <w:tc>
          <w:tcPr>
            <w:tcW w:w="0" w:type="auto"/>
          </w:tcPr>
          <w:p w14:paraId="53429346" w14:textId="77777777" w:rsidR="00EF3FD8" w:rsidRDefault="00AE1D2B">
            <w:pPr>
              <w:pStyle w:val="Compact"/>
              <w:jc w:val="right"/>
            </w:pPr>
            <w:r>
              <w:t>1256.809</w:t>
            </w:r>
          </w:p>
        </w:tc>
      </w:tr>
    </w:tbl>
    <w:p w14:paraId="53429348" w14:textId="77777777" w:rsidR="00EF3FD8" w:rsidRDefault="00AE1D2B">
      <w:pPr>
        <w:pStyle w:val="BodyText"/>
      </w:pPr>
      <w:r>
        <w:rPr>
          <w:b/>
        </w:rPr>
        <w:lastRenderedPageBreak/>
        <w:t>Naïve method</w:t>
      </w:r>
    </w:p>
    <w:p w14:paraId="53429349" w14:textId="77777777" w:rsidR="00EF3FD8" w:rsidRDefault="00AE1D2B">
      <w:pPr>
        <w:pStyle w:val="BodyText"/>
      </w:pPr>
      <w:r>
        <w:t>For naïve forecasts, we simply set all forecasts to be the value of the last observation. That is,</w:t>
      </w:r>
    </w:p>
    <w:p w14:paraId="5342934A" w14:textId="77777777" w:rsidR="00EF3FD8" w:rsidRDefault="00AE1D2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m:oMathPara>
    </w:p>
    <w:p w14:paraId="5342934B" w14:textId="77777777" w:rsidR="00EF3FD8" w:rsidRDefault="00AE1D2B">
      <w:pPr>
        <w:pStyle w:val="FirstParagraph"/>
      </w:pPr>
      <w:r>
        <w:t>The naive forecast method works really well on the time series data generating from a process in which the next value in the sequence is a mod</w:t>
      </w:r>
      <w:r>
        <w:t>ification of the previous value in the sequence.</w:t>
      </w:r>
    </w:p>
    <w:p w14:paraId="5342934C" w14:textId="0DAF686A" w:rsidR="00EF3FD8" w:rsidRDefault="00AE1D2B">
      <w:pPr>
        <w:pStyle w:val="BodyText"/>
      </w:pPr>
      <w:r>
        <w:rPr>
          <w:b/>
        </w:rPr>
        <w:t>Example 2</w:t>
      </w:r>
      <w:r>
        <w:t xml:space="preserve">. We will use </w:t>
      </w:r>
      <w:r w:rsidR="00640892">
        <w:t xml:space="preserve">the </w:t>
      </w:r>
      <w:r>
        <w:t xml:space="preserve">Naive forecast method on </w:t>
      </w:r>
      <w:r>
        <w:t>the Nile River data.</w:t>
      </w:r>
    </w:p>
    <w:p w14:paraId="5342934D" w14:textId="0B16487F" w:rsidR="00EF3FD8" w:rsidRDefault="00AE1D2B">
      <w:pPr>
        <w:pStyle w:val="BodyText"/>
      </w:pPr>
      <w:r>
        <w:t>The foreca</w:t>
      </w:r>
      <w:r w:rsidR="00640892">
        <w:t>s</w:t>
      </w:r>
      <w:r>
        <w:t>ted values for the three future period</w:t>
      </w:r>
      <w:r w:rsidR="00640892">
        <w:t>s</w:t>
      </w:r>
      <w:r>
        <w:t xml:space="preserve"> and the forecasted intervals are plotted in the following figure.</w:t>
      </w:r>
    </w:p>
    <w:p w14:paraId="5342934E" w14:textId="77777777" w:rsidR="00EF3FD8" w:rsidRDefault="00AE1D2B">
      <w:pPr>
        <w:pStyle w:val="SourceCode"/>
      </w:pPr>
      <w:r>
        <w:rPr>
          <w:rStyle w:val="NormalTok"/>
        </w:rPr>
        <w:t>naive.nile =</w:t>
      </w:r>
      <w:r>
        <w:rPr>
          <w:rStyle w:val="StringTok"/>
        </w:rPr>
        <w:t xml:space="preserve"> </w:t>
      </w:r>
      <w:r>
        <w:rPr>
          <w:rStyle w:val="KeywordTok"/>
        </w:rPr>
        <w:t>naive</w:t>
      </w:r>
      <w:r>
        <w:rPr>
          <w:rStyle w:val="NormalTok"/>
        </w:rPr>
        <w:t xml:space="preserve">(Nile, </w:t>
      </w:r>
      <w:r>
        <w:rPr>
          <w:rStyle w:val="DataTypeTok"/>
        </w:rPr>
        <w:t>h=</w:t>
      </w:r>
      <w:r>
        <w:rPr>
          <w:rStyle w:val="DecValTok"/>
        </w:rPr>
        <w:t>3</w:t>
      </w:r>
      <w:r>
        <w:rPr>
          <w:rStyle w:val="NormalTok"/>
        </w:rPr>
        <w:t>)</w:t>
      </w:r>
      <w:r>
        <w:br/>
      </w:r>
      <w:r>
        <w:rPr>
          <w:rStyle w:val="KeywordTok"/>
        </w:rPr>
        <w:t>plot</w:t>
      </w:r>
      <w:r>
        <w:rPr>
          <w:rStyle w:val="NormalTok"/>
        </w:rPr>
        <w:t>(naive.nile)</w:t>
      </w:r>
    </w:p>
    <w:p w14:paraId="5342934F" w14:textId="77777777" w:rsidR="00EF3FD8" w:rsidRDefault="00AE1D2B">
      <w:pPr>
        <w:pStyle w:val="FirstParagraph"/>
      </w:pPr>
      <w:r>
        <w:rPr>
          <w:noProof/>
        </w:rPr>
        <w:drawing>
          <wp:inline distT="0" distB="0" distL="0" distR="0" wp14:anchorId="53429475" wp14:editId="5342947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11-TimeSeriesConcetps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3429350" w14:textId="77777777" w:rsidR="00EF3FD8" w:rsidRDefault="00AE1D2B">
      <w:pPr>
        <w:pStyle w:val="BodyText"/>
      </w:pPr>
      <w:r>
        <w:t>The corresponding values and confidence intervals are given in the following table.</w:t>
      </w:r>
    </w:p>
    <w:p w14:paraId="53429351" w14:textId="77777777" w:rsidR="00EF3FD8" w:rsidRDefault="00AE1D2B">
      <w:pPr>
        <w:pStyle w:val="SourceCode"/>
      </w:pPr>
      <w:r>
        <w:rPr>
          <w:rStyle w:val="KeywordTok"/>
        </w:rPr>
        <w:t>kable</w:t>
      </w:r>
      <w:r>
        <w:rPr>
          <w:rStyle w:val="NormalTok"/>
        </w:rPr>
        <w:t>(na</w:t>
      </w:r>
      <w:r>
        <w:rPr>
          <w:rStyle w:val="NormalTok"/>
        </w:rPr>
        <w:t xml:space="preserve">ive.nile, </w:t>
      </w:r>
      <w:r>
        <w:rPr>
          <w:rStyle w:val="DataTypeTok"/>
        </w:rPr>
        <w:t>caption =</w:t>
      </w:r>
      <w:r>
        <w:rPr>
          <w:rStyle w:val="NormalTok"/>
        </w:rPr>
        <w:t xml:space="preserve"> </w:t>
      </w:r>
      <w:r>
        <w:rPr>
          <w:rStyle w:val="StringTok"/>
        </w:rPr>
        <w:t>"Naive forecasting method on Nile River data"</w:t>
      </w:r>
      <w:r>
        <w:rPr>
          <w:rStyle w:val="NormalTok"/>
        </w:rPr>
        <w:t>)</w:t>
      </w:r>
    </w:p>
    <w:p w14:paraId="53429352" w14:textId="77777777" w:rsidR="00EF3FD8" w:rsidRDefault="00AE1D2B">
      <w:pPr>
        <w:pStyle w:val="TableCaption"/>
      </w:pPr>
      <w:r>
        <w:t>Naive forecasting method on Nile River data</w:t>
      </w:r>
    </w:p>
    <w:tbl>
      <w:tblPr>
        <w:tblStyle w:val="Table"/>
        <w:tblW w:w="0" w:type="pct"/>
        <w:tblLook w:val="0020" w:firstRow="1" w:lastRow="0" w:firstColumn="0" w:lastColumn="0" w:noHBand="0" w:noVBand="0"/>
        <w:tblCaption w:val="Naive forecasting method on Nile River data"/>
      </w:tblPr>
      <w:tblGrid>
        <w:gridCol w:w="748"/>
        <w:gridCol w:w="1695"/>
        <w:gridCol w:w="1196"/>
        <w:gridCol w:w="1329"/>
        <w:gridCol w:w="1196"/>
        <w:gridCol w:w="1196"/>
      </w:tblGrid>
      <w:tr w:rsidR="00EF3FD8" w14:paraId="53429359" w14:textId="77777777">
        <w:tc>
          <w:tcPr>
            <w:tcW w:w="0" w:type="auto"/>
            <w:tcBorders>
              <w:bottom w:val="single" w:sz="0" w:space="0" w:color="auto"/>
            </w:tcBorders>
            <w:vAlign w:val="bottom"/>
          </w:tcPr>
          <w:p w14:paraId="53429353" w14:textId="77777777" w:rsidR="00EF3FD8" w:rsidRDefault="00EF3FD8"/>
        </w:tc>
        <w:tc>
          <w:tcPr>
            <w:tcW w:w="0" w:type="auto"/>
            <w:tcBorders>
              <w:bottom w:val="single" w:sz="0" w:space="0" w:color="auto"/>
            </w:tcBorders>
            <w:vAlign w:val="bottom"/>
          </w:tcPr>
          <w:p w14:paraId="53429354" w14:textId="77777777" w:rsidR="00EF3FD8" w:rsidRDefault="00AE1D2B">
            <w:pPr>
              <w:pStyle w:val="Compact"/>
              <w:jc w:val="right"/>
            </w:pPr>
            <w:r>
              <w:t>Point Forecast</w:t>
            </w:r>
          </w:p>
        </w:tc>
        <w:tc>
          <w:tcPr>
            <w:tcW w:w="0" w:type="auto"/>
            <w:tcBorders>
              <w:bottom w:val="single" w:sz="0" w:space="0" w:color="auto"/>
            </w:tcBorders>
            <w:vAlign w:val="bottom"/>
          </w:tcPr>
          <w:p w14:paraId="53429355" w14:textId="77777777" w:rsidR="00EF3FD8" w:rsidRDefault="00AE1D2B">
            <w:pPr>
              <w:pStyle w:val="Compact"/>
              <w:jc w:val="right"/>
            </w:pPr>
            <w:r>
              <w:t>Lo 80</w:t>
            </w:r>
          </w:p>
        </w:tc>
        <w:tc>
          <w:tcPr>
            <w:tcW w:w="0" w:type="auto"/>
            <w:tcBorders>
              <w:bottom w:val="single" w:sz="0" w:space="0" w:color="auto"/>
            </w:tcBorders>
            <w:vAlign w:val="bottom"/>
          </w:tcPr>
          <w:p w14:paraId="53429356" w14:textId="77777777" w:rsidR="00EF3FD8" w:rsidRDefault="00AE1D2B">
            <w:pPr>
              <w:pStyle w:val="Compact"/>
              <w:jc w:val="right"/>
            </w:pPr>
            <w:r>
              <w:t>Hi 80</w:t>
            </w:r>
          </w:p>
        </w:tc>
        <w:tc>
          <w:tcPr>
            <w:tcW w:w="0" w:type="auto"/>
            <w:tcBorders>
              <w:bottom w:val="single" w:sz="0" w:space="0" w:color="auto"/>
            </w:tcBorders>
            <w:vAlign w:val="bottom"/>
          </w:tcPr>
          <w:p w14:paraId="53429357" w14:textId="77777777" w:rsidR="00EF3FD8" w:rsidRDefault="00AE1D2B">
            <w:pPr>
              <w:pStyle w:val="Compact"/>
              <w:jc w:val="right"/>
            </w:pPr>
            <w:r>
              <w:t>Lo 95</w:t>
            </w:r>
          </w:p>
        </w:tc>
        <w:tc>
          <w:tcPr>
            <w:tcW w:w="0" w:type="auto"/>
            <w:tcBorders>
              <w:bottom w:val="single" w:sz="0" w:space="0" w:color="auto"/>
            </w:tcBorders>
            <w:vAlign w:val="bottom"/>
          </w:tcPr>
          <w:p w14:paraId="53429358" w14:textId="77777777" w:rsidR="00EF3FD8" w:rsidRDefault="00AE1D2B">
            <w:pPr>
              <w:pStyle w:val="Compact"/>
              <w:jc w:val="right"/>
            </w:pPr>
            <w:r>
              <w:t>Hi 95</w:t>
            </w:r>
          </w:p>
        </w:tc>
      </w:tr>
      <w:tr w:rsidR="00EF3FD8" w14:paraId="53429360" w14:textId="77777777">
        <w:tc>
          <w:tcPr>
            <w:tcW w:w="0" w:type="auto"/>
          </w:tcPr>
          <w:p w14:paraId="5342935A" w14:textId="77777777" w:rsidR="00EF3FD8" w:rsidRDefault="00AE1D2B">
            <w:pPr>
              <w:pStyle w:val="Compact"/>
            </w:pPr>
            <w:r>
              <w:t>1971</w:t>
            </w:r>
          </w:p>
        </w:tc>
        <w:tc>
          <w:tcPr>
            <w:tcW w:w="0" w:type="auto"/>
          </w:tcPr>
          <w:p w14:paraId="5342935B" w14:textId="77777777" w:rsidR="00EF3FD8" w:rsidRDefault="00AE1D2B">
            <w:pPr>
              <w:pStyle w:val="Compact"/>
              <w:jc w:val="right"/>
            </w:pPr>
            <w:r>
              <w:t>740</w:t>
            </w:r>
          </w:p>
        </w:tc>
        <w:tc>
          <w:tcPr>
            <w:tcW w:w="0" w:type="auto"/>
          </w:tcPr>
          <w:p w14:paraId="5342935C" w14:textId="77777777" w:rsidR="00EF3FD8" w:rsidRDefault="00AE1D2B">
            <w:pPr>
              <w:pStyle w:val="Compact"/>
              <w:jc w:val="right"/>
            </w:pPr>
            <w:r>
              <w:t>525.5648</w:t>
            </w:r>
          </w:p>
        </w:tc>
        <w:tc>
          <w:tcPr>
            <w:tcW w:w="0" w:type="auto"/>
          </w:tcPr>
          <w:p w14:paraId="5342935D" w14:textId="77777777" w:rsidR="00EF3FD8" w:rsidRDefault="00AE1D2B">
            <w:pPr>
              <w:pStyle w:val="Compact"/>
              <w:jc w:val="right"/>
            </w:pPr>
            <w:r>
              <w:t>954.4352</w:t>
            </w:r>
          </w:p>
        </w:tc>
        <w:tc>
          <w:tcPr>
            <w:tcW w:w="0" w:type="auto"/>
          </w:tcPr>
          <w:p w14:paraId="5342935E" w14:textId="77777777" w:rsidR="00EF3FD8" w:rsidRDefault="00AE1D2B">
            <w:pPr>
              <w:pStyle w:val="Compact"/>
              <w:jc w:val="right"/>
            </w:pPr>
            <w:r>
              <w:t>412.0497</w:t>
            </w:r>
          </w:p>
        </w:tc>
        <w:tc>
          <w:tcPr>
            <w:tcW w:w="0" w:type="auto"/>
          </w:tcPr>
          <w:p w14:paraId="5342935F" w14:textId="77777777" w:rsidR="00EF3FD8" w:rsidRDefault="00AE1D2B">
            <w:pPr>
              <w:pStyle w:val="Compact"/>
              <w:jc w:val="right"/>
            </w:pPr>
            <w:r>
              <w:t>1067.950</w:t>
            </w:r>
          </w:p>
        </w:tc>
      </w:tr>
      <w:tr w:rsidR="00EF3FD8" w14:paraId="53429367" w14:textId="77777777">
        <w:tc>
          <w:tcPr>
            <w:tcW w:w="0" w:type="auto"/>
          </w:tcPr>
          <w:p w14:paraId="53429361" w14:textId="77777777" w:rsidR="00EF3FD8" w:rsidRDefault="00AE1D2B">
            <w:pPr>
              <w:pStyle w:val="Compact"/>
            </w:pPr>
            <w:r>
              <w:lastRenderedPageBreak/>
              <w:t>1972</w:t>
            </w:r>
          </w:p>
        </w:tc>
        <w:tc>
          <w:tcPr>
            <w:tcW w:w="0" w:type="auto"/>
          </w:tcPr>
          <w:p w14:paraId="53429362" w14:textId="77777777" w:rsidR="00EF3FD8" w:rsidRDefault="00AE1D2B">
            <w:pPr>
              <w:pStyle w:val="Compact"/>
              <w:jc w:val="right"/>
            </w:pPr>
            <w:r>
              <w:t>740</w:t>
            </w:r>
          </w:p>
        </w:tc>
        <w:tc>
          <w:tcPr>
            <w:tcW w:w="0" w:type="auto"/>
          </w:tcPr>
          <w:p w14:paraId="53429363" w14:textId="77777777" w:rsidR="00EF3FD8" w:rsidRDefault="00AE1D2B">
            <w:pPr>
              <w:pStyle w:val="Compact"/>
              <w:jc w:val="right"/>
            </w:pPr>
            <w:r>
              <w:t>436.7429</w:t>
            </w:r>
          </w:p>
        </w:tc>
        <w:tc>
          <w:tcPr>
            <w:tcW w:w="0" w:type="auto"/>
          </w:tcPr>
          <w:p w14:paraId="53429364" w14:textId="77777777" w:rsidR="00EF3FD8" w:rsidRDefault="00AE1D2B">
            <w:pPr>
              <w:pStyle w:val="Compact"/>
              <w:jc w:val="right"/>
            </w:pPr>
            <w:r>
              <w:t>1043.2571</w:t>
            </w:r>
          </w:p>
        </w:tc>
        <w:tc>
          <w:tcPr>
            <w:tcW w:w="0" w:type="auto"/>
          </w:tcPr>
          <w:p w14:paraId="53429365" w14:textId="77777777" w:rsidR="00EF3FD8" w:rsidRDefault="00AE1D2B">
            <w:pPr>
              <w:pStyle w:val="Compact"/>
              <w:jc w:val="right"/>
            </w:pPr>
            <w:r>
              <w:t>276.2083</w:t>
            </w:r>
          </w:p>
        </w:tc>
        <w:tc>
          <w:tcPr>
            <w:tcW w:w="0" w:type="auto"/>
          </w:tcPr>
          <w:p w14:paraId="53429366" w14:textId="77777777" w:rsidR="00EF3FD8" w:rsidRDefault="00AE1D2B">
            <w:pPr>
              <w:pStyle w:val="Compact"/>
              <w:jc w:val="right"/>
            </w:pPr>
            <w:r>
              <w:t>1203.792</w:t>
            </w:r>
          </w:p>
        </w:tc>
      </w:tr>
      <w:tr w:rsidR="00EF3FD8" w14:paraId="5342936E" w14:textId="77777777">
        <w:tc>
          <w:tcPr>
            <w:tcW w:w="0" w:type="auto"/>
          </w:tcPr>
          <w:p w14:paraId="53429368" w14:textId="77777777" w:rsidR="00EF3FD8" w:rsidRDefault="00AE1D2B">
            <w:pPr>
              <w:pStyle w:val="Compact"/>
            </w:pPr>
            <w:r>
              <w:t>1973</w:t>
            </w:r>
          </w:p>
        </w:tc>
        <w:tc>
          <w:tcPr>
            <w:tcW w:w="0" w:type="auto"/>
          </w:tcPr>
          <w:p w14:paraId="53429369" w14:textId="77777777" w:rsidR="00EF3FD8" w:rsidRDefault="00AE1D2B">
            <w:pPr>
              <w:pStyle w:val="Compact"/>
              <w:jc w:val="right"/>
            </w:pPr>
            <w:r>
              <w:t>740</w:t>
            </w:r>
          </w:p>
        </w:tc>
        <w:tc>
          <w:tcPr>
            <w:tcW w:w="0" w:type="auto"/>
          </w:tcPr>
          <w:p w14:paraId="5342936A" w14:textId="77777777" w:rsidR="00EF3FD8" w:rsidRDefault="00AE1D2B">
            <w:pPr>
              <w:pStyle w:val="Compact"/>
              <w:jc w:val="right"/>
            </w:pPr>
            <w:r>
              <w:t>368.5874</w:t>
            </w:r>
          </w:p>
        </w:tc>
        <w:tc>
          <w:tcPr>
            <w:tcW w:w="0" w:type="auto"/>
          </w:tcPr>
          <w:p w14:paraId="5342936B" w14:textId="77777777" w:rsidR="00EF3FD8" w:rsidRDefault="00AE1D2B">
            <w:pPr>
              <w:pStyle w:val="Compact"/>
              <w:jc w:val="right"/>
            </w:pPr>
            <w:r>
              <w:t>1111.4126</w:t>
            </w:r>
          </w:p>
        </w:tc>
        <w:tc>
          <w:tcPr>
            <w:tcW w:w="0" w:type="auto"/>
          </w:tcPr>
          <w:p w14:paraId="5342936C" w14:textId="77777777" w:rsidR="00EF3FD8" w:rsidRDefault="00AE1D2B">
            <w:pPr>
              <w:pStyle w:val="Compact"/>
              <w:jc w:val="right"/>
            </w:pPr>
            <w:r>
              <w:t>171.9735</w:t>
            </w:r>
          </w:p>
        </w:tc>
        <w:tc>
          <w:tcPr>
            <w:tcW w:w="0" w:type="auto"/>
          </w:tcPr>
          <w:p w14:paraId="5342936D" w14:textId="77777777" w:rsidR="00EF3FD8" w:rsidRDefault="00AE1D2B">
            <w:pPr>
              <w:pStyle w:val="Compact"/>
              <w:jc w:val="right"/>
            </w:pPr>
            <w:r>
              <w:t>1308.027</w:t>
            </w:r>
          </w:p>
        </w:tc>
      </w:tr>
    </w:tbl>
    <w:p w14:paraId="5342936F" w14:textId="77777777" w:rsidR="00EF3FD8" w:rsidRDefault="00AE1D2B">
      <w:pPr>
        <w:pStyle w:val="Heading2"/>
      </w:pPr>
      <w:bookmarkStart w:id="22" w:name="seasonal-naive-method"/>
      <w:bookmarkStart w:id="23" w:name="_Toc68820057"/>
      <w:bookmarkEnd w:id="20"/>
      <w:r>
        <w:t>Seasonal Naive Method</w:t>
      </w:r>
      <w:bookmarkEnd w:id="23"/>
    </w:p>
    <w:p w14:paraId="53429370" w14:textId="50227171" w:rsidR="00EF3FD8" w:rsidRDefault="00AE1D2B">
      <w:pPr>
        <w:pStyle w:val="FirstParagraph"/>
      </w:pPr>
      <w:r>
        <w:t xml:space="preserve">The values of </w:t>
      </w:r>
      <w:r>
        <w:t xml:space="preserve">seasonal time series data </w:t>
      </w:r>
      <w:r w:rsidR="007E4931">
        <w:t>are</w:t>
      </w:r>
      <w:r>
        <w:t xml:space="preserve"> influenced by seasonal factors (e.g., the quarter of the year, the month, or </w:t>
      </w:r>
      <w:r w:rsidR="007E4931">
        <w:t xml:space="preserve">the </w:t>
      </w:r>
      <w:r>
        <w:t>day of the week). seasonal time series are also called periodic time series.</w:t>
      </w:r>
    </w:p>
    <w:p w14:paraId="53429371" w14:textId="2B4863DF" w:rsidR="00EF3FD8" w:rsidRDefault="00AE1D2B">
      <w:pPr>
        <w:pStyle w:val="BodyText"/>
      </w:pPr>
      <w:r>
        <w:t>If a data set has a seasonal pattern such as weekly and m</w:t>
      </w:r>
      <w:r>
        <w:t xml:space="preserve">onthly patterns, the </w:t>
      </w:r>
      <w:r>
        <w:rPr>
          <w:b/>
        </w:rPr>
        <w:t>moving average</w:t>
      </w:r>
      <w:r>
        <w:t xml:space="preserve"> and </w:t>
      </w:r>
      <w:r>
        <w:rPr>
          <w:b/>
        </w:rPr>
        <w:t>naive</w:t>
      </w:r>
      <w:r>
        <w:t xml:space="preserve"> methods work poorly. We need a method to capture the seasonal patter</w:t>
      </w:r>
      <w:r w:rsidR="0027791D">
        <w:t>n</w:t>
      </w:r>
      <w:r>
        <w:t xml:space="preserve">. The </w:t>
      </w:r>
      <w:r>
        <w:rPr>
          <w:b/>
        </w:rPr>
        <w:t>seasonal naive method</w:t>
      </w:r>
      <w:r>
        <w:t xml:space="preserve"> is modified from the </w:t>
      </w:r>
      <w:r>
        <w:rPr>
          <w:b/>
        </w:rPr>
        <w:t>naive method</w:t>
      </w:r>
      <w:r>
        <w:t xml:space="preserve"> and has the following explicit forecasting function</w:t>
      </w:r>
    </w:p>
    <w:p w14:paraId="53429372" w14:textId="77777777" w:rsidR="00EF3FD8" w:rsidRDefault="00AE1D2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+h-</m:t>
              </m:r>
              <m:r>
                <w:rPr>
                  <w:rFonts w:ascii="Cambria Math" w:hAnsi="Cambria Math"/>
                </w:rPr>
                <m:t>m</m:t>
              </m:r>
              <m:r>
                <w:rPr>
                  <w:rFonts w:ascii="Cambria Math" w:hAnsi="Cambria Math"/>
                </w:rPr>
                <m:t>(</m:t>
              </m:r>
              <m:r>
                <w:rPr>
                  <w:rFonts w:ascii="Cambria Math" w:hAnsi="Cambria Math"/>
                </w:rPr>
                <m:t>k</m:t>
              </m:r>
              <m:r>
                <w:rPr>
                  <w:rFonts w:ascii="Cambria Math" w:hAnsi="Cambria Math"/>
                </w:rPr>
                <m:t>+1)</m:t>
              </m:r>
            </m:sub>
          </m:sSub>
        </m:oMath>
      </m:oMathPara>
    </w:p>
    <w:p w14:paraId="53429373" w14:textId="4CA6DD0C" w:rsidR="00EF3FD8" w:rsidRDefault="00AE1D2B">
      <w:pPr>
        <w:pStyle w:val="FirstParagraph"/>
      </w:pPr>
      <w:r>
        <w:t>wh</w:t>
      </w:r>
      <w:r>
        <w:t xml:space="preserve">ere </w:t>
      </w:r>
      <m:oMath>
        <m:r>
          <w:rPr>
            <w:rFonts w:ascii="Cambria Math" w:hAnsi="Cambria Math"/>
          </w:rPr>
          <m:t>m</m:t>
        </m:r>
        <m:r>
          <w:rPr>
            <w:rFonts w:ascii="Cambria Math" w:hAnsi="Cambria Math"/>
          </w:rPr>
          <m:t>=</m:t>
        </m:r>
      </m:oMath>
      <w:r>
        <w:t xml:space="preserve"> the seasonal period</w:t>
      </w:r>
      <w:r>
        <w:t xml:space="preserve"> and </w:t>
      </w:r>
      <m:oMath>
        <m:r>
          <w:rPr>
            <w:rFonts w:ascii="Cambria Math" w:hAnsi="Cambria Math"/>
          </w:rPr>
          <m:t>k</m:t>
        </m:r>
      </m:oMath>
      <w:r>
        <w:t xml:space="preserve"> is the integer part of </w:t>
      </w:r>
      <m:oMath>
        <m:r>
          <w:rPr>
            <w:rFonts w:ascii="Cambria Math" w:hAnsi="Cambria Math"/>
          </w:rPr>
          <m:t>(h-</m:t>
        </m:r>
        <m:r>
          <w:rPr>
            <w:rFonts w:ascii="Cambria Math" w:hAnsi="Cambria Math"/>
          </w:rPr>
          <m:t>1)/</m:t>
        </m:r>
        <m:r>
          <w:rPr>
            <w:rFonts w:ascii="Cambria Math" w:hAnsi="Cambria Math"/>
          </w:rPr>
          <m:t>m</m:t>
        </m:r>
      </m:oMath>
      <w:r>
        <w:t xml:space="preserve"> (i.e., the number of complete years in the forecast period </w:t>
      </w:r>
      <w:r w:rsidR="00156E6E">
        <w:t>before</w:t>
      </w:r>
      <w:r>
        <w:t xml:space="preserve"> time </w:t>
      </w:r>
      <m:oMath>
        <m:r>
          <w:rPr>
            <w:rFonts w:ascii="Cambria Math" w:hAnsi="Cambria Math"/>
          </w:rPr>
          <m:t>T</m:t>
        </m:r>
        <m:r>
          <w:rPr>
            <w:rFonts w:ascii="Cambria Math" w:hAnsi="Cambria Math"/>
          </w:rPr>
          <m:t>+h</m:t>
        </m:r>
      </m:oMath>
      <w:r>
        <w:t>). The forecasting formula looks complex, but it essentially say</w:t>
      </w:r>
      <w:r w:rsidR="00156E6E">
        <w:t>s</w:t>
      </w:r>
      <w:r>
        <w:t xml:space="preserve"> that, for example, with monthly data, the seas</w:t>
      </w:r>
      <w:r>
        <w:t>onal naive method forecasts for all future February values is equal to the last observed February value.</w:t>
      </w:r>
    </w:p>
    <w:p w14:paraId="53429374" w14:textId="1642D965" w:rsidR="00EF3FD8" w:rsidRDefault="00AE1D2B">
      <w:pPr>
        <w:pStyle w:val="BodyText"/>
      </w:pPr>
      <w:r>
        <w:rPr>
          <w:b/>
        </w:rPr>
        <w:t>Example 3</w:t>
      </w:r>
      <w:r>
        <w:t xml:space="preserve"> Nottingham monthly average temperature - the following data set is a collection of average monthly temperatures in Nottingham from 1920-1939.</w:t>
      </w:r>
      <w:r>
        <w:t xml:space="preserve"> Since this is </w:t>
      </w:r>
      <w:r>
        <w:t xml:space="preserve">monthly data, when we define the time series object with </w:t>
      </w:r>
      <w:proofErr w:type="gramStart"/>
      <w:r>
        <w:rPr>
          <w:b/>
        </w:rPr>
        <w:t>ts(</w:t>
      </w:r>
      <w:proofErr w:type="gramEnd"/>
      <w:r>
        <w:rPr>
          <w:b/>
        </w:rPr>
        <w:t>)</w:t>
      </w:r>
      <w:r>
        <w:t xml:space="preserve">, the option </w:t>
      </w:r>
      <w:r>
        <w:rPr>
          <w:b/>
        </w:rPr>
        <w:t>frequency</w:t>
      </w:r>
      <w:r>
        <w:t xml:space="preserve"> should be set to 12.</w:t>
      </w:r>
    </w:p>
    <w:p w14:paraId="53429375" w14:textId="77777777" w:rsidR="00EF3FD8" w:rsidRDefault="00AE1D2B">
      <w:pPr>
        <w:pStyle w:val="SourceCode"/>
      </w:pPr>
      <w:r>
        <w:rPr>
          <w:rStyle w:val="NormalTok"/>
        </w:rPr>
        <w:t>nottem =</w:t>
      </w:r>
      <w:r>
        <w:rPr>
          <w:rStyle w:val="KeywordTok"/>
        </w:rPr>
        <w:t>c</w:t>
      </w:r>
      <w:r>
        <w:rPr>
          <w:rStyle w:val="NormalTok"/>
        </w:rPr>
        <w:t>(</w:t>
      </w:r>
      <w:r>
        <w:rPr>
          <w:rStyle w:val="FloatTok"/>
        </w:rPr>
        <w:t>40.6</w:t>
      </w:r>
      <w:r>
        <w:rPr>
          <w:rStyle w:val="NormalTok"/>
        </w:rPr>
        <w:t>,</w:t>
      </w:r>
      <w:r>
        <w:rPr>
          <w:rStyle w:val="FloatTok"/>
        </w:rPr>
        <w:t>40.8</w:t>
      </w:r>
      <w:r>
        <w:rPr>
          <w:rStyle w:val="NormalTok"/>
        </w:rPr>
        <w:t>,</w:t>
      </w:r>
      <w:r>
        <w:rPr>
          <w:rStyle w:val="FloatTok"/>
        </w:rPr>
        <w:t>44.4</w:t>
      </w:r>
      <w:r>
        <w:rPr>
          <w:rStyle w:val="NormalTok"/>
        </w:rPr>
        <w:t>,</w:t>
      </w:r>
      <w:r>
        <w:rPr>
          <w:rStyle w:val="FloatTok"/>
        </w:rPr>
        <w:t>46.7</w:t>
      </w:r>
      <w:r>
        <w:rPr>
          <w:rStyle w:val="NormalTok"/>
        </w:rPr>
        <w:t>,</w:t>
      </w:r>
      <w:r>
        <w:rPr>
          <w:rStyle w:val="FloatTok"/>
        </w:rPr>
        <w:t>54.1</w:t>
      </w:r>
      <w:r>
        <w:rPr>
          <w:rStyle w:val="NormalTok"/>
        </w:rPr>
        <w:t>,</w:t>
      </w:r>
      <w:r>
        <w:rPr>
          <w:rStyle w:val="FloatTok"/>
        </w:rPr>
        <w:t>58.5</w:t>
      </w:r>
      <w:r>
        <w:rPr>
          <w:rStyle w:val="NormalTok"/>
        </w:rPr>
        <w:t>,</w:t>
      </w:r>
      <w:r>
        <w:rPr>
          <w:rStyle w:val="FloatTok"/>
        </w:rPr>
        <w:t>57.7</w:t>
      </w:r>
      <w:r>
        <w:rPr>
          <w:rStyle w:val="NormalTok"/>
        </w:rPr>
        <w:t>,</w:t>
      </w:r>
      <w:r>
        <w:rPr>
          <w:rStyle w:val="FloatTok"/>
        </w:rPr>
        <w:t>56.4</w:t>
      </w:r>
      <w:r>
        <w:rPr>
          <w:rStyle w:val="NormalTok"/>
        </w:rPr>
        <w:t>,</w:t>
      </w:r>
      <w:r>
        <w:rPr>
          <w:rStyle w:val="FloatTok"/>
        </w:rPr>
        <w:t>54.3</w:t>
      </w:r>
      <w:r>
        <w:rPr>
          <w:rStyle w:val="NormalTok"/>
        </w:rPr>
        <w:t>,</w:t>
      </w:r>
      <w:r>
        <w:rPr>
          <w:rStyle w:val="FloatTok"/>
        </w:rPr>
        <w:t>50.5</w:t>
      </w:r>
      <w:r>
        <w:rPr>
          <w:rStyle w:val="NormalTok"/>
        </w:rPr>
        <w:t>,</w:t>
      </w:r>
      <w:r>
        <w:rPr>
          <w:rStyle w:val="FloatTok"/>
        </w:rPr>
        <w:t>42.9</w:t>
      </w:r>
      <w:r>
        <w:rPr>
          <w:rStyle w:val="NormalTok"/>
        </w:rPr>
        <w:t>,</w:t>
      </w:r>
      <w:r>
        <w:rPr>
          <w:rStyle w:val="FloatTok"/>
        </w:rPr>
        <w:t>39.8</w:t>
      </w:r>
      <w:r>
        <w:rPr>
          <w:rStyle w:val="NormalTok"/>
        </w:rPr>
        <w:t>,</w:t>
      </w:r>
      <w:r>
        <w:rPr>
          <w:rStyle w:val="FloatTok"/>
        </w:rPr>
        <w:t>44.2</w:t>
      </w:r>
      <w:r>
        <w:rPr>
          <w:rStyle w:val="NormalTok"/>
        </w:rPr>
        <w:t>,</w:t>
      </w:r>
      <w:r>
        <w:rPr>
          <w:rStyle w:val="FloatTok"/>
        </w:rPr>
        <w:t>39.8</w:t>
      </w:r>
      <w:r>
        <w:rPr>
          <w:rStyle w:val="NormalTok"/>
        </w:rPr>
        <w:t>,</w:t>
      </w:r>
      <w:r>
        <w:rPr>
          <w:rStyle w:val="FloatTok"/>
        </w:rPr>
        <w:t>45.1</w:t>
      </w:r>
      <w:r>
        <w:rPr>
          <w:rStyle w:val="NormalTok"/>
        </w:rPr>
        <w:t>,</w:t>
      </w:r>
      <w:r>
        <w:rPr>
          <w:rStyle w:val="FloatTok"/>
        </w:rPr>
        <w:t>47.0</w:t>
      </w:r>
      <w:r>
        <w:rPr>
          <w:rStyle w:val="NormalTok"/>
        </w:rPr>
        <w:t>,</w:t>
      </w:r>
      <w:r>
        <w:br/>
      </w:r>
      <w:r>
        <w:rPr>
          <w:rStyle w:val="NormalTok"/>
        </w:rPr>
        <w:t xml:space="preserve">          </w:t>
      </w:r>
      <w:r>
        <w:rPr>
          <w:rStyle w:val="FloatTok"/>
        </w:rPr>
        <w:t>54.1</w:t>
      </w:r>
      <w:r>
        <w:rPr>
          <w:rStyle w:val="NormalTok"/>
        </w:rPr>
        <w:t>,</w:t>
      </w:r>
      <w:r>
        <w:rPr>
          <w:rStyle w:val="FloatTok"/>
        </w:rPr>
        <w:t>58.7</w:t>
      </w:r>
      <w:r>
        <w:rPr>
          <w:rStyle w:val="NormalTok"/>
        </w:rPr>
        <w:t>,</w:t>
      </w:r>
      <w:r>
        <w:rPr>
          <w:rStyle w:val="FloatTok"/>
        </w:rPr>
        <w:t>66.3</w:t>
      </w:r>
      <w:r>
        <w:rPr>
          <w:rStyle w:val="NormalTok"/>
        </w:rPr>
        <w:t>,</w:t>
      </w:r>
      <w:r>
        <w:rPr>
          <w:rStyle w:val="FloatTok"/>
        </w:rPr>
        <w:t>59.9</w:t>
      </w:r>
      <w:r>
        <w:rPr>
          <w:rStyle w:val="NormalTok"/>
        </w:rPr>
        <w:t>,</w:t>
      </w:r>
      <w:r>
        <w:rPr>
          <w:rStyle w:val="FloatTok"/>
        </w:rPr>
        <w:t>57.0</w:t>
      </w:r>
      <w:r>
        <w:rPr>
          <w:rStyle w:val="NormalTok"/>
        </w:rPr>
        <w:t>,</w:t>
      </w:r>
      <w:r>
        <w:rPr>
          <w:rStyle w:val="FloatTok"/>
        </w:rPr>
        <w:t>54.2</w:t>
      </w:r>
      <w:r>
        <w:rPr>
          <w:rStyle w:val="NormalTok"/>
        </w:rPr>
        <w:t>,</w:t>
      </w:r>
      <w:r>
        <w:rPr>
          <w:rStyle w:val="FloatTok"/>
        </w:rPr>
        <w:t>39.7</w:t>
      </w:r>
      <w:r>
        <w:rPr>
          <w:rStyle w:val="NormalTok"/>
        </w:rPr>
        <w:t>,</w:t>
      </w:r>
      <w:r>
        <w:rPr>
          <w:rStyle w:val="FloatTok"/>
        </w:rPr>
        <w:t>42.8</w:t>
      </w:r>
      <w:r>
        <w:rPr>
          <w:rStyle w:val="NormalTok"/>
        </w:rPr>
        <w:t>,</w:t>
      </w:r>
      <w:r>
        <w:rPr>
          <w:rStyle w:val="FloatTok"/>
        </w:rPr>
        <w:t>37.5</w:t>
      </w:r>
      <w:r>
        <w:rPr>
          <w:rStyle w:val="NormalTok"/>
        </w:rPr>
        <w:t>,</w:t>
      </w:r>
      <w:r>
        <w:rPr>
          <w:rStyle w:val="FloatTok"/>
        </w:rPr>
        <w:t>38.7</w:t>
      </w:r>
      <w:r>
        <w:rPr>
          <w:rStyle w:val="NormalTok"/>
        </w:rPr>
        <w:t>,</w:t>
      </w:r>
      <w:r>
        <w:rPr>
          <w:rStyle w:val="FloatTok"/>
        </w:rPr>
        <w:t>39.5</w:t>
      </w:r>
      <w:r>
        <w:rPr>
          <w:rStyle w:val="NormalTok"/>
        </w:rPr>
        <w:t>,</w:t>
      </w:r>
      <w:r>
        <w:rPr>
          <w:rStyle w:val="FloatTok"/>
        </w:rPr>
        <w:t>42.1</w:t>
      </w:r>
      <w:r>
        <w:rPr>
          <w:rStyle w:val="NormalTok"/>
        </w:rPr>
        <w:t>,</w:t>
      </w:r>
      <w:r>
        <w:rPr>
          <w:rStyle w:val="FloatTok"/>
        </w:rPr>
        <w:t>55.7</w:t>
      </w:r>
      <w:r>
        <w:rPr>
          <w:rStyle w:val="NormalTok"/>
        </w:rPr>
        <w:t>,</w:t>
      </w:r>
      <w:r>
        <w:rPr>
          <w:rStyle w:val="FloatTok"/>
        </w:rPr>
        <w:t>57.8</w:t>
      </w:r>
      <w:r>
        <w:rPr>
          <w:rStyle w:val="NormalTok"/>
        </w:rPr>
        <w:t>,</w:t>
      </w:r>
      <w:r>
        <w:rPr>
          <w:rStyle w:val="FloatTok"/>
        </w:rPr>
        <w:t>56.8</w:t>
      </w:r>
      <w:r>
        <w:rPr>
          <w:rStyle w:val="NormalTok"/>
        </w:rPr>
        <w:t>,</w:t>
      </w:r>
      <w:r>
        <w:rPr>
          <w:rStyle w:val="FloatTok"/>
        </w:rPr>
        <w:t>54.3</w:t>
      </w:r>
      <w:r>
        <w:rPr>
          <w:rStyle w:val="NormalTok"/>
        </w:rPr>
        <w:t>,</w:t>
      </w:r>
      <w:r>
        <w:br/>
      </w:r>
      <w:r>
        <w:rPr>
          <w:rStyle w:val="NormalTok"/>
        </w:rPr>
        <w:t xml:space="preserve">          </w:t>
      </w:r>
      <w:r>
        <w:rPr>
          <w:rStyle w:val="FloatTok"/>
        </w:rPr>
        <w:t>54.3</w:t>
      </w:r>
      <w:r>
        <w:rPr>
          <w:rStyle w:val="NormalTok"/>
        </w:rPr>
        <w:t>,</w:t>
      </w:r>
      <w:r>
        <w:rPr>
          <w:rStyle w:val="FloatTok"/>
        </w:rPr>
        <w:t>47.1</w:t>
      </w:r>
      <w:r>
        <w:rPr>
          <w:rStyle w:val="NormalTok"/>
        </w:rPr>
        <w:t>,</w:t>
      </w:r>
      <w:r>
        <w:rPr>
          <w:rStyle w:val="FloatTok"/>
        </w:rPr>
        <w:t>41.8</w:t>
      </w:r>
      <w:r>
        <w:rPr>
          <w:rStyle w:val="NormalTok"/>
        </w:rPr>
        <w:t>,</w:t>
      </w:r>
      <w:r>
        <w:rPr>
          <w:rStyle w:val="FloatTok"/>
        </w:rPr>
        <w:t>41.7</w:t>
      </w:r>
      <w:r>
        <w:rPr>
          <w:rStyle w:val="NormalTok"/>
        </w:rPr>
        <w:t>,</w:t>
      </w:r>
      <w:r>
        <w:rPr>
          <w:rStyle w:val="FloatTok"/>
        </w:rPr>
        <w:t>41.8</w:t>
      </w:r>
      <w:r>
        <w:rPr>
          <w:rStyle w:val="NormalTok"/>
        </w:rPr>
        <w:t>,</w:t>
      </w:r>
      <w:r>
        <w:rPr>
          <w:rStyle w:val="FloatTok"/>
        </w:rPr>
        <w:t>40.1</w:t>
      </w:r>
      <w:r>
        <w:rPr>
          <w:rStyle w:val="NormalTok"/>
        </w:rPr>
        <w:t>,</w:t>
      </w:r>
      <w:r>
        <w:rPr>
          <w:rStyle w:val="FloatTok"/>
        </w:rPr>
        <w:t>42.9</w:t>
      </w:r>
      <w:r>
        <w:rPr>
          <w:rStyle w:val="NormalTok"/>
        </w:rPr>
        <w:t>,</w:t>
      </w:r>
      <w:r>
        <w:rPr>
          <w:rStyle w:val="FloatTok"/>
        </w:rPr>
        <w:t>45.8</w:t>
      </w:r>
      <w:r>
        <w:rPr>
          <w:rStyle w:val="NormalTok"/>
        </w:rPr>
        <w:t>,</w:t>
      </w:r>
      <w:r>
        <w:rPr>
          <w:rStyle w:val="FloatTok"/>
        </w:rPr>
        <w:t>49.2</w:t>
      </w:r>
      <w:r>
        <w:rPr>
          <w:rStyle w:val="NormalTok"/>
        </w:rPr>
        <w:t>,</w:t>
      </w:r>
      <w:r>
        <w:rPr>
          <w:rStyle w:val="FloatTok"/>
        </w:rPr>
        <w:t>52.7</w:t>
      </w:r>
      <w:r>
        <w:rPr>
          <w:rStyle w:val="NormalTok"/>
        </w:rPr>
        <w:t>,</w:t>
      </w:r>
      <w:r>
        <w:rPr>
          <w:rStyle w:val="FloatTok"/>
        </w:rPr>
        <w:t>64.2</w:t>
      </w:r>
      <w:r>
        <w:rPr>
          <w:rStyle w:val="NormalTok"/>
        </w:rPr>
        <w:t>,</w:t>
      </w:r>
      <w:r>
        <w:rPr>
          <w:rStyle w:val="FloatTok"/>
        </w:rPr>
        <w:t>59.6</w:t>
      </w:r>
      <w:r>
        <w:rPr>
          <w:rStyle w:val="NormalTok"/>
        </w:rPr>
        <w:t>,</w:t>
      </w:r>
      <w:r>
        <w:rPr>
          <w:rStyle w:val="FloatTok"/>
        </w:rPr>
        <w:t>54.4</w:t>
      </w:r>
      <w:r>
        <w:rPr>
          <w:rStyle w:val="NormalTok"/>
        </w:rPr>
        <w:t>,</w:t>
      </w:r>
      <w:r>
        <w:rPr>
          <w:rStyle w:val="FloatTok"/>
        </w:rPr>
        <w:t>49.2</w:t>
      </w:r>
      <w:r>
        <w:rPr>
          <w:rStyle w:val="NormalTok"/>
        </w:rPr>
        <w:t>,</w:t>
      </w:r>
      <w:r>
        <w:rPr>
          <w:rStyle w:val="FloatTok"/>
        </w:rPr>
        <w:t>36.3</w:t>
      </w:r>
      <w:r>
        <w:rPr>
          <w:rStyle w:val="NormalTok"/>
        </w:rPr>
        <w:t>,</w:t>
      </w:r>
      <w:r>
        <w:rPr>
          <w:rStyle w:val="FloatTok"/>
        </w:rPr>
        <w:t>37.6</w:t>
      </w:r>
      <w:r>
        <w:rPr>
          <w:rStyle w:val="NormalTok"/>
        </w:rPr>
        <w:t>,</w:t>
      </w:r>
      <w:r>
        <w:br/>
      </w:r>
      <w:r>
        <w:rPr>
          <w:rStyle w:val="NormalTok"/>
        </w:rPr>
        <w:t xml:space="preserve">          </w:t>
      </w:r>
      <w:r>
        <w:rPr>
          <w:rStyle w:val="FloatTok"/>
        </w:rPr>
        <w:t>39.3</w:t>
      </w:r>
      <w:r>
        <w:rPr>
          <w:rStyle w:val="NormalTok"/>
        </w:rPr>
        <w:t>,</w:t>
      </w:r>
      <w:r>
        <w:rPr>
          <w:rStyle w:val="FloatTok"/>
        </w:rPr>
        <w:t>37.5</w:t>
      </w:r>
      <w:r>
        <w:rPr>
          <w:rStyle w:val="NormalTok"/>
        </w:rPr>
        <w:t>,</w:t>
      </w:r>
      <w:r>
        <w:rPr>
          <w:rStyle w:val="FloatTok"/>
        </w:rPr>
        <w:t>38.3</w:t>
      </w:r>
      <w:r>
        <w:rPr>
          <w:rStyle w:val="NormalTok"/>
        </w:rPr>
        <w:t>,</w:t>
      </w:r>
      <w:r>
        <w:rPr>
          <w:rStyle w:val="FloatTok"/>
        </w:rPr>
        <w:t>45.5</w:t>
      </w:r>
      <w:r>
        <w:rPr>
          <w:rStyle w:val="NormalTok"/>
        </w:rPr>
        <w:t>,</w:t>
      </w:r>
      <w:r>
        <w:rPr>
          <w:rStyle w:val="FloatTok"/>
        </w:rPr>
        <w:t>53.2</w:t>
      </w:r>
      <w:r>
        <w:rPr>
          <w:rStyle w:val="NormalTok"/>
        </w:rPr>
        <w:t>,</w:t>
      </w:r>
      <w:r>
        <w:rPr>
          <w:rStyle w:val="FloatTok"/>
        </w:rPr>
        <w:t>57.7</w:t>
      </w:r>
      <w:r>
        <w:rPr>
          <w:rStyle w:val="NormalTok"/>
        </w:rPr>
        <w:t>,</w:t>
      </w:r>
      <w:r>
        <w:rPr>
          <w:rStyle w:val="FloatTok"/>
        </w:rPr>
        <w:t>60.8</w:t>
      </w:r>
      <w:r>
        <w:rPr>
          <w:rStyle w:val="NormalTok"/>
        </w:rPr>
        <w:t>,</w:t>
      </w:r>
      <w:r>
        <w:rPr>
          <w:rStyle w:val="FloatTok"/>
        </w:rPr>
        <w:t>58.2</w:t>
      </w:r>
      <w:r>
        <w:rPr>
          <w:rStyle w:val="NormalTok"/>
        </w:rPr>
        <w:t>,</w:t>
      </w:r>
      <w:r>
        <w:rPr>
          <w:rStyle w:val="FloatTok"/>
        </w:rPr>
        <w:t>56.4</w:t>
      </w:r>
      <w:r>
        <w:rPr>
          <w:rStyle w:val="NormalTok"/>
        </w:rPr>
        <w:t>,</w:t>
      </w:r>
      <w:r>
        <w:rPr>
          <w:rStyle w:val="FloatTok"/>
        </w:rPr>
        <w:t>49.8</w:t>
      </w:r>
      <w:r>
        <w:rPr>
          <w:rStyle w:val="NormalTok"/>
        </w:rPr>
        <w:t>,</w:t>
      </w:r>
      <w:r>
        <w:rPr>
          <w:rStyle w:val="FloatTok"/>
        </w:rPr>
        <w:t>44.4</w:t>
      </w:r>
      <w:r>
        <w:rPr>
          <w:rStyle w:val="NormalTok"/>
        </w:rPr>
        <w:t>,</w:t>
      </w:r>
      <w:r>
        <w:rPr>
          <w:rStyle w:val="FloatTok"/>
        </w:rPr>
        <w:t>43.6</w:t>
      </w:r>
      <w:r>
        <w:rPr>
          <w:rStyle w:val="NormalTok"/>
        </w:rPr>
        <w:t>,</w:t>
      </w:r>
      <w:r>
        <w:rPr>
          <w:rStyle w:val="FloatTok"/>
        </w:rPr>
        <w:t>40.0</w:t>
      </w:r>
      <w:r>
        <w:rPr>
          <w:rStyle w:val="NormalTok"/>
        </w:rPr>
        <w:t>,</w:t>
      </w:r>
      <w:r>
        <w:rPr>
          <w:rStyle w:val="FloatTok"/>
        </w:rPr>
        <w:t>40.5</w:t>
      </w:r>
      <w:r>
        <w:rPr>
          <w:rStyle w:val="NormalTok"/>
        </w:rPr>
        <w:t>,</w:t>
      </w:r>
      <w:r>
        <w:rPr>
          <w:rStyle w:val="FloatTok"/>
        </w:rPr>
        <w:t>40.8</w:t>
      </w:r>
      <w:r>
        <w:rPr>
          <w:rStyle w:val="NormalTok"/>
        </w:rPr>
        <w:t>,</w:t>
      </w:r>
      <w:r>
        <w:rPr>
          <w:rStyle w:val="FloatTok"/>
        </w:rPr>
        <w:t>45.1</w:t>
      </w:r>
      <w:r>
        <w:rPr>
          <w:rStyle w:val="NormalTok"/>
        </w:rPr>
        <w:t>,</w:t>
      </w:r>
      <w:r>
        <w:br/>
      </w:r>
      <w:r>
        <w:rPr>
          <w:rStyle w:val="NormalTok"/>
        </w:rPr>
        <w:t xml:space="preserve">          </w:t>
      </w:r>
      <w:r>
        <w:rPr>
          <w:rStyle w:val="FloatTok"/>
        </w:rPr>
        <w:t>53.8</w:t>
      </w:r>
      <w:r>
        <w:rPr>
          <w:rStyle w:val="NormalTok"/>
        </w:rPr>
        <w:t>,</w:t>
      </w:r>
      <w:r>
        <w:rPr>
          <w:rStyle w:val="FloatTok"/>
        </w:rPr>
        <w:t>59.4</w:t>
      </w:r>
      <w:r>
        <w:rPr>
          <w:rStyle w:val="NormalTok"/>
        </w:rPr>
        <w:t>,</w:t>
      </w:r>
      <w:r>
        <w:rPr>
          <w:rStyle w:val="FloatTok"/>
        </w:rPr>
        <w:t>63.5</w:t>
      </w:r>
      <w:r>
        <w:rPr>
          <w:rStyle w:val="NormalTok"/>
        </w:rPr>
        <w:t>,</w:t>
      </w:r>
      <w:r>
        <w:rPr>
          <w:rStyle w:val="FloatTok"/>
        </w:rPr>
        <w:t>61.0</w:t>
      </w:r>
      <w:r>
        <w:rPr>
          <w:rStyle w:val="NormalTok"/>
        </w:rPr>
        <w:t>,</w:t>
      </w:r>
      <w:r>
        <w:rPr>
          <w:rStyle w:val="FloatTok"/>
        </w:rPr>
        <w:t>53.0</w:t>
      </w:r>
      <w:r>
        <w:rPr>
          <w:rStyle w:val="NormalTok"/>
        </w:rPr>
        <w:t>,</w:t>
      </w:r>
      <w:r>
        <w:rPr>
          <w:rStyle w:val="FloatTok"/>
        </w:rPr>
        <w:t>50.0</w:t>
      </w:r>
      <w:r>
        <w:rPr>
          <w:rStyle w:val="NormalTok"/>
        </w:rPr>
        <w:t>,</w:t>
      </w:r>
      <w:r>
        <w:rPr>
          <w:rStyle w:val="FloatTok"/>
        </w:rPr>
        <w:t>38.1</w:t>
      </w:r>
      <w:r>
        <w:rPr>
          <w:rStyle w:val="NormalTok"/>
        </w:rPr>
        <w:t>,</w:t>
      </w:r>
      <w:r>
        <w:rPr>
          <w:rStyle w:val="FloatTok"/>
        </w:rPr>
        <w:t>36.3</w:t>
      </w:r>
      <w:r>
        <w:rPr>
          <w:rStyle w:val="NormalTok"/>
        </w:rPr>
        <w:t>,</w:t>
      </w:r>
      <w:r>
        <w:rPr>
          <w:rStyle w:val="FloatTok"/>
        </w:rPr>
        <w:t>39.2</w:t>
      </w:r>
      <w:r>
        <w:rPr>
          <w:rStyle w:val="NormalTok"/>
        </w:rPr>
        <w:t>,</w:t>
      </w:r>
      <w:r>
        <w:rPr>
          <w:rStyle w:val="FloatTok"/>
        </w:rPr>
        <w:t>43.4</w:t>
      </w:r>
      <w:r>
        <w:rPr>
          <w:rStyle w:val="NormalTok"/>
        </w:rPr>
        <w:t>,</w:t>
      </w:r>
      <w:r>
        <w:rPr>
          <w:rStyle w:val="FloatTok"/>
        </w:rPr>
        <w:t>43.4</w:t>
      </w:r>
      <w:r>
        <w:rPr>
          <w:rStyle w:val="NormalTok"/>
        </w:rPr>
        <w:t>,</w:t>
      </w:r>
      <w:r>
        <w:rPr>
          <w:rStyle w:val="FloatTok"/>
        </w:rPr>
        <w:t>48.9</w:t>
      </w:r>
      <w:r>
        <w:rPr>
          <w:rStyle w:val="NormalTok"/>
        </w:rPr>
        <w:t>,</w:t>
      </w:r>
      <w:r>
        <w:rPr>
          <w:rStyle w:val="FloatTok"/>
        </w:rPr>
        <w:t>50.6</w:t>
      </w:r>
      <w:r>
        <w:rPr>
          <w:rStyle w:val="NormalTok"/>
        </w:rPr>
        <w:t>,</w:t>
      </w:r>
      <w:r>
        <w:rPr>
          <w:rStyle w:val="FloatTok"/>
        </w:rPr>
        <w:t>56.8</w:t>
      </w:r>
      <w:r>
        <w:rPr>
          <w:rStyle w:val="NormalTok"/>
        </w:rPr>
        <w:t>,</w:t>
      </w:r>
      <w:r>
        <w:rPr>
          <w:rStyle w:val="FloatTok"/>
        </w:rPr>
        <w:t>62.5</w:t>
      </w:r>
      <w:r>
        <w:rPr>
          <w:rStyle w:val="NormalTok"/>
        </w:rPr>
        <w:t>,</w:t>
      </w:r>
      <w:r>
        <w:rPr>
          <w:rStyle w:val="FloatTok"/>
        </w:rPr>
        <w:t>62.0</w:t>
      </w:r>
      <w:r>
        <w:rPr>
          <w:rStyle w:val="NormalTok"/>
        </w:rPr>
        <w:t>,</w:t>
      </w:r>
      <w:r>
        <w:br/>
      </w:r>
      <w:r>
        <w:rPr>
          <w:rStyle w:val="NormalTok"/>
        </w:rPr>
        <w:t xml:space="preserve">          </w:t>
      </w:r>
      <w:r>
        <w:rPr>
          <w:rStyle w:val="FloatTok"/>
        </w:rPr>
        <w:t>57.5</w:t>
      </w:r>
      <w:r>
        <w:rPr>
          <w:rStyle w:val="NormalTok"/>
        </w:rPr>
        <w:t>,</w:t>
      </w:r>
      <w:r>
        <w:rPr>
          <w:rStyle w:val="FloatTok"/>
        </w:rPr>
        <w:t>46.7</w:t>
      </w:r>
      <w:r>
        <w:rPr>
          <w:rStyle w:val="NormalTok"/>
        </w:rPr>
        <w:t>,</w:t>
      </w:r>
      <w:r>
        <w:rPr>
          <w:rStyle w:val="FloatTok"/>
        </w:rPr>
        <w:t>41.6</w:t>
      </w:r>
      <w:r>
        <w:rPr>
          <w:rStyle w:val="NormalTok"/>
        </w:rPr>
        <w:t>,</w:t>
      </w:r>
      <w:r>
        <w:rPr>
          <w:rStyle w:val="FloatTok"/>
        </w:rPr>
        <w:t>39.8</w:t>
      </w:r>
      <w:r>
        <w:rPr>
          <w:rStyle w:val="NormalTok"/>
        </w:rPr>
        <w:t>,</w:t>
      </w:r>
      <w:r>
        <w:rPr>
          <w:rStyle w:val="FloatTok"/>
        </w:rPr>
        <w:t>39.4</w:t>
      </w:r>
      <w:r>
        <w:rPr>
          <w:rStyle w:val="NormalTok"/>
        </w:rPr>
        <w:t>,</w:t>
      </w:r>
      <w:r>
        <w:rPr>
          <w:rStyle w:val="FloatTok"/>
        </w:rPr>
        <w:t>38.5</w:t>
      </w:r>
      <w:r>
        <w:rPr>
          <w:rStyle w:val="NormalTok"/>
        </w:rPr>
        <w:t>,</w:t>
      </w:r>
      <w:r>
        <w:rPr>
          <w:rStyle w:val="FloatTok"/>
        </w:rPr>
        <w:t>45.3</w:t>
      </w:r>
      <w:r>
        <w:rPr>
          <w:rStyle w:val="NormalTok"/>
        </w:rPr>
        <w:t>,</w:t>
      </w:r>
      <w:r>
        <w:rPr>
          <w:rStyle w:val="FloatTok"/>
        </w:rPr>
        <w:t>47.1</w:t>
      </w:r>
      <w:r>
        <w:rPr>
          <w:rStyle w:val="NormalTok"/>
        </w:rPr>
        <w:t>,</w:t>
      </w:r>
      <w:r>
        <w:rPr>
          <w:rStyle w:val="FloatTok"/>
        </w:rPr>
        <w:t>51.7</w:t>
      </w:r>
      <w:r>
        <w:rPr>
          <w:rStyle w:val="NormalTok"/>
        </w:rPr>
        <w:t>,</w:t>
      </w:r>
      <w:r>
        <w:rPr>
          <w:rStyle w:val="FloatTok"/>
        </w:rPr>
        <w:t>55.0</w:t>
      </w:r>
      <w:r>
        <w:rPr>
          <w:rStyle w:val="NormalTok"/>
        </w:rPr>
        <w:t>,</w:t>
      </w:r>
      <w:r>
        <w:rPr>
          <w:rStyle w:val="FloatTok"/>
        </w:rPr>
        <w:t>60.4</w:t>
      </w:r>
      <w:r>
        <w:rPr>
          <w:rStyle w:val="NormalTok"/>
        </w:rPr>
        <w:t>,</w:t>
      </w:r>
      <w:r>
        <w:rPr>
          <w:rStyle w:val="FloatTok"/>
        </w:rPr>
        <w:t>60.5</w:t>
      </w:r>
      <w:r>
        <w:rPr>
          <w:rStyle w:val="NormalTok"/>
        </w:rPr>
        <w:t>,</w:t>
      </w:r>
      <w:r>
        <w:rPr>
          <w:rStyle w:val="FloatTok"/>
        </w:rPr>
        <w:t>54.7</w:t>
      </w:r>
      <w:r>
        <w:rPr>
          <w:rStyle w:val="NormalTok"/>
        </w:rPr>
        <w:t>,</w:t>
      </w:r>
      <w:r>
        <w:rPr>
          <w:rStyle w:val="FloatTok"/>
        </w:rPr>
        <w:t>50.3</w:t>
      </w:r>
      <w:r>
        <w:rPr>
          <w:rStyle w:val="NormalTok"/>
        </w:rPr>
        <w:t>,</w:t>
      </w:r>
      <w:r>
        <w:rPr>
          <w:rStyle w:val="FloatTok"/>
        </w:rPr>
        <w:t>42.3</w:t>
      </w:r>
      <w:r>
        <w:rPr>
          <w:rStyle w:val="NormalTok"/>
        </w:rPr>
        <w:t>,</w:t>
      </w:r>
      <w:r>
        <w:rPr>
          <w:rStyle w:val="FloatTok"/>
        </w:rPr>
        <w:t>35.2</w:t>
      </w:r>
      <w:r>
        <w:rPr>
          <w:rStyle w:val="NormalTok"/>
        </w:rPr>
        <w:t>,</w:t>
      </w:r>
      <w:r>
        <w:br/>
      </w:r>
      <w:r>
        <w:rPr>
          <w:rStyle w:val="NormalTok"/>
        </w:rPr>
        <w:t xml:space="preserve">          </w:t>
      </w:r>
      <w:r>
        <w:rPr>
          <w:rStyle w:val="FloatTok"/>
        </w:rPr>
        <w:t>40.8</w:t>
      </w:r>
      <w:r>
        <w:rPr>
          <w:rStyle w:val="NormalTok"/>
        </w:rPr>
        <w:t>,</w:t>
      </w:r>
      <w:r>
        <w:rPr>
          <w:rStyle w:val="FloatTok"/>
        </w:rPr>
        <w:t>41.1</w:t>
      </w:r>
      <w:r>
        <w:rPr>
          <w:rStyle w:val="NormalTok"/>
        </w:rPr>
        <w:t>,</w:t>
      </w:r>
      <w:r>
        <w:rPr>
          <w:rStyle w:val="FloatTok"/>
        </w:rPr>
        <w:t>42.8</w:t>
      </w:r>
      <w:r>
        <w:rPr>
          <w:rStyle w:val="NormalTok"/>
        </w:rPr>
        <w:t>,</w:t>
      </w:r>
      <w:r>
        <w:rPr>
          <w:rStyle w:val="FloatTok"/>
        </w:rPr>
        <w:t>47.3</w:t>
      </w:r>
      <w:r>
        <w:rPr>
          <w:rStyle w:val="NormalTok"/>
        </w:rPr>
        <w:t>,</w:t>
      </w:r>
      <w:r>
        <w:rPr>
          <w:rStyle w:val="FloatTok"/>
        </w:rPr>
        <w:t>50.9</w:t>
      </w:r>
      <w:r>
        <w:rPr>
          <w:rStyle w:val="NormalTok"/>
        </w:rPr>
        <w:t>,</w:t>
      </w:r>
      <w:r>
        <w:rPr>
          <w:rStyle w:val="FloatTok"/>
        </w:rPr>
        <w:t>56.4</w:t>
      </w:r>
      <w:r>
        <w:rPr>
          <w:rStyle w:val="NormalTok"/>
        </w:rPr>
        <w:t>,</w:t>
      </w:r>
      <w:r>
        <w:rPr>
          <w:rStyle w:val="FloatTok"/>
        </w:rPr>
        <w:t>62.2</w:t>
      </w:r>
      <w:r>
        <w:rPr>
          <w:rStyle w:val="NormalTok"/>
        </w:rPr>
        <w:t>,</w:t>
      </w:r>
      <w:r>
        <w:rPr>
          <w:rStyle w:val="FloatTok"/>
        </w:rPr>
        <w:t>60.5</w:t>
      </w:r>
      <w:r>
        <w:rPr>
          <w:rStyle w:val="NormalTok"/>
        </w:rPr>
        <w:t>,</w:t>
      </w:r>
      <w:r>
        <w:rPr>
          <w:rStyle w:val="FloatTok"/>
        </w:rPr>
        <w:t>55.4</w:t>
      </w:r>
      <w:r>
        <w:rPr>
          <w:rStyle w:val="NormalTok"/>
        </w:rPr>
        <w:t>,</w:t>
      </w:r>
      <w:r>
        <w:rPr>
          <w:rStyle w:val="FloatTok"/>
        </w:rPr>
        <w:t>50.2</w:t>
      </w:r>
      <w:r>
        <w:rPr>
          <w:rStyle w:val="NormalTok"/>
        </w:rPr>
        <w:t>,</w:t>
      </w:r>
      <w:r>
        <w:rPr>
          <w:rStyle w:val="FloatTok"/>
        </w:rPr>
        <w:t>43.0</w:t>
      </w:r>
      <w:r>
        <w:rPr>
          <w:rStyle w:val="NormalTok"/>
        </w:rPr>
        <w:t>,</w:t>
      </w:r>
      <w:r>
        <w:rPr>
          <w:rStyle w:val="FloatTok"/>
        </w:rPr>
        <w:t>37.3</w:t>
      </w:r>
      <w:r>
        <w:rPr>
          <w:rStyle w:val="NormalTok"/>
        </w:rPr>
        <w:t>,</w:t>
      </w:r>
      <w:r>
        <w:rPr>
          <w:rStyle w:val="FloatTok"/>
        </w:rPr>
        <w:t>34.8</w:t>
      </w:r>
      <w:r>
        <w:rPr>
          <w:rStyle w:val="NormalTok"/>
        </w:rPr>
        <w:t>,</w:t>
      </w:r>
      <w:r>
        <w:rPr>
          <w:rStyle w:val="FloatTok"/>
        </w:rPr>
        <w:t>31.3</w:t>
      </w:r>
      <w:r>
        <w:rPr>
          <w:rStyle w:val="NormalTok"/>
        </w:rPr>
        <w:t>,</w:t>
      </w:r>
      <w:r>
        <w:rPr>
          <w:rStyle w:val="FloatTok"/>
        </w:rPr>
        <w:t>41.0</w:t>
      </w:r>
      <w:r>
        <w:rPr>
          <w:rStyle w:val="NormalTok"/>
        </w:rPr>
        <w:t>,</w:t>
      </w:r>
      <w:r>
        <w:rPr>
          <w:rStyle w:val="FloatTok"/>
        </w:rPr>
        <w:t>43.9</w:t>
      </w:r>
      <w:r>
        <w:rPr>
          <w:rStyle w:val="NormalTok"/>
        </w:rPr>
        <w:t>,</w:t>
      </w:r>
      <w:r>
        <w:br/>
      </w:r>
      <w:r>
        <w:rPr>
          <w:rStyle w:val="NormalTok"/>
        </w:rPr>
        <w:t xml:space="preserve">          </w:t>
      </w:r>
      <w:r>
        <w:rPr>
          <w:rStyle w:val="FloatTok"/>
        </w:rPr>
        <w:t>53.1</w:t>
      </w:r>
      <w:r>
        <w:rPr>
          <w:rStyle w:val="NormalTok"/>
        </w:rPr>
        <w:t>,</w:t>
      </w:r>
      <w:r>
        <w:rPr>
          <w:rStyle w:val="FloatTok"/>
        </w:rPr>
        <w:t>56.9</w:t>
      </w:r>
      <w:r>
        <w:rPr>
          <w:rStyle w:val="NormalTok"/>
        </w:rPr>
        <w:t>,</w:t>
      </w:r>
      <w:r>
        <w:rPr>
          <w:rStyle w:val="FloatTok"/>
        </w:rPr>
        <w:t>62.5</w:t>
      </w:r>
      <w:r>
        <w:rPr>
          <w:rStyle w:val="NormalTok"/>
        </w:rPr>
        <w:t>,</w:t>
      </w:r>
      <w:r>
        <w:rPr>
          <w:rStyle w:val="FloatTok"/>
        </w:rPr>
        <w:t>60.3</w:t>
      </w:r>
      <w:r>
        <w:rPr>
          <w:rStyle w:val="NormalTok"/>
        </w:rPr>
        <w:t>,</w:t>
      </w:r>
      <w:r>
        <w:rPr>
          <w:rStyle w:val="FloatTok"/>
        </w:rPr>
        <w:t>59.8</w:t>
      </w:r>
      <w:r>
        <w:rPr>
          <w:rStyle w:val="NormalTok"/>
        </w:rPr>
        <w:t>,</w:t>
      </w:r>
      <w:r>
        <w:rPr>
          <w:rStyle w:val="FloatTok"/>
        </w:rPr>
        <w:t>49.2</w:t>
      </w:r>
      <w:r>
        <w:rPr>
          <w:rStyle w:val="NormalTok"/>
        </w:rPr>
        <w:t>,</w:t>
      </w:r>
      <w:r>
        <w:rPr>
          <w:rStyle w:val="FloatTok"/>
        </w:rPr>
        <w:t>42.9</w:t>
      </w:r>
      <w:r>
        <w:rPr>
          <w:rStyle w:val="NormalTok"/>
        </w:rPr>
        <w:t>,</w:t>
      </w:r>
      <w:r>
        <w:rPr>
          <w:rStyle w:val="FloatTok"/>
        </w:rPr>
        <w:t>41.9</w:t>
      </w:r>
      <w:r>
        <w:rPr>
          <w:rStyle w:val="NormalTok"/>
        </w:rPr>
        <w:t>,</w:t>
      </w:r>
      <w:r>
        <w:rPr>
          <w:rStyle w:val="FloatTok"/>
        </w:rPr>
        <w:t>41.6</w:t>
      </w:r>
      <w:r>
        <w:rPr>
          <w:rStyle w:val="NormalTok"/>
        </w:rPr>
        <w:t>,</w:t>
      </w:r>
      <w:r>
        <w:rPr>
          <w:rStyle w:val="FloatTok"/>
        </w:rPr>
        <w:t>37.1</w:t>
      </w:r>
      <w:r>
        <w:rPr>
          <w:rStyle w:val="NormalTok"/>
        </w:rPr>
        <w:t>,</w:t>
      </w:r>
      <w:r>
        <w:rPr>
          <w:rStyle w:val="FloatTok"/>
        </w:rPr>
        <w:t>41.2</w:t>
      </w:r>
      <w:r>
        <w:rPr>
          <w:rStyle w:val="NormalTok"/>
        </w:rPr>
        <w:t>,</w:t>
      </w:r>
      <w:r>
        <w:rPr>
          <w:rStyle w:val="FloatTok"/>
        </w:rPr>
        <w:t>46.9</w:t>
      </w:r>
      <w:r>
        <w:rPr>
          <w:rStyle w:val="NormalTok"/>
        </w:rPr>
        <w:t>,</w:t>
      </w:r>
      <w:r>
        <w:rPr>
          <w:rStyle w:val="FloatTok"/>
        </w:rPr>
        <w:t>51.2</w:t>
      </w:r>
      <w:r>
        <w:rPr>
          <w:rStyle w:val="NormalTok"/>
        </w:rPr>
        <w:t>,</w:t>
      </w:r>
      <w:r>
        <w:rPr>
          <w:rStyle w:val="FloatTok"/>
        </w:rPr>
        <w:t>60.4</w:t>
      </w:r>
      <w:r>
        <w:rPr>
          <w:rStyle w:val="NormalTok"/>
        </w:rPr>
        <w:t>,</w:t>
      </w:r>
      <w:r>
        <w:rPr>
          <w:rStyle w:val="FloatTok"/>
        </w:rPr>
        <w:t>60.1</w:t>
      </w:r>
      <w:r>
        <w:rPr>
          <w:rStyle w:val="NormalTok"/>
        </w:rPr>
        <w:t>,</w:t>
      </w:r>
      <w:r>
        <w:rPr>
          <w:rStyle w:val="FloatTok"/>
        </w:rPr>
        <w:t>61.6</w:t>
      </w:r>
      <w:r>
        <w:rPr>
          <w:rStyle w:val="NormalTok"/>
        </w:rPr>
        <w:t>,</w:t>
      </w:r>
      <w:r>
        <w:br/>
      </w:r>
      <w:r>
        <w:rPr>
          <w:rStyle w:val="NormalTok"/>
        </w:rPr>
        <w:t xml:space="preserve">          </w:t>
      </w:r>
      <w:r>
        <w:rPr>
          <w:rStyle w:val="FloatTok"/>
        </w:rPr>
        <w:t>57.0</w:t>
      </w:r>
      <w:r>
        <w:rPr>
          <w:rStyle w:val="NormalTok"/>
        </w:rPr>
        <w:t>,</w:t>
      </w:r>
      <w:r>
        <w:rPr>
          <w:rStyle w:val="FloatTok"/>
        </w:rPr>
        <w:t>50.9</w:t>
      </w:r>
      <w:r>
        <w:rPr>
          <w:rStyle w:val="NormalTok"/>
        </w:rPr>
        <w:t>,</w:t>
      </w:r>
      <w:r>
        <w:rPr>
          <w:rStyle w:val="FloatTok"/>
        </w:rPr>
        <w:t>43.0</w:t>
      </w:r>
      <w:r>
        <w:rPr>
          <w:rStyle w:val="NormalTok"/>
        </w:rPr>
        <w:t>,</w:t>
      </w:r>
      <w:r>
        <w:rPr>
          <w:rStyle w:val="FloatTok"/>
        </w:rPr>
        <w:t>38.8</w:t>
      </w:r>
      <w:r>
        <w:rPr>
          <w:rStyle w:val="NormalTok"/>
        </w:rPr>
        <w:t>,</w:t>
      </w:r>
      <w:r>
        <w:rPr>
          <w:rStyle w:val="FloatTok"/>
        </w:rPr>
        <w:t>37.1</w:t>
      </w:r>
      <w:r>
        <w:rPr>
          <w:rStyle w:val="NormalTok"/>
        </w:rPr>
        <w:t>,</w:t>
      </w:r>
      <w:r>
        <w:rPr>
          <w:rStyle w:val="FloatTok"/>
        </w:rPr>
        <w:t>38.4</w:t>
      </w:r>
      <w:r>
        <w:rPr>
          <w:rStyle w:val="NormalTok"/>
        </w:rPr>
        <w:t>,</w:t>
      </w:r>
      <w:r>
        <w:rPr>
          <w:rStyle w:val="FloatTok"/>
        </w:rPr>
        <w:t>38.4</w:t>
      </w:r>
      <w:r>
        <w:rPr>
          <w:rStyle w:val="NormalTok"/>
        </w:rPr>
        <w:t>,</w:t>
      </w:r>
      <w:r>
        <w:rPr>
          <w:rStyle w:val="FloatTok"/>
        </w:rPr>
        <w:t>46.5</w:t>
      </w:r>
      <w:r>
        <w:rPr>
          <w:rStyle w:val="NormalTok"/>
        </w:rPr>
        <w:t>,</w:t>
      </w:r>
      <w:r>
        <w:rPr>
          <w:rStyle w:val="FloatTok"/>
        </w:rPr>
        <w:t>53.5</w:t>
      </w:r>
      <w:r>
        <w:rPr>
          <w:rStyle w:val="NormalTok"/>
        </w:rPr>
        <w:t>,</w:t>
      </w:r>
      <w:r>
        <w:rPr>
          <w:rStyle w:val="FloatTok"/>
        </w:rPr>
        <w:t>58.4</w:t>
      </w:r>
      <w:r>
        <w:rPr>
          <w:rStyle w:val="NormalTok"/>
        </w:rPr>
        <w:t>,</w:t>
      </w:r>
      <w:r>
        <w:rPr>
          <w:rStyle w:val="FloatTok"/>
        </w:rPr>
        <w:t>60.6</w:t>
      </w:r>
      <w:r>
        <w:rPr>
          <w:rStyle w:val="NormalTok"/>
        </w:rPr>
        <w:t>,</w:t>
      </w:r>
      <w:r>
        <w:rPr>
          <w:rStyle w:val="FloatTok"/>
        </w:rPr>
        <w:t>58.2</w:t>
      </w:r>
      <w:r>
        <w:rPr>
          <w:rStyle w:val="NormalTok"/>
        </w:rPr>
        <w:t>,</w:t>
      </w:r>
      <w:r>
        <w:rPr>
          <w:rStyle w:val="FloatTok"/>
        </w:rPr>
        <w:t>53.8</w:t>
      </w:r>
      <w:r>
        <w:rPr>
          <w:rStyle w:val="NormalTok"/>
        </w:rPr>
        <w:t>,</w:t>
      </w:r>
      <w:r>
        <w:rPr>
          <w:rStyle w:val="FloatTok"/>
        </w:rPr>
        <w:t>46.6</w:t>
      </w:r>
      <w:r>
        <w:rPr>
          <w:rStyle w:val="NormalTok"/>
        </w:rPr>
        <w:t>,</w:t>
      </w:r>
      <w:r>
        <w:rPr>
          <w:rStyle w:val="FloatTok"/>
        </w:rPr>
        <w:t>45.5</w:t>
      </w:r>
      <w:r>
        <w:rPr>
          <w:rStyle w:val="NormalTok"/>
        </w:rPr>
        <w:t>,</w:t>
      </w:r>
      <w:r>
        <w:rPr>
          <w:rStyle w:val="FloatTok"/>
        </w:rPr>
        <w:t>40.6</w:t>
      </w:r>
      <w:r>
        <w:rPr>
          <w:rStyle w:val="NormalTok"/>
        </w:rPr>
        <w:t>,</w:t>
      </w:r>
      <w:r>
        <w:br/>
      </w:r>
      <w:r>
        <w:rPr>
          <w:rStyle w:val="NormalTok"/>
        </w:rPr>
        <w:t xml:space="preserve">          </w:t>
      </w:r>
      <w:r>
        <w:rPr>
          <w:rStyle w:val="FloatTok"/>
        </w:rPr>
        <w:t>42.4</w:t>
      </w:r>
      <w:r>
        <w:rPr>
          <w:rStyle w:val="NormalTok"/>
        </w:rPr>
        <w:t>,</w:t>
      </w:r>
      <w:r>
        <w:rPr>
          <w:rStyle w:val="FloatTok"/>
        </w:rPr>
        <w:t>38.4</w:t>
      </w:r>
      <w:r>
        <w:rPr>
          <w:rStyle w:val="NormalTok"/>
        </w:rPr>
        <w:t>,</w:t>
      </w:r>
      <w:r>
        <w:rPr>
          <w:rStyle w:val="FloatTok"/>
        </w:rPr>
        <w:t>40.3</w:t>
      </w:r>
      <w:r>
        <w:rPr>
          <w:rStyle w:val="NormalTok"/>
        </w:rPr>
        <w:t>,</w:t>
      </w:r>
      <w:r>
        <w:rPr>
          <w:rStyle w:val="FloatTok"/>
        </w:rPr>
        <w:t>44.6</w:t>
      </w:r>
      <w:r>
        <w:rPr>
          <w:rStyle w:val="NormalTok"/>
        </w:rPr>
        <w:t>,</w:t>
      </w:r>
      <w:r>
        <w:rPr>
          <w:rStyle w:val="FloatTok"/>
        </w:rPr>
        <w:t>50.9</w:t>
      </w:r>
      <w:r>
        <w:rPr>
          <w:rStyle w:val="NormalTok"/>
        </w:rPr>
        <w:t>,</w:t>
      </w:r>
      <w:r>
        <w:rPr>
          <w:rStyle w:val="FloatTok"/>
        </w:rPr>
        <w:t>57.0</w:t>
      </w:r>
      <w:r>
        <w:rPr>
          <w:rStyle w:val="NormalTok"/>
        </w:rPr>
        <w:t>,</w:t>
      </w:r>
      <w:r>
        <w:rPr>
          <w:rStyle w:val="FloatTok"/>
        </w:rPr>
        <w:t>62.1</w:t>
      </w:r>
      <w:r>
        <w:rPr>
          <w:rStyle w:val="NormalTok"/>
        </w:rPr>
        <w:t>,</w:t>
      </w:r>
      <w:r>
        <w:rPr>
          <w:rStyle w:val="FloatTok"/>
        </w:rPr>
        <w:t>63.5</w:t>
      </w:r>
      <w:r>
        <w:rPr>
          <w:rStyle w:val="NormalTok"/>
        </w:rPr>
        <w:t>,</w:t>
      </w:r>
      <w:r>
        <w:rPr>
          <w:rStyle w:val="FloatTok"/>
        </w:rPr>
        <w:t>56.3</w:t>
      </w:r>
      <w:r>
        <w:rPr>
          <w:rStyle w:val="NormalTok"/>
        </w:rPr>
        <w:t>,</w:t>
      </w:r>
      <w:r>
        <w:rPr>
          <w:rStyle w:val="FloatTok"/>
        </w:rPr>
        <w:t>47.3</w:t>
      </w:r>
      <w:r>
        <w:rPr>
          <w:rStyle w:val="NormalTok"/>
        </w:rPr>
        <w:t>,</w:t>
      </w:r>
      <w:r>
        <w:rPr>
          <w:rStyle w:val="FloatTok"/>
        </w:rPr>
        <w:t>43.6</w:t>
      </w:r>
      <w:r>
        <w:rPr>
          <w:rStyle w:val="NormalTok"/>
        </w:rPr>
        <w:t>,</w:t>
      </w:r>
      <w:r>
        <w:rPr>
          <w:rStyle w:val="FloatTok"/>
        </w:rPr>
        <w:t>41.8</w:t>
      </w:r>
      <w:r>
        <w:rPr>
          <w:rStyle w:val="NormalTok"/>
        </w:rPr>
        <w:t>,</w:t>
      </w:r>
      <w:r>
        <w:rPr>
          <w:rStyle w:val="FloatTok"/>
        </w:rPr>
        <w:t>36.2</w:t>
      </w:r>
      <w:r>
        <w:rPr>
          <w:rStyle w:val="NormalTok"/>
        </w:rPr>
        <w:t>,</w:t>
      </w:r>
      <w:r>
        <w:rPr>
          <w:rStyle w:val="FloatTok"/>
        </w:rPr>
        <w:t>39.3</w:t>
      </w:r>
      <w:r>
        <w:rPr>
          <w:rStyle w:val="NormalTok"/>
        </w:rPr>
        <w:t>,</w:t>
      </w:r>
      <w:r>
        <w:rPr>
          <w:rStyle w:val="FloatTok"/>
        </w:rPr>
        <w:t>44.5</w:t>
      </w:r>
      <w:r>
        <w:rPr>
          <w:rStyle w:val="NormalTok"/>
        </w:rPr>
        <w:t>,</w:t>
      </w:r>
      <w:r>
        <w:rPr>
          <w:rStyle w:val="FloatTok"/>
        </w:rPr>
        <w:t>48.7</w:t>
      </w:r>
      <w:r>
        <w:rPr>
          <w:rStyle w:val="NormalTok"/>
        </w:rPr>
        <w:t>,</w:t>
      </w:r>
      <w:r>
        <w:br/>
      </w:r>
      <w:r>
        <w:rPr>
          <w:rStyle w:val="NormalTok"/>
        </w:rPr>
        <w:t xml:space="preserve">          </w:t>
      </w:r>
      <w:r>
        <w:rPr>
          <w:rStyle w:val="FloatTok"/>
        </w:rPr>
        <w:t>54.2</w:t>
      </w:r>
      <w:r>
        <w:rPr>
          <w:rStyle w:val="NormalTok"/>
        </w:rPr>
        <w:t>,</w:t>
      </w:r>
      <w:r>
        <w:rPr>
          <w:rStyle w:val="FloatTok"/>
        </w:rPr>
        <w:t>60.8</w:t>
      </w:r>
      <w:r>
        <w:rPr>
          <w:rStyle w:val="NormalTok"/>
        </w:rPr>
        <w:t>,</w:t>
      </w:r>
      <w:r>
        <w:rPr>
          <w:rStyle w:val="FloatTok"/>
        </w:rPr>
        <w:t>65.5</w:t>
      </w:r>
      <w:r>
        <w:rPr>
          <w:rStyle w:val="NormalTok"/>
        </w:rPr>
        <w:t>,</w:t>
      </w:r>
      <w:r>
        <w:rPr>
          <w:rStyle w:val="FloatTok"/>
        </w:rPr>
        <w:t>64.9</w:t>
      </w:r>
      <w:r>
        <w:rPr>
          <w:rStyle w:val="NormalTok"/>
        </w:rPr>
        <w:t>,</w:t>
      </w:r>
      <w:r>
        <w:rPr>
          <w:rStyle w:val="FloatTok"/>
        </w:rPr>
        <w:t>60.1</w:t>
      </w:r>
      <w:r>
        <w:rPr>
          <w:rStyle w:val="NormalTok"/>
        </w:rPr>
        <w:t>,</w:t>
      </w:r>
      <w:r>
        <w:rPr>
          <w:rStyle w:val="FloatTok"/>
        </w:rPr>
        <w:t>50.2</w:t>
      </w:r>
      <w:r>
        <w:rPr>
          <w:rStyle w:val="NormalTok"/>
        </w:rPr>
        <w:t>,</w:t>
      </w:r>
      <w:r>
        <w:rPr>
          <w:rStyle w:val="FloatTok"/>
        </w:rPr>
        <w:t>42.1</w:t>
      </w:r>
      <w:r>
        <w:rPr>
          <w:rStyle w:val="NormalTok"/>
        </w:rPr>
        <w:t>,</w:t>
      </w:r>
      <w:r>
        <w:rPr>
          <w:rStyle w:val="FloatTok"/>
        </w:rPr>
        <w:t>35.8</w:t>
      </w:r>
      <w:r>
        <w:rPr>
          <w:rStyle w:val="NormalTok"/>
        </w:rPr>
        <w:t>,</w:t>
      </w:r>
      <w:r>
        <w:rPr>
          <w:rStyle w:val="FloatTok"/>
        </w:rPr>
        <w:t>39.4</w:t>
      </w:r>
      <w:r>
        <w:rPr>
          <w:rStyle w:val="NormalTok"/>
        </w:rPr>
        <w:t>,</w:t>
      </w:r>
      <w:r>
        <w:rPr>
          <w:rStyle w:val="FloatTok"/>
        </w:rPr>
        <w:t>38.2</w:t>
      </w:r>
      <w:r>
        <w:rPr>
          <w:rStyle w:val="NormalTok"/>
        </w:rPr>
        <w:t>,</w:t>
      </w:r>
      <w:r>
        <w:rPr>
          <w:rStyle w:val="FloatTok"/>
        </w:rPr>
        <w:t>40.4</w:t>
      </w:r>
      <w:r>
        <w:rPr>
          <w:rStyle w:val="NormalTok"/>
        </w:rPr>
        <w:t>,</w:t>
      </w:r>
      <w:r>
        <w:rPr>
          <w:rStyle w:val="FloatTok"/>
        </w:rPr>
        <w:t>46.9</w:t>
      </w:r>
      <w:r>
        <w:rPr>
          <w:rStyle w:val="NormalTok"/>
        </w:rPr>
        <w:t>,</w:t>
      </w:r>
      <w:r>
        <w:rPr>
          <w:rStyle w:val="FloatTok"/>
        </w:rPr>
        <w:t>53.4</w:t>
      </w:r>
      <w:r>
        <w:rPr>
          <w:rStyle w:val="NormalTok"/>
        </w:rPr>
        <w:t>,</w:t>
      </w:r>
      <w:r>
        <w:rPr>
          <w:rStyle w:val="FloatTok"/>
        </w:rPr>
        <w:t>59.6</w:t>
      </w:r>
      <w:r>
        <w:rPr>
          <w:rStyle w:val="NormalTok"/>
        </w:rPr>
        <w:t>,</w:t>
      </w:r>
      <w:r>
        <w:rPr>
          <w:rStyle w:val="FloatTok"/>
        </w:rPr>
        <w:t>66.5</w:t>
      </w:r>
      <w:r>
        <w:rPr>
          <w:rStyle w:val="NormalTok"/>
        </w:rPr>
        <w:t>,</w:t>
      </w:r>
      <w:r>
        <w:rPr>
          <w:rStyle w:val="FloatTok"/>
        </w:rPr>
        <w:t>60.4</w:t>
      </w:r>
      <w:r>
        <w:rPr>
          <w:rStyle w:val="NormalTok"/>
        </w:rPr>
        <w:t>,</w:t>
      </w:r>
      <w:r>
        <w:br/>
      </w:r>
      <w:r>
        <w:rPr>
          <w:rStyle w:val="NormalTok"/>
        </w:rPr>
        <w:lastRenderedPageBreak/>
        <w:t xml:space="preserve">          </w:t>
      </w:r>
      <w:r>
        <w:rPr>
          <w:rStyle w:val="FloatTok"/>
        </w:rPr>
        <w:t>59.2</w:t>
      </w:r>
      <w:r>
        <w:rPr>
          <w:rStyle w:val="NormalTok"/>
        </w:rPr>
        <w:t>,</w:t>
      </w:r>
      <w:r>
        <w:rPr>
          <w:rStyle w:val="FloatTok"/>
        </w:rPr>
        <w:t>51.2</w:t>
      </w:r>
      <w:r>
        <w:rPr>
          <w:rStyle w:val="NormalTok"/>
        </w:rPr>
        <w:t>,</w:t>
      </w:r>
      <w:r>
        <w:rPr>
          <w:rStyle w:val="FloatTok"/>
        </w:rPr>
        <w:t>42.8</w:t>
      </w:r>
      <w:r>
        <w:rPr>
          <w:rStyle w:val="NormalTok"/>
        </w:rPr>
        <w:t>,</w:t>
      </w:r>
      <w:r>
        <w:rPr>
          <w:rStyle w:val="FloatTok"/>
        </w:rPr>
        <w:t>45.8</w:t>
      </w:r>
      <w:r>
        <w:rPr>
          <w:rStyle w:val="NormalTok"/>
        </w:rPr>
        <w:t>,</w:t>
      </w:r>
      <w:r>
        <w:rPr>
          <w:rStyle w:val="FloatTok"/>
        </w:rPr>
        <w:t>40.0</w:t>
      </w:r>
      <w:r>
        <w:rPr>
          <w:rStyle w:val="NormalTok"/>
        </w:rPr>
        <w:t>,</w:t>
      </w:r>
      <w:r>
        <w:rPr>
          <w:rStyle w:val="FloatTok"/>
        </w:rPr>
        <w:t>42.6</w:t>
      </w:r>
      <w:r>
        <w:rPr>
          <w:rStyle w:val="NormalTok"/>
        </w:rPr>
        <w:t>,</w:t>
      </w:r>
      <w:r>
        <w:rPr>
          <w:rStyle w:val="FloatTok"/>
        </w:rPr>
        <w:t>43.5</w:t>
      </w:r>
      <w:r>
        <w:rPr>
          <w:rStyle w:val="NormalTok"/>
        </w:rPr>
        <w:t>,</w:t>
      </w:r>
      <w:r>
        <w:rPr>
          <w:rStyle w:val="FloatTok"/>
        </w:rPr>
        <w:t>47.1</w:t>
      </w:r>
      <w:r>
        <w:rPr>
          <w:rStyle w:val="NormalTok"/>
        </w:rPr>
        <w:t>,</w:t>
      </w:r>
      <w:r>
        <w:rPr>
          <w:rStyle w:val="FloatTok"/>
        </w:rPr>
        <w:t>50.0</w:t>
      </w:r>
      <w:r>
        <w:rPr>
          <w:rStyle w:val="NormalTok"/>
        </w:rPr>
        <w:t>,</w:t>
      </w:r>
      <w:r>
        <w:rPr>
          <w:rStyle w:val="FloatTok"/>
        </w:rPr>
        <w:t>60.5</w:t>
      </w:r>
      <w:r>
        <w:rPr>
          <w:rStyle w:val="NormalTok"/>
        </w:rPr>
        <w:t>,</w:t>
      </w:r>
      <w:r>
        <w:rPr>
          <w:rStyle w:val="FloatTok"/>
        </w:rPr>
        <w:t>64.6</w:t>
      </w:r>
      <w:r>
        <w:rPr>
          <w:rStyle w:val="NormalTok"/>
        </w:rPr>
        <w:t>,</w:t>
      </w:r>
      <w:r>
        <w:rPr>
          <w:rStyle w:val="FloatTok"/>
        </w:rPr>
        <w:t>64.0</w:t>
      </w:r>
      <w:r>
        <w:rPr>
          <w:rStyle w:val="NormalTok"/>
        </w:rPr>
        <w:t>,</w:t>
      </w:r>
      <w:r>
        <w:rPr>
          <w:rStyle w:val="FloatTok"/>
        </w:rPr>
        <w:t>56.8</w:t>
      </w:r>
      <w:r>
        <w:rPr>
          <w:rStyle w:val="NormalTok"/>
        </w:rPr>
        <w:t>,</w:t>
      </w:r>
      <w:r>
        <w:rPr>
          <w:rStyle w:val="FloatTok"/>
        </w:rPr>
        <w:t>48.6</w:t>
      </w:r>
      <w:r>
        <w:rPr>
          <w:rStyle w:val="NormalTok"/>
        </w:rPr>
        <w:t>,</w:t>
      </w:r>
      <w:r>
        <w:rPr>
          <w:rStyle w:val="FloatTok"/>
        </w:rPr>
        <w:t>44.2</w:t>
      </w:r>
      <w:r>
        <w:rPr>
          <w:rStyle w:val="NormalTok"/>
        </w:rPr>
        <w:t>,</w:t>
      </w:r>
      <w:r>
        <w:rPr>
          <w:rStyle w:val="FloatTok"/>
        </w:rPr>
        <w:t>36.4</w:t>
      </w:r>
      <w:r>
        <w:rPr>
          <w:rStyle w:val="NormalTok"/>
        </w:rPr>
        <w:t>,</w:t>
      </w:r>
      <w:r>
        <w:br/>
      </w:r>
      <w:r>
        <w:rPr>
          <w:rStyle w:val="NormalTok"/>
        </w:rPr>
        <w:t xml:space="preserve">          </w:t>
      </w:r>
      <w:r>
        <w:rPr>
          <w:rStyle w:val="FloatTok"/>
        </w:rPr>
        <w:t>37.3</w:t>
      </w:r>
      <w:r>
        <w:rPr>
          <w:rStyle w:val="NormalTok"/>
        </w:rPr>
        <w:t>,</w:t>
      </w:r>
      <w:r>
        <w:rPr>
          <w:rStyle w:val="FloatTok"/>
        </w:rPr>
        <w:t>35.0</w:t>
      </w:r>
      <w:r>
        <w:rPr>
          <w:rStyle w:val="NormalTok"/>
        </w:rPr>
        <w:t>,</w:t>
      </w:r>
      <w:r>
        <w:rPr>
          <w:rStyle w:val="FloatTok"/>
        </w:rPr>
        <w:t>44.0</w:t>
      </w:r>
      <w:r>
        <w:rPr>
          <w:rStyle w:val="NormalTok"/>
        </w:rPr>
        <w:t>,</w:t>
      </w:r>
      <w:r>
        <w:rPr>
          <w:rStyle w:val="FloatTok"/>
        </w:rPr>
        <w:t>43.9</w:t>
      </w:r>
      <w:r>
        <w:rPr>
          <w:rStyle w:val="NormalTok"/>
        </w:rPr>
        <w:t>,</w:t>
      </w:r>
      <w:r>
        <w:rPr>
          <w:rStyle w:val="FloatTok"/>
        </w:rPr>
        <w:t>52.7</w:t>
      </w:r>
      <w:r>
        <w:rPr>
          <w:rStyle w:val="NormalTok"/>
        </w:rPr>
        <w:t>,</w:t>
      </w:r>
      <w:r>
        <w:rPr>
          <w:rStyle w:val="FloatTok"/>
        </w:rPr>
        <w:t>58.6</w:t>
      </w:r>
      <w:r>
        <w:rPr>
          <w:rStyle w:val="NormalTok"/>
        </w:rPr>
        <w:t>,</w:t>
      </w:r>
      <w:r>
        <w:rPr>
          <w:rStyle w:val="FloatTok"/>
        </w:rPr>
        <w:t>60.0</w:t>
      </w:r>
      <w:r>
        <w:rPr>
          <w:rStyle w:val="NormalTok"/>
        </w:rPr>
        <w:t>,</w:t>
      </w:r>
      <w:r>
        <w:rPr>
          <w:rStyle w:val="FloatTok"/>
        </w:rPr>
        <w:t>61.1</w:t>
      </w:r>
      <w:r>
        <w:rPr>
          <w:rStyle w:val="NormalTok"/>
        </w:rPr>
        <w:t>,</w:t>
      </w:r>
      <w:r>
        <w:rPr>
          <w:rStyle w:val="FloatTok"/>
        </w:rPr>
        <w:t>58.1</w:t>
      </w:r>
      <w:r>
        <w:rPr>
          <w:rStyle w:val="NormalTok"/>
        </w:rPr>
        <w:t>,</w:t>
      </w:r>
      <w:r>
        <w:rPr>
          <w:rStyle w:val="FloatTok"/>
        </w:rPr>
        <w:t>49.6</w:t>
      </w:r>
      <w:r>
        <w:rPr>
          <w:rStyle w:val="NormalTok"/>
        </w:rPr>
        <w:t>,</w:t>
      </w:r>
      <w:r>
        <w:rPr>
          <w:rStyle w:val="FloatTok"/>
        </w:rPr>
        <w:t>41.6</w:t>
      </w:r>
      <w:r>
        <w:rPr>
          <w:rStyle w:val="NormalTok"/>
        </w:rPr>
        <w:t>,</w:t>
      </w:r>
      <w:r>
        <w:rPr>
          <w:rStyle w:val="FloatTok"/>
        </w:rPr>
        <w:t>41.3</w:t>
      </w:r>
      <w:r>
        <w:rPr>
          <w:rStyle w:val="NormalTok"/>
        </w:rPr>
        <w:t>,</w:t>
      </w:r>
      <w:r>
        <w:rPr>
          <w:rStyle w:val="FloatTok"/>
        </w:rPr>
        <w:t>40.8</w:t>
      </w:r>
      <w:r>
        <w:rPr>
          <w:rStyle w:val="NormalTok"/>
        </w:rPr>
        <w:t>,</w:t>
      </w:r>
      <w:r>
        <w:rPr>
          <w:rStyle w:val="FloatTok"/>
        </w:rPr>
        <w:t>41.0</w:t>
      </w:r>
      <w:r>
        <w:rPr>
          <w:rStyle w:val="NormalTok"/>
        </w:rPr>
        <w:t>,</w:t>
      </w:r>
      <w:r>
        <w:rPr>
          <w:rStyle w:val="FloatTok"/>
        </w:rPr>
        <w:t>38.4</w:t>
      </w:r>
      <w:r>
        <w:rPr>
          <w:rStyle w:val="NormalTok"/>
        </w:rPr>
        <w:t>,</w:t>
      </w:r>
      <w:r>
        <w:rPr>
          <w:rStyle w:val="FloatTok"/>
        </w:rPr>
        <w:t>47.4</w:t>
      </w:r>
      <w:r>
        <w:rPr>
          <w:rStyle w:val="NormalTok"/>
        </w:rPr>
        <w:t>,</w:t>
      </w:r>
      <w:r>
        <w:br/>
      </w:r>
      <w:r>
        <w:rPr>
          <w:rStyle w:val="NormalTok"/>
        </w:rPr>
        <w:t xml:space="preserve">          </w:t>
      </w:r>
      <w:r>
        <w:rPr>
          <w:rStyle w:val="FloatTok"/>
        </w:rPr>
        <w:t>54.1</w:t>
      </w:r>
      <w:r>
        <w:rPr>
          <w:rStyle w:val="NormalTok"/>
        </w:rPr>
        <w:t>,</w:t>
      </w:r>
      <w:r>
        <w:rPr>
          <w:rStyle w:val="FloatTok"/>
        </w:rPr>
        <w:t>58.6</w:t>
      </w:r>
      <w:r>
        <w:rPr>
          <w:rStyle w:val="NormalTok"/>
        </w:rPr>
        <w:t>,</w:t>
      </w:r>
      <w:r>
        <w:rPr>
          <w:rStyle w:val="FloatTok"/>
        </w:rPr>
        <w:t>61.4</w:t>
      </w:r>
      <w:r>
        <w:rPr>
          <w:rStyle w:val="NormalTok"/>
        </w:rPr>
        <w:t>,</w:t>
      </w:r>
      <w:r>
        <w:rPr>
          <w:rStyle w:val="FloatTok"/>
        </w:rPr>
        <w:t>61.8</w:t>
      </w:r>
      <w:r>
        <w:rPr>
          <w:rStyle w:val="NormalTok"/>
        </w:rPr>
        <w:t>,</w:t>
      </w:r>
      <w:r>
        <w:rPr>
          <w:rStyle w:val="FloatTok"/>
        </w:rPr>
        <w:t>56.3</w:t>
      </w:r>
      <w:r>
        <w:rPr>
          <w:rStyle w:val="NormalTok"/>
        </w:rPr>
        <w:t>,</w:t>
      </w:r>
      <w:r>
        <w:rPr>
          <w:rStyle w:val="FloatTok"/>
        </w:rPr>
        <w:t>50.9</w:t>
      </w:r>
      <w:r>
        <w:rPr>
          <w:rStyle w:val="NormalTok"/>
        </w:rPr>
        <w:t>,</w:t>
      </w:r>
      <w:r>
        <w:rPr>
          <w:rStyle w:val="FloatTok"/>
        </w:rPr>
        <w:t>41.4</w:t>
      </w:r>
      <w:r>
        <w:rPr>
          <w:rStyle w:val="NormalTok"/>
        </w:rPr>
        <w:t>,</w:t>
      </w:r>
      <w:r>
        <w:rPr>
          <w:rStyle w:val="FloatTok"/>
        </w:rPr>
        <w:t>37.1</w:t>
      </w:r>
      <w:r>
        <w:rPr>
          <w:rStyle w:val="NormalTok"/>
        </w:rPr>
        <w:t>,</w:t>
      </w:r>
      <w:r>
        <w:rPr>
          <w:rStyle w:val="FloatTok"/>
        </w:rPr>
        <w:t>42.1</w:t>
      </w:r>
      <w:r>
        <w:rPr>
          <w:rStyle w:val="NormalTok"/>
        </w:rPr>
        <w:t>,</w:t>
      </w:r>
      <w:r>
        <w:rPr>
          <w:rStyle w:val="FloatTok"/>
        </w:rPr>
        <w:t>41.2</w:t>
      </w:r>
      <w:r>
        <w:rPr>
          <w:rStyle w:val="NormalTok"/>
        </w:rPr>
        <w:t>,</w:t>
      </w:r>
      <w:r>
        <w:rPr>
          <w:rStyle w:val="FloatTok"/>
        </w:rPr>
        <w:t>47.3</w:t>
      </w:r>
      <w:r>
        <w:rPr>
          <w:rStyle w:val="NormalTok"/>
        </w:rPr>
        <w:t>,</w:t>
      </w:r>
      <w:r>
        <w:rPr>
          <w:rStyle w:val="FloatTok"/>
        </w:rPr>
        <w:t>46.6</w:t>
      </w:r>
      <w:r>
        <w:rPr>
          <w:rStyle w:val="NormalTok"/>
        </w:rPr>
        <w:t>,</w:t>
      </w:r>
      <w:r>
        <w:rPr>
          <w:rStyle w:val="FloatTok"/>
        </w:rPr>
        <w:t>52.4</w:t>
      </w:r>
      <w:r>
        <w:rPr>
          <w:rStyle w:val="NormalTok"/>
        </w:rPr>
        <w:t>,</w:t>
      </w:r>
      <w:r>
        <w:rPr>
          <w:rStyle w:val="FloatTok"/>
        </w:rPr>
        <w:t>59.0</w:t>
      </w:r>
      <w:r>
        <w:rPr>
          <w:rStyle w:val="NormalTok"/>
        </w:rPr>
        <w:t>,</w:t>
      </w:r>
      <w:r>
        <w:rPr>
          <w:rStyle w:val="FloatTok"/>
        </w:rPr>
        <w:t>59.6</w:t>
      </w:r>
      <w:r>
        <w:rPr>
          <w:rStyle w:val="NormalTok"/>
        </w:rPr>
        <w:t>,</w:t>
      </w:r>
      <w:r>
        <w:rPr>
          <w:rStyle w:val="FloatTok"/>
        </w:rPr>
        <w:t>60.4</w:t>
      </w:r>
      <w:r>
        <w:rPr>
          <w:rStyle w:val="NormalTok"/>
        </w:rPr>
        <w:t>,</w:t>
      </w:r>
      <w:r>
        <w:br/>
      </w:r>
      <w:r>
        <w:rPr>
          <w:rStyle w:val="NormalTok"/>
        </w:rPr>
        <w:t xml:space="preserve">          </w:t>
      </w:r>
      <w:r>
        <w:rPr>
          <w:rStyle w:val="FloatTok"/>
        </w:rPr>
        <w:t>57.0</w:t>
      </w:r>
      <w:r>
        <w:rPr>
          <w:rStyle w:val="NormalTok"/>
        </w:rPr>
        <w:t>,</w:t>
      </w:r>
      <w:r>
        <w:rPr>
          <w:rStyle w:val="FloatTok"/>
        </w:rPr>
        <w:t>50.7</w:t>
      </w:r>
      <w:r>
        <w:rPr>
          <w:rStyle w:val="NormalTok"/>
        </w:rPr>
        <w:t>,</w:t>
      </w:r>
      <w:r>
        <w:rPr>
          <w:rStyle w:val="FloatTok"/>
        </w:rPr>
        <w:t>47.8</w:t>
      </w:r>
      <w:r>
        <w:rPr>
          <w:rStyle w:val="NormalTok"/>
        </w:rPr>
        <w:t>,</w:t>
      </w:r>
      <w:r>
        <w:rPr>
          <w:rStyle w:val="FloatTok"/>
        </w:rPr>
        <w:t>39.2</w:t>
      </w:r>
      <w:r>
        <w:rPr>
          <w:rStyle w:val="NormalTok"/>
        </w:rPr>
        <w:t>,</w:t>
      </w:r>
      <w:r>
        <w:rPr>
          <w:rStyle w:val="FloatTok"/>
        </w:rPr>
        <w:t>39.4</w:t>
      </w:r>
      <w:r>
        <w:rPr>
          <w:rStyle w:val="NormalTok"/>
        </w:rPr>
        <w:t>,</w:t>
      </w:r>
      <w:r>
        <w:rPr>
          <w:rStyle w:val="FloatTok"/>
        </w:rPr>
        <w:t>40.9</w:t>
      </w:r>
      <w:r>
        <w:rPr>
          <w:rStyle w:val="NormalTok"/>
        </w:rPr>
        <w:t>,</w:t>
      </w:r>
      <w:r>
        <w:rPr>
          <w:rStyle w:val="FloatTok"/>
        </w:rPr>
        <w:t>42.4</w:t>
      </w:r>
      <w:r>
        <w:rPr>
          <w:rStyle w:val="NormalTok"/>
        </w:rPr>
        <w:t>,</w:t>
      </w:r>
      <w:r>
        <w:rPr>
          <w:rStyle w:val="FloatTok"/>
        </w:rPr>
        <w:t>47.8</w:t>
      </w:r>
      <w:r>
        <w:rPr>
          <w:rStyle w:val="NormalTok"/>
        </w:rPr>
        <w:t>,</w:t>
      </w:r>
      <w:r>
        <w:rPr>
          <w:rStyle w:val="FloatTok"/>
        </w:rPr>
        <w:t>52.4</w:t>
      </w:r>
      <w:r>
        <w:rPr>
          <w:rStyle w:val="NormalTok"/>
        </w:rPr>
        <w:t>,</w:t>
      </w:r>
      <w:r>
        <w:rPr>
          <w:rStyle w:val="FloatTok"/>
        </w:rPr>
        <w:t>58.0</w:t>
      </w:r>
      <w:r>
        <w:rPr>
          <w:rStyle w:val="NormalTok"/>
        </w:rPr>
        <w:t>,</w:t>
      </w:r>
      <w:r>
        <w:rPr>
          <w:rStyle w:val="FloatTok"/>
        </w:rPr>
        <w:t>60.7</w:t>
      </w:r>
      <w:r>
        <w:rPr>
          <w:rStyle w:val="NormalTok"/>
        </w:rPr>
        <w:t>,</w:t>
      </w:r>
      <w:r>
        <w:rPr>
          <w:rStyle w:val="FloatTok"/>
        </w:rPr>
        <w:t>61.8</w:t>
      </w:r>
      <w:r>
        <w:rPr>
          <w:rStyle w:val="NormalTok"/>
        </w:rPr>
        <w:t>,</w:t>
      </w:r>
      <w:r>
        <w:rPr>
          <w:rStyle w:val="FloatTok"/>
        </w:rPr>
        <w:t>58.2</w:t>
      </w:r>
      <w:r>
        <w:rPr>
          <w:rStyle w:val="NormalTok"/>
        </w:rPr>
        <w:t>,</w:t>
      </w:r>
      <w:r>
        <w:rPr>
          <w:rStyle w:val="FloatTok"/>
        </w:rPr>
        <w:t>46.7</w:t>
      </w:r>
      <w:r>
        <w:rPr>
          <w:rStyle w:val="NormalTok"/>
        </w:rPr>
        <w:t>,</w:t>
      </w:r>
      <w:r>
        <w:rPr>
          <w:rStyle w:val="FloatTok"/>
        </w:rPr>
        <w:t>46.6</w:t>
      </w:r>
      <w:r>
        <w:rPr>
          <w:rStyle w:val="NormalTok"/>
        </w:rPr>
        <w:t>,</w:t>
      </w:r>
      <w:r>
        <w:rPr>
          <w:rStyle w:val="FloatTok"/>
        </w:rPr>
        <w:t>37.8</w:t>
      </w:r>
      <w:r>
        <w:rPr>
          <w:rStyle w:val="NormalTok"/>
        </w:rPr>
        <w:t>)</w:t>
      </w:r>
      <w:r>
        <w:br/>
      </w:r>
      <w:r>
        <w:rPr>
          <w:rStyle w:val="NormalTok"/>
        </w:rPr>
        <w:t>nottem.ts =</w:t>
      </w:r>
      <w:r>
        <w:rPr>
          <w:rStyle w:val="StringTok"/>
        </w:rPr>
        <w:t xml:space="preserve"> </w:t>
      </w:r>
      <w:r>
        <w:rPr>
          <w:rStyle w:val="KeywordTok"/>
        </w:rPr>
        <w:t>ts</w:t>
      </w:r>
      <w:r>
        <w:rPr>
          <w:rStyle w:val="NormalTok"/>
        </w:rPr>
        <w:t xml:space="preserve">(nottem,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1920</w:t>
      </w:r>
      <w:r>
        <w:rPr>
          <w:rStyle w:val="NormalTok"/>
        </w:rPr>
        <w:t xml:space="preserve">, </w:t>
      </w:r>
      <w:r>
        <w:rPr>
          <w:rStyle w:val="DecValTok"/>
        </w:rPr>
        <w:t>1</w:t>
      </w:r>
      <w:r>
        <w:rPr>
          <w:rStyle w:val="NormalTok"/>
        </w:rPr>
        <w:t>))</w:t>
      </w:r>
    </w:p>
    <w:p w14:paraId="53429376" w14:textId="77777777" w:rsidR="00EF3FD8" w:rsidRDefault="00AE1D2B">
      <w:pPr>
        <w:pStyle w:val="FirstParagraph"/>
      </w:pPr>
      <w:r>
        <w:t>Next, we plot the original series and the forecasted future values as well. Assuming forecasting horizon h = 5.</w:t>
      </w:r>
    </w:p>
    <w:p w14:paraId="53429377" w14:textId="77777777" w:rsidR="00EF3FD8" w:rsidRDefault="00AE1D2B">
      <w:pPr>
        <w:pStyle w:val="SourceCode"/>
      </w:pPr>
      <w:r>
        <w:rPr>
          <w:rStyle w:val="NormalTok"/>
        </w:rPr>
        <w:t>seasonal.naive =</w:t>
      </w:r>
      <w:r>
        <w:rPr>
          <w:rStyle w:val="StringTok"/>
        </w:rPr>
        <w:t xml:space="preserve"> </w:t>
      </w:r>
      <w:r>
        <w:rPr>
          <w:rStyle w:val="KeywordTok"/>
        </w:rPr>
        <w:t>snaive</w:t>
      </w:r>
      <w:r>
        <w:rPr>
          <w:rStyle w:val="NormalTok"/>
        </w:rPr>
        <w:t xml:space="preserve">(nottem, </w:t>
      </w:r>
      <w:r>
        <w:rPr>
          <w:rStyle w:val="DataTypeTok"/>
        </w:rPr>
        <w:t>h =</w:t>
      </w:r>
      <w:r>
        <w:rPr>
          <w:rStyle w:val="NormalTok"/>
        </w:rPr>
        <w:t xml:space="preserve"> </w:t>
      </w:r>
      <w:r>
        <w:rPr>
          <w:rStyle w:val="DecValTok"/>
        </w:rPr>
        <w:t>5</w:t>
      </w:r>
      <w:r>
        <w:rPr>
          <w:rStyle w:val="NormalTok"/>
        </w:rPr>
        <w:t>)</w:t>
      </w:r>
      <w:r>
        <w:br/>
      </w:r>
      <w:r>
        <w:rPr>
          <w:rStyle w:val="KeywordTok"/>
        </w:rPr>
        <w:t>plot</w:t>
      </w:r>
      <w:r>
        <w:rPr>
          <w:rStyle w:val="NormalTok"/>
        </w:rPr>
        <w:t>(seasonal.naive)</w:t>
      </w:r>
    </w:p>
    <w:p w14:paraId="53429378" w14:textId="77777777" w:rsidR="00EF3FD8" w:rsidRDefault="00AE1D2B">
      <w:pPr>
        <w:pStyle w:val="FirstParagraph"/>
      </w:pPr>
      <w:r>
        <w:rPr>
          <w:noProof/>
        </w:rPr>
        <w:drawing>
          <wp:inline distT="0" distB="0" distL="0" distR="0" wp14:anchorId="53429477" wp14:editId="5342947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11-TimeSeriesConcetps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3429379" w14:textId="77777777" w:rsidR="00EF3FD8" w:rsidRDefault="00AE1D2B">
      <w:pPr>
        <w:pStyle w:val="BodyText"/>
      </w:pPr>
      <w:r>
        <w:t>The actual forecasted temperatures in the next 5 months and their predictive intervals are given by</w:t>
      </w:r>
    </w:p>
    <w:p w14:paraId="5342937A" w14:textId="653F4F4C" w:rsidR="00EF3FD8" w:rsidRDefault="00AE1D2B">
      <w:pPr>
        <w:pStyle w:val="SourceCode"/>
      </w:pPr>
      <w:proofErr w:type="spellStart"/>
      <w:proofErr w:type="gramStart"/>
      <w:r>
        <w:rPr>
          <w:rStyle w:val="KeywordTok"/>
        </w:rPr>
        <w:t>kable</w:t>
      </w:r>
      <w:proofErr w:type="spellEnd"/>
      <w:r>
        <w:rPr>
          <w:rStyle w:val="NormalTok"/>
        </w:rPr>
        <w:t>(</w:t>
      </w:r>
      <w:proofErr w:type="spellStart"/>
      <w:proofErr w:type="gramEnd"/>
      <w:r>
        <w:rPr>
          <w:rStyle w:val="NormalTok"/>
        </w:rPr>
        <w:t>seasonal.naive</w:t>
      </w:r>
      <w:proofErr w:type="spellEnd"/>
      <w:r>
        <w:rPr>
          <w:rStyle w:val="NormalTok"/>
        </w:rPr>
        <w:t xml:space="preserve">, </w:t>
      </w:r>
      <w:r>
        <w:rPr>
          <w:rStyle w:val="DataTypeTok"/>
        </w:rPr>
        <w:t>caption=</w:t>
      </w:r>
      <w:r>
        <w:rPr>
          <w:rStyle w:val="StringTok"/>
        </w:rPr>
        <w:t>"</w:t>
      </w:r>
      <w:r w:rsidR="00EE3B0A">
        <w:rPr>
          <w:rStyle w:val="StringTok"/>
        </w:rPr>
        <w:t xml:space="preserve"> </w:t>
      </w:r>
      <w:r>
        <w:rPr>
          <w:rStyle w:val="StringTok"/>
        </w:rPr>
        <w:t>Forecasted monthly average temperatures of Nottingham between Jan - May</w:t>
      </w:r>
      <w:r>
        <w:rPr>
          <w:rStyle w:val="StringTok"/>
        </w:rPr>
        <w:t xml:space="preserve"> 1940"</w:t>
      </w:r>
      <w:r>
        <w:rPr>
          <w:rStyle w:val="NormalTok"/>
        </w:rPr>
        <w:t>)</w:t>
      </w:r>
    </w:p>
    <w:p w14:paraId="5342937B" w14:textId="77777777" w:rsidR="00EF3FD8" w:rsidRDefault="00AE1D2B">
      <w:pPr>
        <w:pStyle w:val="TableCaption"/>
      </w:pPr>
      <w:r>
        <w:t>Forecasted monthly average temperatures of No</w:t>
      </w:r>
      <w:r>
        <w:t>ttingham between Jan - May, 1940</w:t>
      </w:r>
    </w:p>
    <w:tbl>
      <w:tblPr>
        <w:tblStyle w:val="Table"/>
        <w:tblW w:w="0" w:type="pct"/>
        <w:tblLook w:val="0020" w:firstRow="1" w:lastRow="0" w:firstColumn="0" w:lastColumn="0" w:noHBand="0" w:noVBand="0"/>
        <w:tblCaption w:val="Forecasted monthly average temperatures of Nottingham between Jan - May, 1940"/>
      </w:tblPr>
      <w:tblGrid>
        <w:gridCol w:w="615"/>
        <w:gridCol w:w="1695"/>
        <w:gridCol w:w="1196"/>
        <w:gridCol w:w="1196"/>
        <w:gridCol w:w="1196"/>
        <w:gridCol w:w="1196"/>
      </w:tblGrid>
      <w:tr w:rsidR="00EF3FD8" w14:paraId="53429382" w14:textId="77777777">
        <w:tc>
          <w:tcPr>
            <w:tcW w:w="0" w:type="auto"/>
            <w:tcBorders>
              <w:bottom w:val="single" w:sz="0" w:space="0" w:color="auto"/>
            </w:tcBorders>
            <w:vAlign w:val="bottom"/>
          </w:tcPr>
          <w:p w14:paraId="5342937C" w14:textId="77777777" w:rsidR="00EF3FD8" w:rsidRDefault="00EF3FD8"/>
        </w:tc>
        <w:tc>
          <w:tcPr>
            <w:tcW w:w="0" w:type="auto"/>
            <w:tcBorders>
              <w:bottom w:val="single" w:sz="0" w:space="0" w:color="auto"/>
            </w:tcBorders>
            <w:vAlign w:val="bottom"/>
          </w:tcPr>
          <w:p w14:paraId="5342937D" w14:textId="77777777" w:rsidR="00EF3FD8" w:rsidRDefault="00AE1D2B">
            <w:pPr>
              <w:pStyle w:val="Compact"/>
              <w:jc w:val="right"/>
            </w:pPr>
            <w:r>
              <w:t>Point Forecast</w:t>
            </w:r>
          </w:p>
        </w:tc>
        <w:tc>
          <w:tcPr>
            <w:tcW w:w="0" w:type="auto"/>
            <w:tcBorders>
              <w:bottom w:val="single" w:sz="0" w:space="0" w:color="auto"/>
            </w:tcBorders>
            <w:vAlign w:val="bottom"/>
          </w:tcPr>
          <w:p w14:paraId="5342937E" w14:textId="77777777" w:rsidR="00EF3FD8" w:rsidRDefault="00AE1D2B">
            <w:pPr>
              <w:pStyle w:val="Compact"/>
              <w:jc w:val="right"/>
            </w:pPr>
            <w:r>
              <w:t>Lo 80</w:t>
            </w:r>
          </w:p>
        </w:tc>
        <w:tc>
          <w:tcPr>
            <w:tcW w:w="0" w:type="auto"/>
            <w:tcBorders>
              <w:bottom w:val="single" w:sz="0" w:space="0" w:color="auto"/>
            </w:tcBorders>
            <w:vAlign w:val="bottom"/>
          </w:tcPr>
          <w:p w14:paraId="5342937F" w14:textId="77777777" w:rsidR="00EF3FD8" w:rsidRDefault="00AE1D2B">
            <w:pPr>
              <w:pStyle w:val="Compact"/>
              <w:jc w:val="right"/>
            </w:pPr>
            <w:r>
              <w:t>Hi 80</w:t>
            </w:r>
          </w:p>
        </w:tc>
        <w:tc>
          <w:tcPr>
            <w:tcW w:w="0" w:type="auto"/>
            <w:tcBorders>
              <w:bottom w:val="single" w:sz="0" w:space="0" w:color="auto"/>
            </w:tcBorders>
            <w:vAlign w:val="bottom"/>
          </w:tcPr>
          <w:p w14:paraId="53429380" w14:textId="77777777" w:rsidR="00EF3FD8" w:rsidRDefault="00AE1D2B">
            <w:pPr>
              <w:pStyle w:val="Compact"/>
              <w:jc w:val="right"/>
            </w:pPr>
            <w:r>
              <w:t>Lo 95</w:t>
            </w:r>
          </w:p>
        </w:tc>
        <w:tc>
          <w:tcPr>
            <w:tcW w:w="0" w:type="auto"/>
            <w:tcBorders>
              <w:bottom w:val="single" w:sz="0" w:space="0" w:color="auto"/>
            </w:tcBorders>
            <w:vAlign w:val="bottom"/>
          </w:tcPr>
          <w:p w14:paraId="53429381" w14:textId="77777777" w:rsidR="00EF3FD8" w:rsidRDefault="00AE1D2B">
            <w:pPr>
              <w:pStyle w:val="Compact"/>
              <w:jc w:val="right"/>
            </w:pPr>
            <w:r>
              <w:t>Hi 95</w:t>
            </w:r>
          </w:p>
        </w:tc>
      </w:tr>
      <w:tr w:rsidR="00EF3FD8" w14:paraId="53429389" w14:textId="77777777">
        <w:tc>
          <w:tcPr>
            <w:tcW w:w="0" w:type="auto"/>
          </w:tcPr>
          <w:p w14:paraId="53429383" w14:textId="77777777" w:rsidR="00EF3FD8" w:rsidRDefault="00AE1D2B">
            <w:pPr>
              <w:pStyle w:val="Compact"/>
            </w:pPr>
            <w:r>
              <w:t>241</w:t>
            </w:r>
          </w:p>
        </w:tc>
        <w:tc>
          <w:tcPr>
            <w:tcW w:w="0" w:type="auto"/>
          </w:tcPr>
          <w:p w14:paraId="53429384" w14:textId="77777777" w:rsidR="00EF3FD8" w:rsidRDefault="00AE1D2B">
            <w:pPr>
              <w:pStyle w:val="Compact"/>
              <w:jc w:val="right"/>
            </w:pPr>
            <w:r>
              <w:t>37.8</w:t>
            </w:r>
          </w:p>
        </w:tc>
        <w:tc>
          <w:tcPr>
            <w:tcW w:w="0" w:type="auto"/>
          </w:tcPr>
          <w:p w14:paraId="53429385" w14:textId="77777777" w:rsidR="00EF3FD8" w:rsidRDefault="00AE1D2B">
            <w:pPr>
              <w:pStyle w:val="Compact"/>
              <w:jc w:val="right"/>
            </w:pPr>
            <w:r>
              <w:t>31.08754</w:t>
            </w:r>
          </w:p>
        </w:tc>
        <w:tc>
          <w:tcPr>
            <w:tcW w:w="0" w:type="auto"/>
          </w:tcPr>
          <w:p w14:paraId="53429386" w14:textId="77777777" w:rsidR="00EF3FD8" w:rsidRDefault="00AE1D2B">
            <w:pPr>
              <w:pStyle w:val="Compact"/>
              <w:jc w:val="right"/>
            </w:pPr>
            <w:r>
              <w:t>44.51246</w:t>
            </w:r>
          </w:p>
        </w:tc>
        <w:tc>
          <w:tcPr>
            <w:tcW w:w="0" w:type="auto"/>
          </w:tcPr>
          <w:p w14:paraId="53429387" w14:textId="77777777" w:rsidR="00EF3FD8" w:rsidRDefault="00AE1D2B">
            <w:pPr>
              <w:pStyle w:val="Compact"/>
              <w:jc w:val="right"/>
            </w:pPr>
            <w:r>
              <w:t>27.53418</w:t>
            </w:r>
          </w:p>
        </w:tc>
        <w:tc>
          <w:tcPr>
            <w:tcW w:w="0" w:type="auto"/>
          </w:tcPr>
          <w:p w14:paraId="53429388" w14:textId="77777777" w:rsidR="00EF3FD8" w:rsidRDefault="00AE1D2B">
            <w:pPr>
              <w:pStyle w:val="Compact"/>
              <w:jc w:val="right"/>
            </w:pPr>
            <w:r>
              <w:t>48.06582</w:t>
            </w:r>
          </w:p>
        </w:tc>
      </w:tr>
      <w:tr w:rsidR="00EF3FD8" w14:paraId="53429390" w14:textId="77777777">
        <w:tc>
          <w:tcPr>
            <w:tcW w:w="0" w:type="auto"/>
          </w:tcPr>
          <w:p w14:paraId="5342938A" w14:textId="77777777" w:rsidR="00EF3FD8" w:rsidRDefault="00AE1D2B">
            <w:pPr>
              <w:pStyle w:val="Compact"/>
            </w:pPr>
            <w:r>
              <w:lastRenderedPageBreak/>
              <w:t>242</w:t>
            </w:r>
          </w:p>
        </w:tc>
        <w:tc>
          <w:tcPr>
            <w:tcW w:w="0" w:type="auto"/>
          </w:tcPr>
          <w:p w14:paraId="5342938B" w14:textId="77777777" w:rsidR="00EF3FD8" w:rsidRDefault="00AE1D2B">
            <w:pPr>
              <w:pStyle w:val="Compact"/>
              <w:jc w:val="right"/>
            </w:pPr>
            <w:r>
              <w:t>37.8</w:t>
            </w:r>
          </w:p>
        </w:tc>
        <w:tc>
          <w:tcPr>
            <w:tcW w:w="0" w:type="auto"/>
          </w:tcPr>
          <w:p w14:paraId="5342938C" w14:textId="77777777" w:rsidR="00EF3FD8" w:rsidRDefault="00AE1D2B">
            <w:pPr>
              <w:pStyle w:val="Compact"/>
              <w:jc w:val="right"/>
            </w:pPr>
            <w:r>
              <w:t>28.30715</w:t>
            </w:r>
          </w:p>
        </w:tc>
        <w:tc>
          <w:tcPr>
            <w:tcW w:w="0" w:type="auto"/>
          </w:tcPr>
          <w:p w14:paraId="5342938D" w14:textId="77777777" w:rsidR="00EF3FD8" w:rsidRDefault="00AE1D2B">
            <w:pPr>
              <w:pStyle w:val="Compact"/>
              <w:jc w:val="right"/>
            </w:pPr>
            <w:r>
              <w:t>47.29285</w:t>
            </w:r>
          </w:p>
        </w:tc>
        <w:tc>
          <w:tcPr>
            <w:tcW w:w="0" w:type="auto"/>
          </w:tcPr>
          <w:p w14:paraId="5342938E" w14:textId="77777777" w:rsidR="00EF3FD8" w:rsidRDefault="00AE1D2B">
            <w:pPr>
              <w:pStyle w:val="Compact"/>
              <w:jc w:val="right"/>
            </w:pPr>
            <w:r>
              <w:t>23.28193</w:t>
            </w:r>
          </w:p>
        </w:tc>
        <w:tc>
          <w:tcPr>
            <w:tcW w:w="0" w:type="auto"/>
          </w:tcPr>
          <w:p w14:paraId="5342938F" w14:textId="77777777" w:rsidR="00EF3FD8" w:rsidRDefault="00AE1D2B">
            <w:pPr>
              <w:pStyle w:val="Compact"/>
              <w:jc w:val="right"/>
            </w:pPr>
            <w:r>
              <w:t>52.31807</w:t>
            </w:r>
          </w:p>
        </w:tc>
      </w:tr>
      <w:tr w:rsidR="00EF3FD8" w14:paraId="53429397" w14:textId="77777777">
        <w:tc>
          <w:tcPr>
            <w:tcW w:w="0" w:type="auto"/>
          </w:tcPr>
          <w:p w14:paraId="53429391" w14:textId="77777777" w:rsidR="00EF3FD8" w:rsidRDefault="00AE1D2B">
            <w:pPr>
              <w:pStyle w:val="Compact"/>
            </w:pPr>
            <w:r>
              <w:t>243</w:t>
            </w:r>
          </w:p>
        </w:tc>
        <w:tc>
          <w:tcPr>
            <w:tcW w:w="0" w:type="auto"/>
          </w:tcPr>
          <w:p w14:paraId="53429392" w14:textId="77777777" w:rsidR="00EF3FD8" w:rsidRDefault="00AE1D2B">
            <w:pPr>
              <w:pStyle w:val="Compact"/>
              <w:jc w:val="right"/>
            </w:pPr>
            <w:r>
              <w:t>37.8</w:t>
            </w:r>
          </w:p>
        </w:tc>
        <w:tc>
          <w:tcPr>
            <w:tcW w:w="0" w:type="auto"/>
          </w:tcPr>
          <w:p w14:paraId="53429393" w14:textId="77777777" w:rsidR="00EF3FD8" w:rsidRDefault="00AE1D2B">
            <w:pPr>
              <w:pStyle w:val="Compact"/>
              <w:jc w:val="right"/>
            </w:pPr>
            <w:r>
              <w:t>26.17368</w:t>
            </w:r>
          </w:p>
        </w:tc>
        <w:tc>
          <w:tcPr>
            <w:tcW w:w="0" w:type="auto"/>
          </w:tcPr>
          <w:p w14:paraId="53429394" w14:textId="77777777" w:rsidR="00EF3FD8" w:rsidRDefault="00AE1D2B">
            <w:pPr>
              <w:pStyle w:val="Compact"/>
              <w:jc w:val="right"/>
            </w:pPr>
            <w:r>
              <w:t>49.42632</w:t>
            </w:r>
          </w:p>
        </w:tc>
        <w:tc>
          <w:tcPr>
            <w:tcW w:w="0" w:type="auto"/>
          </w:tcPr>
          <w:p w14:paraId="53429395" w14:textId="77777777" w:rsidR="00EF3FD8" w:rsidRDefault="00AE1D2B">
            <w:pPr>
              <w:pStyle w:val="Compact"/>
              <w:jc w:val="right"/>
            </w:pPr>
            <w:r>
              <w:t>20.01907</w:t>
            </w:r>
          </w:p>
        </w:tc>
        <w:tc>
          <w:tcPr>
            <w:tcW w:w="0" w:type="auto"/>
          </w:tcPr>
          <w:p w14:paraId="53429396" w14:textId="77777777" w:rsidR="00EF3FD8" w:rsidRDefault="00AE1D2B">
            <w:pPr>
              <w:pStyle w:val="Compact"/>
              <w:jc w:val="right"/>
            </w:pPr>
            <w:r>
              <w:t>55.58093</w:t>
            </w:r>
          </w:p>
        </w:tc>
      </w:tr>
      <w:tr w:rsidR="00EF3FD8" w14:paraId="5342939E" w14:textId="77777777">
        <w:tc>
          <w:tcPr>
            <w:tcW w:w="0" w:type="auto"/>
          </w:tcPr>
          <w:p w14:paraId="53429398" w14:textId="77777777" w:rsidR="00EF3FD8" w:rsidRDefault="00AE1D2B">
            <w:pPr>
              <w:pStyle w:val="Compact"/>
            </w:pPr>
            <w:r>
              <w:t>244</w:t>
            </w:r>
          </w:p>
        </w:tc>
        <w:tc>
          <w:tcPr>
            <w:tcW w:w="0" w:type="auto"/>
          </w:tcPr>
          <w:p w14:paraId="53429399" w14:textId="77777777" w:rsidR="00EF3FD8" w:rsidRDefault="00AE1D2B">
            <w:pPr>
              <w:pStyle w:val="Compact"/>
              <w:jc w:val="right"/>
            </w:pPr>
            <w:r>
              <w:t>37.8</w:t>
            </w:r>
          </w:p>
        </w:tc>
        <w:tc>
          <w:tcPr>
            <w:tcW w:w="0" w:type="auto"/>
          </w:tcPr>
          <w:p w14:paraId="5342939A" w14:textId="77777777" w:rsidR="00EF3FD8" w:rsidRDefault="00AE1D2B">
            <w:pPr>
              <w:pStyle w:val="Compact"/>
              <w:jc w:val="right"/>
            </w:pPr>
            <w:r>
              <w:t>24.37508</w:t>
            </w:r>
          </w:p>
        </w:tc>
        <w:tc>
          <w:tcPr>
            <w:tcW w:w="0" w:type="auto"/>
          </w:tcPr>
          <w:p w14:paraId="5342939B" w14:textId="77777777" w:rsidR="00EF3FD8" w:rsidRDefault="00AE1D2B">
            <w:pPr>
              <w:pStyle w:val="Compact"/>
              <w:jc w:val="right"/>
            </w:pPr>
            <w:r>
              <w:t>51.22492</w:t>
            </w:r>
          </w:p>
        </w:tc>
        <w:tc>
          <w:tcPr>
            <w:tcW w:w="0" w:type="auto"/>
          </w:tcPr>
          <w:p w14:paraId="5342939C" w14:textId="77777777" w:rsidR="00EF3FD8" w:rsidRDefault="00AE1D2B">
            <w:pPr>
              <w:pStyle w:val="Compact"/>
              <w:jc w:val="right"/>
            </w:pPr>
            <w:r>
              <w:t>17.26835</w:t>
            </w:r>
          </w:p>
        </w:tc>
        <w:tc>
          <w:tcPr>
            <w:tcW w:w="0" w:type="auto"/>
          </w:tcPr>
          <w:p w14:paraId="5342939D" w14:textId="77777777" w:rsidR="00EF3FD8" w:rsidRDefault="00AE1D2B">
            <w:pPr>
              <w:pStyle w:val="Compact"/>
              <w:jc w:val="right"/>
            </w:pPr>
            <w:r>
              <w:t>58.33165</w:t>
            </w:r>
          </w:p>
        </w:tc>
      </w:tr>
      <w:tr w:rsidR="00EF3FD8" w14:paraId="534293A5" w14:textId="77777777">
        <w:tc>
          <w:tcPr>
            <w:tcW w:w="0" w:type="auto"/>
          </w:tcPr>
          <w:p w14:paraId="5342939F" w14:textId="77777777" w:rsidR="00EF3FD8" w:rsidRDefault="00AE1D2B">
            <w:pPr>
              <w:pStyle w:val="Compact"/>
            </w:pPr>
            <w:r>
              <w:t>245</w:t>
            </w:r>
          </w:p>
        </w:tc>
        <w:tc>
          <w:tcPr>
            <w:tcW w:w="0" w:type="auto"/>
          </w:tcPr>
          <w:p w14:paraId="534293A0" w14:textId="77777777" w:rsidR="00EF3FD8" w:rsidRDefault="00AE1D2B">
            <w:pPr>
              <w:pStyle w:val="Compact"/>
              <w:jc w:val="right"/>
            </w:pPr>
            <w:r>
              <w:t>37.8</w:t>
            </w:r>
          </w:p>
        </w:tc>
        <w:tc>
          <w:tcPr>
            <w:tcW w:w="0" w:type="auto"/>
          </w:tcPr>
          <w:p w14:paraId="534293A1" w14:textId="77777777" w:rsidR="00EF3FD8" w:rsidRDefault="00AE1D2B">
            <w:pPr>
              <w:pStyle w:val="Compact"/>
              <w:jc w:val="right"/>
            </w:pPr>
            <w:r>
              <w:t>22.79048</w:t>
            </w:r>
          </w:p>
        </w:tc>
        <w:tc>
          <w:tcPr>
            <w:tcW w:w="0" w:type="auto"/>
          </w:tcPr>
          <w:p w14:paraId="534293A2" w14:textId="77777777" w:rsidR="00EF3FD8" w:rsidRDefault="00AE1D2B">
            <w:pPr>
              <w:pStyle w:val="Compact"/>
              <w:jc w:val="right"/>
            </w:pPr>
            <w:r>
              <w:t>52.80952</w:t>
            </w:r>
          </w:p>
        </w:tc>
        <w:tc>
          <w:tcPr>
            <w:tcW w:w="0" w:type="auto"/>
          </w:tcPr>
          <w:p w14:paraId="534293A3" w14:textId="77777777" w:rsidR="00EF3FD8" w:rsidRDefault="00AE1D2B">
            <w:pPr>
              <w:pStyle w:val="Compact"/>
              <w:jc w:val="right"/>
            </w:pPr>
            <w:r>
              <w:t>14.84492</w:t>
            </w:r>
          </w:p>
        </w:tc>
        <w:tc>
          <w:tcPr>
            <w:tcW w:w="0" w:type="auto"/>
          </w:tcPr>
          <w:p w14:paraId="534293A4" w14:textId="77777777" w:rsidR="00EF3FD8" w:rsidRDefault="00AE1D2B">
            <w:pPr>
              <w:pStyle w:val="Compact"/>
              <w:jc w:val="right"/>
            </w:pPr>
            <w:r>
              <w:t>60.75508</w:t>
            </w:r>
          </w:p>
        </w:tc>
      </w:tr>
    </w:tbl>
    <w:p w14:paraId="534293A6" w14:textId="77777777" w:rsidR="00EF3FD8" w:rsidRDefault="00AE1D2B">
      <w:pPr>
        <w:pStyle w:val="Heading2"/>
      </w:pPr>
      <w:bookmarkStart w:id="24" w:name="drift-method"/>
      <w:bookmarkStart w:id="25" w:name="_Toc68820058"/>
      <w:bookmarkEnd w:id="22"/>
      <w:r>
        <w:t>Drift Method</w:t>
      </w:r>
      <w:bookmarkEnd w:id="25"/>
    </w:p>
    <w:p w14:paraId="534293A7" w14:textId="77777777" w:rsidR="00EF3FD8" w:rsidRDefault="00AE1D2B">
      <w:pPr>
        <w:pStyle w:val="FirstParagraph"/>
      </w:pPr>
      <w:r>
        <w:t>The seasonal naive method allows non-constant predictive values by taking the same values from the time period in the previous season. The drift method is another variation of the naive method that allows the forecasts to increase or decrease over time. To</w:t>
      </w:r>
      <w:r>
        <w:t xml:space="preserve"> be more specific, the next one-step forecast value is set to be the average change seen in the historical data. Thus the forecast for time </w:t>
      </w:r>
      <m:oMath>
        <m:r>
          <w:rPr>
            <w:rFonts w:ascii="Cambria Math" w:hAnsi="Cambria Math"/>
          </w:rPr>
          <m:t>T</m:t>
        </m:r>
        <m:r>
          <w:rPr>
            <w:rFonts w:ascii="Cambria Math" w:hAnsi="Cambria Math"/>
          </w:rPr>
          <m:t>+h</m:t>
        </m:r>
      </m:oMath>
      <w:r>
        <w:t xml:space="preserve"> is given by</w:t>
      </w:r>
    </w:p>
    <w:p w14:paraId="534293A8" w14:textId="77777777" w:rsidR="00EF3FD8" w:rsidRDefault="00AE1D2B">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m:t>
              </m:r>
              <m:r>
                <w:rPr>
                  <w:rFonts w:ascii="Cambria Math" w:hAnsi="Cambria Math"/>
                </w:rPr>
                <m:t>+h|</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+h(</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1)</m:t>
          </m:r>
        </m:oMath>
      </m:oMathPara>
    </w:p>
    <w:p w14:paraId="534293A9" w14:textId="096EACBC" w:rsidR="00EF3FD8" w:rsidRDefault="00AE1D2B">
      <w:pPr>
        <w:pStyle w:val="FirstParagraph"/>
      </w:pPr>
      <w:r>
        <w:t xml:space="preserve">where the amount of change over time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is called the drift. This is </w:t>
      </w:r>
      <w:r>
        <w:t>where the name of the method comes from.</w:t>
      </w:r>
    </w:p>
    <w:p w14:paraId="534293AA" w14:textId="64390ECC" w:rsidR="00EF3FD8" w:rsidRDefault="00AE1D2B">
      <w:pPr>
        <w:pStyle w:val="BodyText"/>
      </w:pPr>
      <w:r>
        <w:rPr>
          <w:b/>
        </w:rPr>
        <w:t>Example 4</w:t>
      </w:r>
      <w:r>
        <w:t xml:space="preserve"> New York City Monthly Birth Counts - the dataset contains the number of births per month in New York </w:t>
      </w:r>
      <w:r w:rsidR="00322F0F">
        <w:t>C</w:t>
      </w:r>
      <w:r>
        <w:t>ity, from January 1946 t</w:t>
      </w:r>
      <w:r>
        <w:t>o December 1958. The data set can be downloaded from</w:t>
      </w:r>
      <w:r>
        <w:t xml:space="preserve"> </w:t>
      </w:r>
      <w:hyperlink r:id="rId21">
        <w:r>
          <w:rPr>
            <w:rStyle w:val="Hyperlink"/>
          </w:rPr>
          <w:t>https://stat321.s3.amazonaws.com/w11-nycbirths.txt</w:t>
        </w:r>
      </w:hyperlink>
      <w:r>
        <w:t xml:space="preserve">. We will use </w:t>
      </w:r>
      <w:r w:rsidR="00322F0F">
        <w:t xml:space="preserve">the </w:t>
      </w:r>
      <w:r>
        <w:t xml:space="preserve">seasonal naive method to forecast future values using function </w:t>
      </w:r>
      <w:proofErr w:type="gramStart"/>
      <w:r>
        <w:rPr>
          <w:b/>
        </w:rPr>
        <w:t>naive</w:t>
      </w:r>
      <w:r>
        <w:rPr>
          <w:b/>
        </w:rPr>
        <w:t>(</w:t>
      </w:r>
      <w:proofErr w:type="gramEnd"/>
      <w:r>
        <w:rPr>
          <w:b/>
        </w:rPr>
        <w:t>)</w:t>
      </w:r>
      <w:r>
        <w:t xml:space="preserve"> in library{forecast}.</w:t>
      </w:r>
    </w:p>
    <w:p w14:paraId="534293AB" w14:textId="77777777" w:rsidR="00EF3FD8" w:rsidRDefault="00AE1D2B">
      <w:pPr>
        <w:pStyle w:val="SourceCode"/>
      </w:pPr>
      <w:r>
        <w:rPr>
          <w:rStyle w:val="NormalTok"/>
        </w:rPr>
        <w:t>nycbirth =</w:t>
      </w:r>
      <w:r>
        <w:rPr>
          <w:rStyle w:val="StringTok"/>
        </w:rPr>
        <w:t xml:space="preserve"> </w:t>
      </w:r>
      <w:r>
        <w:rPr>
          <w:rStyle w:val="KeywordTok"/>
        </w:rPr>
        <w:t>read.table</w:t>
      </w:r>
      <w:r>
        <w:rPr>
          <w:rStyle w:val="NormalTok"/>
        </w:rPr>
        <w:t>(</w:t>
      </w:r>
      <w:r>
        <w:rPr>
          <w:rStyle w:val="StringTok"/>
        </w:rPr>
        <w:t>"https://stat321.s3.amazonaws.com/w11-nycbirths.txt"</w:t>
      </w:r>
      <w:r>
        <w:rPr>
          <w:rStyle w:val="NormalTok"/>
        </w:rPr>
        <w:t>)</w:t>
      </w:r>
      <w:r>
        <w:br/>
      </w:r>
      <w:r>
        <w:rPr>
          <w:rStyle w:val="NormalTok"/>
        </w:rPr>
        <w:t>births &lt;-</w:t>
      </w:r>
      <w:r>
        <w:rPr>
          <w:rStyle w:val="StringTok"/>
        </w:rPr>
        <w:t xml:space="preserve"> </w:t>
      </w:r>
      <w:r>
        <w:rPr>
          <w:rStyle w:val="KeywordTok"/>
        </w:rPr>
        <w:t>ts</w:t>
      </w:r>
      <w:r>
        <w:rPr>
          <w:rStyle w:val="NormalTok"/>
        </w:rPr>
        <w:t xml:space="preserve">(nycbirth,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1946</w:t>
      </w:r>
      <w:r>
        <w:rPr>
          <w:rStyle w:val="NormalTok"/>
        </w:rPr>
        <w:t xml:space="preserve">, </w:t>
      </w:r>
      <w:r>
        <w:rPr>
          <w:rStyle w:val="DecValTok"/>
        </w:rPr>
        <w:t>1</w:t>
      </w:r>
      <w:r>
        <w:rPr>
          <w:rStyle w:val="NormalTok"/>
        </w:rPr>
        <w:t>))</w:t>
      </w:r>
      <w:r>
        <w:br/>
      </w:r>
      <w:r>
        <w:rPr>
          <w:rStyle w:val="NormalTok"/>
        </w:rPr>
        <w:t>drift.pred =</w:t>
      </w:r>
      <w:r>
        <w:rPr>
          <w:rStyle w:val="StringTok"/>
        </w:rPr>
        <w:t xml:space="preserve"> </w:t>
      </w:r>
      <w:r>
        <w:rPr>
          <w:rStyle w:val="KeywordTok"/>
        </w:rPr>
        <w:t>rwf</w:t>
      </w:r>
      <w:r>
        <w:rPr>
          <w:rStyle w:val="NormalTok"/>
        </w:rPr>
        <w:t xml:space="preserve">(births, </w:t>
      </w:r>
      <w:r>
        <w:rPr>
          <w:rStyle w:val="DataTypeTok"/>
        </w:rPr>
        <w:t>h=</w:t>
      </w:r>
      <w:r>
        <w:rPr>
          <w:rStyle w:val="NormalTok"/>
        </w:rPr>
        <w:t xml:space="preserve"> </w:t>
      </w:r>
      <w:r>
        <w:rPr>
          <w:rStyle w:val="DecValTok"/>
        </w:rPr>
        <w:t>5</w:t>
      </w:r>
      <w:r>
        <w:rPr>
          <w:rStyle w:val="NormalTok"/>
        </w:rPr>
        <w:t xml:space="preserve">, </w:t>
      </w:r>
      <w:r>
        <w:rPr>
          <w:rStyle w:val="DataTypeTok"/>
        </w:rPr>
        <w:t>drift =</w:t>
      </w:r>
      <w:r>
        <w:rPr>
          <w:rStyle w:val="NormalTok"/>
        </w:rPr>
        <w:t xml:space="preserve"> </w:t>
      </w:r>
      <w:r>
        <w:rPr>
          <w:rStyle w:val="OtherTok"/>
        </w:rPr>
        <w:t>TRUE</w:t>
      </w:r>
      <w:r>
        <w:rPr>
          <w:rStyle w:val="NormalTok"/>
        </w:rPr>
        <w:t>)</w:t>
      </w:r>
      <w:r>
        <w:br/>
      </w:r>
      <w:r>
        <w:rPr>
          <w:rStyle w:val="KeywordTok"/>
        </w:rPr>
        <w:t>plot</w:t>
      </w:r>
      <w:r>
        <w:rPr>
          <w:rStyle w:val="NormalTok"/>
        </w:rPr>
        <w:t>(drift.pred)</w:t>
      </w:r>
    </w:p>
    <w:p w14:paraId="534293AC" w14:textId="77777777" w:rsidR="00EF3FD8" w:rsidRDefault="00AE1D2B">
      <w:pPr>
        <w:pStyle w:val="FirstParagraph"/>
      </w:pPr>
      <w:r>
        <w:rPr>
          <w:noProof/>
        </w:rPr>
        <w:lastRenderedPageBreak/>
        <w:drawing>
          <wp:inline distT="0" distB="0" distL="0" distR="0" wp14:anchorId="53429479" wp14:editId="5342947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11-TimeSeriesConcetps_files/figure-docx/unnamed-chunk-1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34293AD" w14:textId="77777777" w:rsidR="00EF3FD8" w:rsidRDefault="00AE1D2B">
      <w:pPr>
        <w:pStyle w:val="BodyText"/>
      </w:pPr>
      <w:r>
        <w:t>As usual, we can extract the pre</w:t>
      </w:r>
      <w:r>
        <w:t>dicted value from the above drift forecast procedure in the following</w:t>
      </w:r>
    </w:p>
    <w:p w14:paraId="534293AE" w14:textId="77777777" w:rsidR="00EF3FD8" w:rsidRDefault="00AE1D2B">
      <w:pPr>
        <w:pStyle w:val="SourceCode"/>
      </w:pPr>
      <w:r>
        <w:rPr>
          <w:rStyle w:val="KeywordTok"/>
        </w:rPr>
        <w:t>kable</w:t>
      </w:r>
      <w:r>
        <w:rPr>
          <w:rStyle w:val="NormalTok"/>
        </w:rPr>
        <w:t xml:space="preserve">(drift.pred, </w:t>
      </w:r>
      <w:r>
        <w:rPr>
          <w:rStyle w:val="DataTypeTok"/>
        </w:rPr>
        <w:t>caption =</w:t>
      </w:r>
      <w:r>
        <w:rPr>
          <w:rStyle w:val="NormalTok"/>
        </w:rPr>
        <w:t xml:space="preserve"> </w:t>
      </w:r>
      <w:r>
        <w:rPr>
          <w:rStyle w:val="StringTok"/>
        </w:rPr>
        <w:t>"Forecast birth counts using drift method"</w:t>
      </w:r>
      <w:r>
        <w:rPr>
          <w:rStyle w:val="NormalTok"/>
        </w:rPr>
        <w:t>)</w:t>
      </w:r>
    </w:p>
    <w:p w14:paraId="534293AF" w14:textId="38695B3F" w:rsidR="00EF3FD8" w:rsidRDefault="00AE1D2B">
      <w:pPr>
        <w:pStyle w:val="TableCaption"/>
      </w:pPr>
      <w:r>
        <w:t xml:space="preserve">Forecast birth counts using </w:t>
      </w:r>
      <w:r w:rsidR="007351C8">
        <w:t xml:space="preserve">the </w:t>
      </w:r>
      <w:r>
        <w:t>drift method</w:t>
      </w:r>
    </w:p>
    <w:tbl>
      <w:tblPr>
        <w:tblStyle w:val="Table"/>
        <w:tblW w:w="0" w:type="pct"/>
        <w:tblLook w:val="0020" w:firstRow="1" w:lastRow="0" w:firstColumn="0" w:lastColumn="0" w:noHBand="0" w:noVBand="0"/>
        <w:tblCaption w:val="Forecast birth counts using drift method"/>
      </w:tblPr>
      <w:tblGrid>
        <w:gridCol w:w="1235"/>
        <w:gridCol w:w="1695"/>
        <w:gridCol w:w="1196"/>
        <w:gridCol w:w="1196"/>
        <w:gridCol w:w="1196"/>
        <w:gridCol w:w="1196"/>
      </w:tblGrid>
      <w:tr w:rsidR="00EF3FD8" w14:paraId="534293B6" w14:textId="77777777">
        <w:tc>
          <w:tcPr>
            <w:tcW w:w="0" w:type="auto"/>
            <w:tcBorders>
              <w:bottom w:val="single" w:sz="0" w:space="0" w:color="auto"/>
            </w:tcBorders>
            <w:vAlign w:val="bottom"/>
          </w:tcPr>
          <w:p w14:paraId="534293B0" w14:textId="77777777" w:rsidR="00EF3FD8" w:rsidRDefault="00EF3FD8"/>
        </w:tc>
        <w:tc>
          <w:tcPr>
            <w:tcW w:w="0" w:type="auto"/>
            <w:tcBorders>
              <w:bottom w:val="single" w:sz="0" w:space="0" w:color="auto"/>
            </w:tcBorders>
            <w:vAlign w:val="bottom"/>
          </w:tcPr>
          <w:p w14:paraId="534293B1" w14:textId="77777777" w:rsidR="00EF3FD8" w:rsidRDefault="00AE1D2B">
            <w:pPr>
              <w:pStyle w:val="Compact"/>
              <w:jc w:val="right"/>
            </w:pPr>
            <w:r>
              <w:t>Point Forecast</w:t>
            </w:r>
          </w:p>
        </w:tc>
        <w:tc>
          <w:tcPr>
            <w:tcW w:w="0" w:type="auto"/>
            <w:tcBorders>
              <w:bottom w:val="single" w:sz="0" w:space="0" w:color="auto"/>
            </w:tcBorders>
            <w:vAlign w:val="bottom"/>
          </w:tcPr>
          <w:p w14:paraId="534293B2" w14:textId="77777777" w:rsidR="00EF3FD8" w:rsidRDefault="00AE1D2B">
            <w:pPr>
              <w:pStyle w:val="Compact"/>
              <w:jc w:val="right"/>
            </w:pPr>
            <w:r>
              <w:t>Lo 80</w:t>
            </w:r>
          </w:p>
        </w:tc>
        <w:tc>
          <w:tcPr>
            <w:tcW w:w="0" w:type="auto"/>
            <w:tcBorders>
              <w:bottom w:val="single" w:sz="0" w:space="0" w:color="auto"/>
            </w:tcBorders>
            <w:vAlign w:val="bottom"/>
          </w:tcPr>
          <w:p w14:paraId="534293B3" w14:textId="77777777" w:rsidR="00EF3FD8" w:rsidRDefault="00AE1D2B">
            <w:pPr>
              <w:pStyle w:val="Compact"/>
              <w:jc w:val="right"/>
            </w:pPr>
            <w:r>
              <w:t>Hi 80</w:t>
            </w:r>
          </w:p>
        </w:tc>
        <w:tc>
          <w:tcPr>
            <w:tcW w:w="0" w:type="auto"/>
            <w:tcBorders>
              <w:bottom w:val="single" w:sz="0" w:space="0" w:color="auto"/>
            </w:tcBorders>
            <w:vAlign w:val="bottom"/>
          </w:tcPr>
          <w:p w14:paraId="534293B4" w14:textId="77777777" w:rsidR="00EF3FD8" w:rsidRDefault="00AE1D2B">
            <w:pPr>
              <w:pStyle w:val="Compact"/>
              <w:jc w:val="right"/>
            </w:pPr>
            <w:r>
              <w:t>Lo 95</w:t>
            </w:r>
          </w:p>
        </w:tc>
        <w:tc>
          <w:tcPr>
            <w:tcW w:w="0" w:type="auto"/>
            <w:tcBorders>
              <w:bottom w:val="single" w:sz="0" w:space="0" w:color="auto"/>
            </w:tcBorders>
            <w:vAlign w:val="bottom"/>
          </w:tcPr>
          <w:p w14:paraId="534293B5" w14:textId="77777777" w:rsidR="00EF3FD8" w:rsidRDefault="00AE1D2B">
            <w:pPr>
              <w:pStyle w:val="Compact"/>
              <w:jc w:val="right"/>
            </w:pPr>
            <w:r>
              <w:t>Hi 95</w:t>
            </w:r>
          </w:p>
        </w:tc>
      </w:tr>
      <w:tr w:rsidR="00EF3FD8" w14:paraId="534293BD" w14:textId="77777777">
        <w:tc>
          <w:tcPr>
            <w:tcW w:w="0" w:type="auto"/>
          </w:tcPr>
          <w:p w14:paraId="534293B7" w14:textId="77777777" w:rsidR="00EF3FD8" w:rsidRDefault="00AE1D2B">
            <w:pPr>
              <w:pStyle w:val="Compact"/>
            </w:pPr>
            <w:r>
              <w:t>Jan 1960</w:t>
            </w:r>
          </w:p>
        </w:tc>
        <w:tc>
          <w:tcPr>
            <w:tcW w:w="0" w:type="auto"/>
          </w:tcPr>
          <w:p w14:paraId="534293B8" w14:textId="77777777" w:rsidR="00EF3FD8" w:rsidRDefault="00AE1D2B">
            <w:pPr>
              <w:pStyle w:val="Compact"/>
              <w:jc w:val="right"/>
            </w:pPr>
            <w:r>
              <w:t>27.90439</w:t>
            </w:r>
          </w:p>
        </w:tc>
        <w:tc>
          <w:tcPr>
            <w:tcW w:w="0" w:type="auto"/>
          </w:tcPr>
          <w:p w14:paraId="534293B9" w14:textId="77777777" w:rsidR="00EF3FD8" w:rsidRDefault="00AE1D2B">
            <w:pPr>
              <w:pStyle w:val="Compact"/>
              <w:jc w:val="right"/>
            </w:pPr>
            <w:r>
              <w:t>25.96961</w:t>
            </w:r>
          </w:p>
        </w:tc>
        <w:tc>
          <w:tcPr>
            <w:tcW w:w="0" w:type="auto"/>
          </w:tcPr>
          <w:p w14:paraId="534293BA" w14:textId="77777777" w:rsidR="00EF3FD8" w:rsidRDefault="00AE1D2B">
            <w:pPr>
              <w:pStyle w:val="Compact"/>
              <w:jc w:val="right"/>
            </w:pPr>
            <w:r>
              <w:t>29.83916</w:t>
            </w:r>
          </w:p>
        </w:tc>
        <w:tc>
          <w:tcPr>
            <w:tcW w:w="0" w:type="auto"/>
          </w:tcPr>
          <w:p w14:paraId="534293BB" w14:textId="77777777" w:rsidR="00EF3FD8" w:rsidRDefault="00AE1D2B">
            <w:pPr>
              <w:pStyle w:val="Compact"/>
              <w:jc w:val="right"/>
            </w:pPr>
            <w:r>
              <w:t>24.94541</w:t>
            </w:r>
          </w:p>
        </w:tc>
        <w:tc>
          <w:tcPr>
            <w:tcW w:w="0" w:type="auto"/>
          </w:tcPr>
          <w:p w14:paraId="534293BC" w14:textId="77777777" w:rsidR="00EF3FD8" w:rsidRDefault="00AE1D2B">
            <w:pPr>
              <w:pStyle w:val="Compact"/>
              <w:jc w:val="right"/>
            </w:pPr>
            <w:r>
              <w:t>30.86337</w:t>
            </w:r>
          </w:p>
        </w:tc>
      </w:tr>
      <w:tr w:rsidR="00EF3FD8" w14:paraId="534293C4" w14:textId="77777777">
        <w:tc>
          <w:tcPr>
            <w:tcW w:w="0" w:type="auto"/>
          </w:tcPr>
          <w:p w14:paraId="534293BE" w14:textId="77777777" w:rsidR="00EF3FD8" w:rsidRDefault="00AE1D2B">
            <w:pPr>
              <w:pStyle w:val="Compact"/>
            </w:pPr>
            <w:r>
              <w:t>Feb 1960</w:t>
            </w:r>
          </w:p>
        </w:tc>
        <w:tc>
          <w:tcPr>
            <w:tcW w:w="0" w:type="auto"/>
          </w:tcPr>
          <w:p w14:paraId="534293BF" w14:textId="77777777" w:rsidR="00EF3FD8" w:rsidRDefault="00AE1D2B">
            <w:pPr>
              <w:pStyle w:val="Compact"/>
              <w:jc w:val="right"/>
            </w:pPr>
            <w:r>
              <w:t>27.91178</w:t>
            </w:r>
          </w:p>
        </w:tc>
        <w:tc>
          <w:tcPr>
            <w:tcW w:w="0" w:type="auto"/>
          </w:tcPr>
          <w:p w14:paraId="534293C0" w14:textId="77777777" w:rsidR="00EF3FD8" w:rsidRDefault="00AE1D2B">
            <w:pPr>
              <w:pStyle w:val="Compact"/>
              <w:jc w:val="right"/>
            </w:pPr>
            <w:r>
              <w:t>25.16741</w:t>
            </w:r>
          </w:p>
        </w:tc>
        <w:tc>
          <w:tcPr>
            <w:tcW w:w="0" w:type="auto"/>
          </w:tcPr>
          <w:p w14:paraId="534293C1" w14:textId="77777777" w:rsidR="00EF3FD8" w:rsidRDefault="00AE1D2B">
            <w:pPr>
              <w:pStyle w:val="Compact"/>
              <w:jc w:val="right"/>
            </w:pPr>
            <w:r>
              <w:t>30.65614</w:t>
            </w:r>
          </w:p>
        </w:tc>
        <w:tc>
          <w:tcPr>
            <w:tcW w:w="0" w:type="auto"/>
          </w:tcPr>
          <w:p w14:paraId="534293C2" w14:textId="77777777" w:rsidR="00EF3FD8" w:rsidRDefault="00AE1D2B">
            <w:pPr>
              <w:pStyle w:val="Compact"/>
              <w:jc w:val="right"/>
            </w:pPr>
            <w:r>
              <w:t>23.71464</w:t>
            </w:r>
          </w:p>
        </w:tc>
        <w:tc>
          <w:tcPr>
            <w:tcW w:w="0" w:type="auto"/>
          </w:tcPr>
          <w:p w14:paraId="534293C3" w14:textId="77777777" w:rsidR="00EF3FD8" w:rsidRDefault="00AE1D2B">
            <w:pPr>
              <w:pStyle w:val="Compact"/>
              <w:jc w:val="right"/>
            </w:pPr>
            <w:r>
              <w:t>32.10892</w:t>
            </w:r>
          </w:p>
        </w:tc>
      </w:tr>
      <w:tr w:rsidR="00EF3FD8" w14:paraId="534293CB" w14:textId="77777777">
        <w:tc>
          <w:tcPr>
            <w:tcW w:w="0" w:type="auto"/>
          </w:tcPr>
          <w:p w14:paraId="534293C5" w14:textId="77777777" w:rsidR="00EF3FD8" w:rsidRDefault="00AE1D2B">
            <w:pPr>
              <w:pStyle w:val="Compact"/>
            </w:pPr>
            <w:r>
              <w:t>Mar 1960</w:t>
            </w:r>
          </w:p>
        </w:tc>
        <w:tc>
          <w:tcPr>
            <w:tcW w:w="0" w:type="auto"/>
          </w:tcPr>
          <w:p w14:paraId="534293C6" w14:textId="77777777" w:rsidR="00EF3FD8" w:rsidRDefault="00AE1D2B">
            <w:pPr>
              <w:pStyle w:val="Compact"/>
              <w:jc w:val="right"/>
            </w:pPr>
            <w:r>
              <w:t>27.91917</w:t>
            </w:r>
          </w:p>
        </w:tc>
        <w:tc>
          <w:tcPr>
            <w:tcW w:w="0" w:type="auto"/>
          </w:tcPr>
          <w:p w14:paraId="534293C7" w14:textId="77777777" w:rsidR="00EF3FD8" w:rsidRDefault="00AE1D2B">
            <w:pPr>
              <w:pStyle w:val="Compact"/>
              <w:jc w:val="right"/>
            </w:pPr>
            <w:r>
              <w:t>24.54803</w:t>
            </w:r>
          </w:p>
        </w:tc>
        <w:tc>
          <w:tcPr>
            <w:tcW w:w="0" w:type="auto"/>
          </w:tcPr>
          <w:p w14:paraId="534293C8" w14:textId="77777777" w:rsidR="00EF3FD8" w:rsidRDefault="00AE1D2B">
            <w:pPr>
              <w:pStyle w:val="Compact"/>
              <w:jc w:val="right"/>
            </w:pPr>
            <w:r>
              <w:t>31.29030</w:t>
            </w:r>
          </w:p>
        </w:tc>
        <w:tc>
          <w:tcPr>
            <w:tcW w:w="0" w:type="auto"/>
          </w:tcPr>
          <w:p w14:paraId="534293C9" w14:textId="77777777" w:rsidR="00EF3FD8" w:rsidRDefault="00AE1D2B">
            <w:pPr>
              <w:pStyle w:val="Compact"/>
              <w:jc w:val="right"/>
            </w:pPr>
            <w:r>
              <w:t>22.76346</w:t>
            </w:r>
          </w:p>
        </w:tc>
        <w:tc>
          <w:tcPr>
            <w:tcW w:w="0" w:type="auto"/>
          </w:tcPr>
          <w:p w14:paraId="534293CA" w14:textId="77777777" w:rsidR="00EF3FD8" w:rsidRDefault="00AE1D2B">
            <w:pPr>
              <w:pStyle w:val="Compact"/>
              <w:jc w:val="right"/>
            </w:pPr>
            <w:r>
              <w:t>33.07487</w:t>
            </w:r>
          </w:p>
        </w:tc>
      </w:tr>
      <w:tr w:rsidR="00EF3FD8" w14:paraId="534293D2" w14:textId="77777777">
        <w:tc>
          <w:tcPr>
            <w:tcW w:w="0" w:type="auto"/>
          </w:tcPr>
          <w:p w14:paraId="534293CC" w14:textId="77777777" w:rsidR="00EF3FD8" w:rsidRDefault="00AE1D2B">
            <w:pPr>
              <w:pStyle w:val="Compact"/>
            </w:pPr>
            <w:r>
              <w:t>Apr 1960</w:t>
            </w:r>
          </w:p>
        </w:tc>
        <w:tc>
          <w:tcPr>
            <w:tcW w:w="0" w:type="auto"/>
          </w:tcPr>
          <w:p w14:paraId="534293CD" w14:textId="77777777" w:rsidR="00EF3FD8" w:rsidRDefault="00AE1D2B">
            <w:pPr>
              <w:pStyle w:val="Compact"/>
              <w:jc w:val="right"/>
            </w:pPr>
            <w:r>
              <w:t>27.92656</w:t>
            </w:r>
          </w:p>
        </w:tc>
        <w:tc>
          <w:tcPr>
            <w:tcW w:w="0" w:type="auto"/>
          </w:tcPr>
          <w:p w14:paraId="534293CE" w14:textId="77777777" w:rsidR="00EF3FD8" w:rsidRDefault="00AE1D2B">
            <w:pPr>
              <w:pStyle w:val="Compact"/>
              <w:jc w:val="right"/>
            </w:pPr>
            <w:r>
              <w:t>24.02241</w:t>
            </w:r>
          </w:p>
        </w:tc>
        <w:tc>
          <w:tcPr>
            <w:tcW w:w="0" w:type="auto"/>
          </w:tcPr>
          <w:p w14:paraId="534293CF" w14:textId="77777777" w:rsidR="00EF3FD8" w:rsidRDefault="00AE1D2B">
            <w:pPr>
              <w:pStyle w:val="Compact"/>
              <w:jc w:val="right"/>
            </w:pPr>
            <w:r>
              <w:t>31.83071</w:t>
            </w:r>
          </w:p>
        </w:tc>
        <w:tc>
          <w:tcPr>
            <w:tcW w:w="0" w:type="auto"/>
          </w:tcPr>
          <w:p w14:paraId="534293D0" w14:textId="77777777" w:rsidR="00EF3FD8" w:rsidRDefault="00AE1D2B">
            <w:pPr>
              <w:pStyle w:val="Compact"/>
              <w:jc w:val="right"/>
            </w:pPr>
            <w:r>
              <w:t>21.95567</w:t>
            </w:r>
          </w:p>
        </w:tc>
        <w:tc>
          <w:tcPr>
            <w:tcW w:w="0" w:type="auto"/>
          </w:tcPr>
          <w:p w14:paraId="534293D1" w14:textId="77777777" w:rsidR="00EF3FD8" w:rsidRDefault="00AE1D2B">
            <w:pPr>
              <w:pStyle w:val="Compact"/>
              <w:jc w:val="right"/>
            </w:pPr>
            <w:r>
              <w:t>33.89744</w:t>
            </w:r>
          </w:p>
        </w:tc>
      </w:tr>
      <w:tr w:rsidR="00EF3FD8" w14:paraId="534293D9" w14:textId="77777777">
        <w:tc>
          <w:tcPr>
            <w:tcW w:w="0" w:type="auto"/>
          </w:tcPr>
          <w:p w14:paraId="534293D3" w14:textId="77777777" w:rsidR="00EF3FD8" w:rsidRDefault="00AE1D2B">
            <w:pPr>
              <w:pStyle w:val="Compact"/>
            </w:pPr>
            <w:r>
              <w:t>May 1960</w:t>
            </w:r>
          </w:p>
        </w:tc>
        <w:tc>
          <w:tcPr>
            <w:tcW w:w="0" w:type="auto"/>
          </w:tcPr>
          <w:p w14:paraId="534293D4" w14:textId="77777777" w:rsidR="00EF3FD8" w:rsidRDefault="00AE1D2B">
            <w:pPr>
              <w:pStyle w:val="Compact"/>
              <w:jc w:val="right"/>
            </w:pPr>
            <w:r>
              <w:t>27.93395</w:t>
            </w:r>
          </w:p>
        </w:tc>
        <w:tc>
          <w:tcPr>
            <w:tcW w:w="0" w:type="auto"/>
          </w:tcPr>
          <w:p w14:paraId="534293D5" w14:textId="77777777" w:rsidR="00EF3FD8" w:rsidRDefault="00AE1D2B">
            <w:pPr>
              <w:pStyle w:val="Compact"/>
              <w:jc w:val="right"/>
            </w:pPr>
            <w:r>
              <w:t>23.55615</w:t>
            </w:r>
          </w:p>
        </w:tc>
        <w:tc>
          <w:tcPr>
            <w:tcW w:w="0" w:type="auto"/>
          </w:tcPr>
          <w:p w14:paraId="534293D6" w14:textId="77777777" w:rsidR="00EF3FD8" w:rsidRDefault="00AE1D2B">
            <w:pPr>
              <w:pStyle w:val="Compact"/>
              <w:jc w:val="right"/>
            </w:pPr>
            <w:r>
              <w:t>32.31174</w:t>
            </w:r>
          </w:p>
        </w:tc>
        <w:tc>
          <w:tcPr>
            <w:tcW w:w="0" w:type="auto"/>
          </w:tcPr>
          <w:p w14:paraId="534293D7" w14:textId="77777777" w:rsidR="00EF3FD8" w:rsidRDefault="00AE1D2B">
            <w:pPr>
              <w:pStyle w:val="Compact"/>
              <w:jc w:val="right"/>
            </w:pPr>
            <w:r>
              <w:t>21.23869</w:t>
            </w:r>
          </w:p>
        </w:tc>
        <w:tc>
          <w:tcPr>
            <w:tcW w:w="0" w:type="auto"/>
          </w:tcPr>
          <w:p w14:paraId="534293D8" w14:textId="77777777" w:rsidR="00EF3FD8" w:rsidRDefault="00AE1D2B">
            <w:pPr>
              <w:pStyle w:val="Compact"/>
              <w:jc w:val="right"/>
            </w:pPr>
            <w:r>
              <w:t>34.62920</w:t>
            </w:r>
          </w:p>
        </w:tc>
      </w:tr>
    </w:tbl>
    <w:p w14:paraId="534293DA" w14:textId="77777777" w:rsidR="00EF3FD8" w:rsidRDefault="00AE1D2B">
      <w:pPr>
        <w:pStyle w:val="Heading1"/>
      </w:pPr>
      <w:bookmarkStart w:id="26" w:name="X0a39554e26d1be91ef5e4c7e35e4d355af1bc5a"/>
      <w:bookmarkStart w:id="27" w:name="_Toc68820059"/>
      <w:bookmarkEnd w:id="16"/>
      <w:bookmarkEnd w:id="24"/>
      <w:r>
        <w:t>Accuracy Measures in Time Series Forecasting</w:t>
      </w:r>
      <w:bookmarkEnd w:id="27"/>
    </w:p>
    <w:p w14:paraId="534293DB" w14:textId="77777777" w:rsidR="00EF3FD8" w:rsidRDefault="00AE1D2B">
      <w:pPr>
        <w:pStyle w:val="Heading2"/>
      </w:pPr>
      <w:bookmarkStart w:id="28" w:name="training-and-testing-data"/>
      <w:bookmarkStart w:id="29" w:name="_Toc68820060"/>
      <w:r>
        <w:t>Training and Testing Data</w:t>
      </w:r>
      <w:bookmarkEnd w:id="29"/>
    </w:p>
    <w:p w14:paraId="534293DC" w14:textId="0E8ACEDD" w:rsidR="00EF3FD8" w:rsidRDefault="00AE1D2B">
      <w:pPr>
        <w:pStyle w:val="FirstParagraph"/>
      </w:pPr>
      <w:r>
        <w:t>To evaluate forecast accuracy using genuine forecasts, we separate the available data into two portions, training and test data, where the training data is used to estimate an</w:t>
      </w:r>
      <w:r>
        <w:t>y parameters of a forecasting method</w:t>
      </w:r>
      <w:r w:rsidR="009511F2">
        <w:t>,</w:t>
      </w:r>
      <w:r>
        <w:t xml:space="preserve"> and the test data is used to evaluate its accuracy. We have used this logic in </w:t>
      </w:r>
      <w:r>
        <w:t xml:space="preserve">logistic predictive modeling. The difference is that we cannot use </w:t>
      </w:r>
      <w:r w:rsidR="003F49BA">
        <w:t xml:space="preserve">the </w:t>
      </w:r>
      <w:r>
        <w:t xml:space="preserve">random split method as we did in the predictive modeling using </w:t>
      </w:r>
      <w:r>
        <w:t>lo</w:t>
      </w:r>
      <w:r>
        <w:t>gistic regression.</w:t>
      </w:r>
    </w:p>
    <w:p w14:paraId="534293DD" w14:textId="77777777" w:rsidR="00EF3FD8" w:rsidRDefault="00AE1D2B">
      <w:pPr>
        <w:pStyle w:val="BodyText"/>
      </w:pPr>
      <w:r>
        <w:lastRenderedPageBreak/>
        <w:t>We have introduced several baseline forecasting methods in the previous section.</w:t>
      </w:r>
    </w:p>
    <w:p w14:paraId="534293DE" w14:textId="77777777" w:rsidR="00EF3FD8" w:rsidRDefault="00AE1D2B">
      <w:pPr>
        <w:pStyle w:val="BodyText"/>
      </w:pPr>
      <w:r>
        <w:rPr>
          <w:noProof/>
        </w:rPr>
        <w:drawing>
          <wp:inline distT="0" distB="0" distL="0" distR="0" wp14:anchorId="5342947B" wp14:editId="5342947C">
            <wp:extent cx="5100637" cy="46672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11-TrainingTesting.jpg"/>
                    <pic:cNvPicPr>
                      <a:picLocks noChangeAspect="1" noChangeArrowheads="1"/>
                    </pic:cNvPicPr>
                  </pic:nvPicPr>
                  <pic:blipFill>
                    <a:blip r:embed="rId23"/>
                    <a:stretch>
                      <a:fillRect/>
                    </a:stretch>
                  </pic:blipFill>
                  <pic:spPr bwMode="auto">
                    <a:xfrm>
                      <a:off x="0" y="0"/>
                      <a:ext cx="5100637" cy="466725"/>
                    </a:xfrm>
                    <a:prstGeom prst="rect">
                      <a:avLst/>
                    </a:prstGeom>
                    <a:noFill/>
                    <a:ln w="9525">
                      <a:noFill/>
                      <a:headEnd/>
                      <a:tailEnd/>
                    </a:ln>
                  </pic:spPr>
                </pic:pic>
              </a:graphicData>
            </a:graphic>
          </wp:inline>
        </w:drawing>
      </w:r>
    </w:p>
    <w:p w14:paraId="534293DF" w14:textId="77777777" w:rsidR="00EF3FD8" w:rsidRDefault="00AE1D2B">
      <w:pPr>
        <w:pStyle w:val="Heading2"/>
      </w:pPr>
      <w:bookmarkStart w:id="30" w:name="forecasting-errors"/>
      <w:bookmarkStart w:id="31" w:name="_Toc68820061"/>
      <w:bookmarkEnd w:id="28"/>
      <w:r>
        <w:t>Forecasting Errors</w:t>
      </w:r>
      <w:bookmarkEnd w:id="31"/>
    </w:p>
    <w:p w14:paraId="534293E0" w14:textId="77777777" w:rsidR="00EF3FD8" w:rsidRDefault="00AE1D2B">
      <w:pPr>
        <w:pStyle w:val="FirstParagraph"/>
      </w:pPr>
      <w:r>
        <w:t xml:space="preserve">In a given time series data with n observations, we hold up k observations for evaluating forecast errors and use the rest of </w:t>
      </w:r>
      <m:oMath>
        <m:r>
          <w:rPr>
            <w:rFonts w:ascii="Cambria Math" w:hAnsi="Cambria Math"/>
          </w:rPr>
          <m:t>n</m:t>
        </m:r>
        <m:r>
          <w:rPr>
            <w:rFonts w:ascii="Cambria Math" w:hAnsi="Cambria Math"/>
          </w:rPr>
          <m:t>-</m:t>
        </m:r>
        <m:r>
          <w:rPr>
            <w:rFonts w:ascii="Cambria Math" w:hAnsi="Cambria Math"/>
          </w:rPr>
          <m:t>k</m:t>
        </m:r>
      </m:oMath>
      <w:r>
        <w:t xml:space="preserve"> val</w:t>
      </w:r>
      <w:r>
        <w:t>ues to build time series models. We set the forecast horizon h = k. We can find the difference between the predicted and actual hold-up values to define various error metrics in the following table.</w:t>
      </w:r>
    </w:p>
    <w:p w14:paraId="534293E1" w14:textId="77777777" w:rsidR="00EF3FD8" w:rsidRDefault="00AE1D2B">
      <w:pPr>
        <w:pStyle w:val="BodyText"/>
      </w:pPr>
      <w:r>
        <w:rPr>
          <w:noProof/>
        </w:rPr>
        <w:drawing>
          <wp:inline distT="0" distB="0" distL="0" distR="0" wp14:anchorId="5342947D" wp14:editId="5342947E">
            <wp:extent cx="2819400" cy="250031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11-ErrorMetrics.jpg"/>
                    <pic:cNvPicPr>
                      <a:picLocks noChangeAspect="1" noChangeArrowheads="1"/>
                    </pic:cNvPicPr>
                  </pic:nvPicPr>
                  <pic:blipFill>
                    <a:blip r:embed="rId24"/>
                    <a:stretch>
                      <a:fillRect/>
                    </a:stretch>
                  </pic:blipFill>
                  <pic:spPr bwMode="auto">
                    <a:xfrm>
                      <a:off x="0" y="0"/>
                      <a:ext cx="2819400" cy="2500312"/>
                    </a:xfrm>
                    <a:prstGeom prst="rect">
                      <a:avLst/>
                    </a:prstGeom>
                    <a:noFill/>
                    <a:ln w="9525">
                      <a:noFill/>
                      <a:headEnd/>
                      <a:tailEnd/>
                    </a:ln>
                  </pic:spPr>
                </pic:pic>
              </a:graphicData>
            </a:graphic>
          </wp:inline>
        </w:drawing>
      </w:r>
    </w:p>
    <w:p w14:paraId="534293E2" w14:textId="77777777" w:rsidR="00EF3FD8" w:rsidRDefault="00AE1D2B">
      <w:pPr>
        <w:pStyle w:val="BodyText"/>
      </w:pPr>
      <w:r>
        <w:t xml:space="preserve">The error term </w:t>
      </w:r>
      <m:oMath>
        <m:sSub>
          <m:sSubPr>
            <m:ctrlPr>
              <w:rPr>
                <w:rFonts w:ascii="Cambria Math" w:hAnsi="Cambria Math"/>
              </w:rPr>
            </m:ctrlPr>
          </m:sSubPr>
          <m:e>
            <m:acc>
              <m:accPr>
                <m:ctrlPr>
                  <w:rPr>
                    <w:rFonts w:ascii="Cambria Math" w:hAnsi="Cambria Math"/>
                  </w:rPr>
                </m:ctrlPr>
              </m:accPr>
              <m:e>
                <m:r>
                  <w:rPr>
                    <w:rFonts w:ascii="Cambria Math" w:hAnsi="Cambria Math"/>
                  </w:rPr>
                  <m:t>e</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We will use the above er</w:t>
      </w:r>
      <w:r>
        <w:t>ror measures to define the accuracy metrics in a case study.</w:t>
      </w:r>
    </w:p>
    <w:p w14:paraId="534293E3" w14:textId="77777777" w:rsidR="00EF3FD8" w:rsidRDefault="00AE1D2B">
      <w:pPr>
        <w:pStyle w:val="Heading1"/>
      </w:pPr>
      <w:bookmarkStart w:id="32" w:name="case-study"/>
      <w:bookmarkStart w:id="33" w:name="_Toc68820062"/>
      <w:bookmarkEnd w:id="26"/>
      <w:bookmarkEnd w:id="30"/>
      <w:r>
        <w:t>Case Study</w:t>
      </w:r>
      <w:bookmarkEnd w:id="33"/>
    </w:p>
    <w:p w14:paraId="534293E4" w14:textId="77777777" w:rsidR="00EF3FD8" w:rsidRDefault="00AE1D2B">
      <w:pPr>
        <w:pStyle w:val="FirstParagraph"/>
      </w:pPr>
      <w:r>
        <w:rPr>
          <w:b/>
        </w:rPr>
        <w:t>Daily Female Births Dataset</w:t>
      </w:r>
      <w:r>
        <w:t>: This dataset describes the number of daily female births in California in 1959. The units are a count and there are 365 observations</w:t>
      </w:r>
    </w:p>
    <w:p w14:paraId="534293E5" w14:textId="77777777" w:rsidR="00EF3FD8" w:rsidRDefault="00AE1D2B">
      <w:pPr>
        <w:pStyle w:val="BodyText"/>
      </w:pPr>
      <w:r>
        <w:rPr>
          <w:b/>
        </w:rPr>
        <w:t>A. Training and testin</w:t>
      </w:r>
      <w:r>
        <w:rPr>
          <w:b/>
        </w:rPr>
        <w:t>g data</w:t>
      </w:r>
    </w:p>
    <w:p w14:paraId="534293E6" w14:textId="77777777" w:rsidR="00EF3FD8" w:rsidRDefault="00AE1D2B">
      <w:pPr>
        <w:pStyle w:val="SourceCode"/>
      </w:pPr>
      <w:r>
        <w:rPr>
          <w:rStyle w:val="NormalTok"/>
        </w:rPr>
        <w:t>female.births =</w:t>
      </w:r>
      <w:r>
        <w:rPr>
          <w:rStyle w:val="StringTok"/>
        </w:rPr>
        <w:t xml:space="preserve"> </w:t>
      </w:r>
      <w:r>
        <w:rPr>
          <w:rStyle w:val="KeywordTok"/>
        </w:rPr>
        <w:t>read.csv</w:t>
      </w:r>
      <w:r>
        <w:rPr>
          <w:rStyle w:val="NormalTok"/>
        </w:rPr>
        <w:t>(</w:t>
      </w:r>
      <w:r>
        <w:rPr>
          <w:rStyle w:val="StringTok"/>
        </w:rPr>
        <w:t>"https://stat321.s3.amazonaws.com/w11-daily-total-female-births.csv"</w:t>
      </w:r>
      <w:r>
        <w:rPr>
          <w:rStyle w:val="NormalTok"/>
        </w:rPr>
        <w:t>)[,</w:t>
      </w:r>
      <w:r>
        <w:rPr>
          <w:rStyle w:val="OperatorTok"/>
        </w:rPr>
        <w:t>-</w:t>
      </w:r>
      <w:r>
        <w:rPr>
          <w:rStyle w:val="DecValTok"/>
        </w:rPr>
        <w:t>1</w:t>
      </w:r>
      <w:r>
        <w:rPr>
          <w:rStyle w:val="NormalTok"/>
        </w:rPr>
        <w:t>]</w:t>
      </w:r>
      <w:r>
        <w:br/>
      </w:r>
      <w:r>
        <w:rPr>
          <w:rStyle w:val="CommentTok"/>
        </w:rPr>
        <w:t>## training and testing data: hold-up last 6 months of data for calculating forecasting errors</w:t>
      </w:r>
      <w:r>
        <w:br/>
      </w:r>
      <w:r>
        <w:rPr>
          <w:rStyle w:val="NormalTok"/>
        </w:rPr>
        <w:t>training =</w:t>
      </w:r>
      <w:r>
        <w:rPr>
          <w:rStyle w:val="StringTok"/>
        </w:rPr>
        <w:t xml:space="preserve"> </w:t>
      </w:r>
      <w:r>
        <w:rPr>
          <w:rStyle w:val="NormalTok"/>
        </w:rPr>
        <w:t>female.births[</w:t>
      </w:r>
      <w:r>
        <w:rPr>
          <w:rStyle w:val="DecValTok"/>
        </w:rPr>
        <w:t>1</w:t>
      </w:r>
      <w:r>
        <w:rPr>
          <w:rStyle w:val="OperatorTok"/>
        </w:rPr>
        <w:t>:</w:t>
      </w:r>
      <w:r>
        <w:rPr>
          <w:rStyle w:val="DecValTok"/>
        </w:rPr>
        <w:t>350</w:t>
      </w:r>
      <w:r>
        <w:rPr>
          <w:rStyle w:val="NormalTok"/>
        </w:rPr>
        <w:t>]</w:t>
      </w:r>
      <w:r>
        <w:br/>
      </w:r>
      <w:r>
        <w:rPr>
          <w:rStyle w:val="NormalTok"/>
        </w:rPr>
        <w:t>testing =</w:t>
      </w:r>
      <w:r>
        <w:rPr>
          <w:rStyle w:val="StringTok"/>
        </w:rPr>
        <w:t xml:space="preserve"> </w:t>
      </w:r>
      <w:r>
        <w:rPr>
          <w:rStyle w:val="NormalTok"/>
        </w:rPr>
        <w:t>female.births[</w:t>
      </w:r>
      <w:r>
        <w:rPr>
          <w:rStyle w:val="DecValTok"/>
        </w:rPr>
        <w:t>351</w:t>
      </w:r>
      <w:r>
        <w:rPr>
          <w:rStyle w:val="OperatorTok"/>
        </w:rPr>
        <w:t>:</w:t>
      </w:r>
      <w:r>
        <w:rPr>
          <w:rStyle w:val="DecValTok"/>
        </w:rPr>
        <w:t>365</w:t>
      </w:r>
      <w:r>
        <w:rPr>
          <w:rStyle w:val="NormalTok"/>
        </w:rPr>
        <w:t>]</w:t>
      </w:r>
      <w:r>
        <w:br/>
      </w:r>
      <w:r>
        <w:rPr>
          <w:rStyle w:val="CommentTok"/>
        </w:rPr>
        <w:t>##</w:t>
      </w:r>
      <w:r>
        <w:br/>
      </w:r>
      <w:r>
        <w:rPr>
          <w:rStyle w:val="NormalTok"/>
        </w:rPr>
        <w:t>female.births.ts =</w:t>
      </w:r>
      <w:r>
        <w:rPr>
          <w:rStyle w:val="StringTok"/>
        </w:rPr>
        <w:t xml:space="preserve"> </w:t>
      </w:r>
      <w:r>
        <w:rPr>
          <w:rStyle w:val="KeywordTok"/>
        </w:rPr>
        <w:t>ts</w:t>
      </w:r>
      <w:r>
        <w:rPr>
          <w:rStyle w:val="NormalTok"/>
        </w:rPr>
        <w:t xml:space="preserve">(training, </w:t>
      </w:r>
      <w:r>
        <w:rPr>
          <w:rStyle w:val="DataTypeTok"/>
        </w:rPr>
        <w:t>frequency =</w:t>
      </w:r>
      <w:r>
        <w:rPr>
          <w:rStyle w:val="NormalTok"/>
        </w:rPr>
        <w:t xml:space="preserve"> </w:t>
      </w:r>
      <w:r>
        <w:rPr>
          <w:rStyle w:val="DecValTok"/>
        </w:rPr>
        <w:t>12</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1959</w:t>
      </w:r>
      <w:r>
        <w:rPr>
          <w:rStyle w:val="NormalTok"/>
        </w:rPr>
        <w:t xml:space="preserve">, </w:t>
      </w:r>
      <w:r>
        <w:rPr>
          <w:rStyle w:val="DecValTok"/>
        </w:rPr>
        <w:t>1</w:t>
      </w:r>
      <w:r>
        <w:rPr>
          <w:rStyle w:val="NormalTok"/>
        </w:rPr>
        <w:t>))</w:t>
      </w:r>
      <w:r>
        <w:br/>
      </w:r>
      <w:r>
        <w:rPr>
          <w:rStyle w:val="CommentTok"/>
        </w:rPr>
        <w:t>## shampoo.ts</w:t>
      </w:r>
    </w:p>
    <w:p w14:paraId="534293E7" w14:textId="77777777" w:rsidR="00EF3FD8" w:rsidRDefault="00AE1D2B">
      <w:pPr>
        <w:pStyle w:val="FirstParagraph"/>
      </w:pPr>
      <w:r>
        <w:rPr>
          <w:b/>
        </w:rPr>
        <w:t>B. Building</w:t>
      </w:r>
      <w:r>
        <w:rPr>
          <w:b/>
        </w:rPr>
        <w:t xml:space="preserve"> 4 Forecasting Models</w:t>
      </w:r>
    </w:p>
    <w:p w14:paraId="534293E8" w14:textId="271CB54A" w:rsidR="00EF3FD8" w:rsidRDefault="00AE1D2B">
      <w:pPr>
        <w:pStyle w:val="BodyText"/>
      </w:pPr>
      <w:r>
        <w:lastRenderedPageBreak/>
        <w:t>We next use the four baseline forecasting methods and the first 30 data values to forecast the next 6</w:t>
      </w:r>
      <w:r w:rsidR="00EF06B3">
        <w:t xml:space="preserve"> </w:t>
      </w:r>
      <w:r>
        <w:t>month</w:t>
      </w:r>
      <w:r w:rsidR="00EF06B3">
        <w:t>’s</w:t>
      </w:r>
      <w:r>
        <w:t xml:space="preserve"> data values.</w:t>
      </w:r>
    </w:p>
    <w:p w14:paraId="534293E9" w14:textId="77777777" w:rsidR="00EF3FD8" w:rsidRDefault="00AE1D2B">
      <w:pPr>
        <w:pStyle w:val="SourceCode"/>
      </w:pPr>
      <w:r>
        <w:rPr>
          <w:rStyle w:val="NormalTok"/>
        </w:rPr>
        <w:t>pred.mv =</w:t>
      </w:r>
      <w:r>
        <w:rPr>
          <w:rStyle w:val="StringTok"/>
        </w:rPr>
        <w:t xml:space="preserve"> </w:t>
      </w:r>
      <w:r>
        <w:rPr>
          <w:rStyle w:val="KeywordTok"/>
        </w:rPr>
        <w:t>meanf</w:t>
      </w:r>
      <w:r>
        <w:rPr>
          <w:rStyle w:val="NormalTok"/>
        </w:rPr>
        <w:t xml:space="preserve">(female.births.ts, </w:t>
      </w:r>
      <w:r>
        <w:rPr>
          <w:rStyle w:val="DataTypeTok"/>
        </w:rPr>
        <w:t>h=</w:t>
      </w:r>
      <w:r>
        <w:rPr>
          <w:rStyle w:val="DecValTok"/>
        </w:rPr>
        <w:t>15</w:t>
      </w:r>
      <w:r>
        <w:rPr>
          <w:rStyle w:val="NormalTok"/>
        </w:rPr>
        <w:t>)</w:t>
      </w:r>
      <w:r>
        <w:rPr>
          <w:rStyle w:val="OperatorTok"/>
        </w:rPr>
        <w:t>$</w:t>
      </w:r>
      <w:r>
        <w:rPr>
          <w:rStyle w:val="NormalTok"/>
        </w:rPr>
        <w:t>mean</w:t>
      </w:r>
      <w:r>
        <w:br/>
      </w:r>
      <w:r>
        <w:rPr>
          <w:rStyle w:val="NormalTok"/>
        </w:rPr>
        <w:t>pred.naive =</w:t>
      </w:r>
      <w:r>
        <w:rPr>
          <w:rStyle w:val="StringTok"/>
        </w:rPr>
        <w:t xml:space="preserve"> </w:t>
      </w:r>
      <w:r>
        <w:rPr>
          <w:rStyle w:val="KeywordTok"/>
        </w:rPr>
        <w:t>naive</w:t>
      </w:r>
      <w:r>
        <w:rPr>
          <w:rStyle w:val="NormalTok"/>
        </w:rPr>
        <w:t xml:space="preserve">(female.births.ts, </w:t>
      </w:r>
      <w:r>
        <w:rPr>
          <w:rStyle w:val="DataTypeTok"/>
        </w:rPr>
        <w:t>h=</w:t>
      </w:r>
      <w:r>
        <w:rPr>
          <w:rStyle w:val="DecValTok"/>
        </w:rPr>
        <w:t>15</w:t>
      </w:r>
      <w:r>
        <w:rPr>
          <w:rStyle w:val="NormalTok"/>
        </w:rPr>
        <w:t>)</w:t>
      </w:r>
      <w:r>
        <w:rPr>
          <w:rStyle w:val="OperatorTok"/>
        </w:rPr>
        <w:t>$</w:t>
      </w:r>
      <w:r>
        <w:rPr>
          <w:rStyle w:val="NormalTok"/>
        </w:rPr>
        <w:t>mean</w:t>
      </w:r>
      <w:r>
        <w:br/>
      </w:r>
      <w:r>
        <w:rPr>
          <w:rStyle w:val="NormalTok"/>
        </w:rPr>
        <w:t>pred.snaive =</w:t>
      </w:r>
      <w:r>
        <w:rPr>
          <w:rStyle w:val="StringTok"/>
        </w:rPr>
        <w:t xml:space="preserve"> </w:t>
      </w:r>
      <w:r>
        <w:rPr>
          <w:rStyle w:val="KeywordTok"/>
        </w:rPr>
        <w:t>snaive</w:t>
      </w:r>
      <w:r>
        <w:rPr>
          <w:rStyle w:val="NormalTok"/>
        </w:rPr>
        <w:t xml:space="preserve">(female.births.ts, </w:t>
      </w:r>
      <w:r>
        <w:rPr>
          <w:rStyle w:val="DataTypeTok"/>
        </w:rPr>
        <w:t>h=</w:t>
      </w:r>
      <w:r>
        <w:rPr>
          <w:rStyle w:val="DecValTok"/>
        </w:rPr>
        <w:t>15</w:t>
      </w:r>
      <w:r>
        <w:rPr>
          <w:rStyle w:val="NormalTok"/>
        </w:rPr>
        <w:t>)</w:t>
      </w:r>
      <w:r>
        <w:rPr>
          <w:rStyle w:val="OperatorTok"/>
        </w:rPr>
        <w:t>$</w:t>
      </w:r>
      <w:r>
        <w:rPr>
          <w:rStyle w:val="NormalTok"/>
        </w:rPr>
        <w:t>mean</w:t>
      </w:r>
      <w:r>
        <w:br/>
      </w:r>
      <w:r>
        <w:rPr>
          <w:rStyle w:val="NormalTok"/>
        </w:rPr>
        <w:t>pred.rwf =</w:t>
      </w:r>
      <w:r>
        <w:rPr>
          <w:rStyle w:val="StringTok"/>
        </w:rPr>
        <w:t xml:space="preserve"> </w:t>
      </w:r>
      <w:r>
        <w:rPr>
          <w:rStyle w:val="KeywordTok"/>
        </w:rPr>
        <w:t>snaive</w:t>
      </w:r>
      <w:r>
        <w:rPr>
          <w:rStyle w:val="NormalTok"/>
        </w:rPr>
        <w:t xml:space="preserve">(female.births.ts, </w:t>
      </w:r>
      <w:r>
        <w:rPr>
          <w:rStyle w:val="DataTypeTok"/>
        </w:rPr>
        <w:t>h=</w:t>
      </w:r>
      <w:r>
        <w:rPr>
          <w:rStyle w:val="DecValTok"/>
        </w:rPr>
        <w:t>15</w:t>
      </w:r>
      <w:r>
        <w:rPr>
          <w:rStyle w:val="NormalTok"/>
        </w:rPr>
        <w:t xml:space="preserve">, </w:t>
      </w:r>
      <w:r>
        <w:rPr>
          <w:rStyle w:val="DataTypeTok"/>
        </w:rPr>
        <w:t>drift =</w:t>
      </w:r>
      <w:r>
        <w:rPr>
          <w:rStyle w:val="NormalTok"/>
        </w:rPr>
        <w:t xml:space="preserve"> </w:t>
      </w:r>
      <w:r>
        <w:rPr>
          <w:rStyle w:val="OtherTok"/>
        </w:rPr>
        <w:t>TRUE</w:t>
      </w:r>
      <w:r>
        <w:rPr>
          <w:rStyle w:val="NormalTok"/>
        </w:rPr>
        <w:t>)</w:t>
      </w:r>
      <w:r>
        <w:rPr>
          <w:rStyle w:val="OperatorTok"/>
        </w:rPr>
        <w:t>$</w:t>
      </w:r>
      <w:r>
        <w:rPr>
          <w:rStyle w:val="NormalTok"/>
        </w:rPr>
        <w:t>mean</w:t>
      </w:r>
      <w:r>
        <w:br/>
      </w:r>
      <w:r>
        <w:rPr>
          <w:rStyle w:val="CommentTok"/>
        </w:rPr>
        <w:t>###</w:t>
      </w:r>
      <w:r>
        <w:br/>
      </w:r>
      <w:r>
        <w:rPr>
          <w:rStyle w:val="CommentTok"/>
        </w:rPr>
        <w:t>###</w:t>
      </w:r>
      <w:r>
        <w:br/>
      </w:r>
      <w:r>
        <w:rPr>
          <w:rStyle w:val="NormalTok"/>
        </w:rPr>
        <w:t>pred.table =</w:t>
      </w:r>
      <w:r>
        <w:rPr>
          <w:rStyle w:val="StringTok"/>
        </w:rPr>
        <w:t xml:space="preserve"> </w:t>
      </w:r>
      <w:r>
        <w:rPr>
          <w:rStyle w:val="KeywordTok"/>
        </w:rPr>
        <w:t>cbind</w:t>
      </w:r>
      <w:r>
        <w:rPr>
          <w:rStyle w:val="NormalTok"/>
        </w:rPr>
        <w:t xml:space="preserve">( </w:t>
      </w:r>
      <w:r>
        <w:rPr>
          <w:rStyle w:val="DataTypeTok"/>
        </w:rPr>
        <w:t>pred.mv =</w:t>
      </w:r>
      <w:r>
        <w:rPr>
          <w:rStyle w:val="NormalTok"/>
        </w:rPr>
        <w:t xml:space="preserve"> pred.mv,</w:t>
      </w:r>
      <w:r>
        <w:br/>
      </w:r>
      <w:r>
        <w:rPr>
          <w:rStyle w:val="NormalTok"/>
        </w:rPr>
        <w:t xml:space="preserve">                    </w:t>
      </w:r>
      <w:r>
        <w:rPr>
          <w:rStyle w:val="DataTypeTok"/>
        </w:rPr>
        <w:t>pred.naive =</w:t>
      </w:r>
      <w:r>
        <w:rPr>
          <w:rStyle w:val="NormalTok"/>
        </w:rPr>
        <w:t xml:space="preserve"> pred.naive,</w:t>
      </w:r>
      <w:r>
        <w:br/>
      </w:r>
      <w:r>
        <w:rPr>
          <w:rStyle w:val="NormalTok"/>
        </w:rPr>
        <w:t xml:space="preserve">                    </w:t>
      </w:r>
      <w:r>
        <w:rPr>
          <w:rStyle w:val="DataTypeTok"/>
        </w:rPr>
        <w:t>pred.snaive =</w:t>
      </w:r>
      <w:r>
        <w:rPr>
          <w:rStyle w:val="NormalTok"/>
        </w:rPr>
        <w:t xml:space="preserve"> pred.snaive,</w:t>
      </w:r>
      <w:r>
        <w:br/>
      </w:r>
      <w:r>
        <w:rPr>
          <w:rStyle w:val="NormalTok"/>
        </w:rPr>
        <w:t xml:space="preserve">                    </w:t>
      </w:r>
      <w:r>
        <w:rPr>
          <w:rStyle w:val="DataTypeTok"/>
        </w:rPr>
        <w:t>pred.rwf =</w:t>
      </w:r>
      <w:r>
        <w:rPr>
          <w:rStyle w:val="NormalTok"/>
        </w:rPr>
        <w:t xml:space="preserve"> pred.rwf)</w:t>
      </w:r>
      <w:r>
        <w:br/>
      </w:r>
      <w:r>
        <w:rPr>
          <w:rStyle w:val="KeywordTok"/>
        </w:rPr>
        <w:t>kable</w:t>
      </w:r>
      <w:r>
        <w:rPr>
          <w:rStyle w:val="NormalTok"/>
        </w:rPr>
        <w:t xml:space="preserve">(pred.table, </w:t>
      </w:r>
      <w:r>
        <w:rPr>
          <w:rStyle w:val="DataTypeTok"/>
        </w:rPr>
        <w:t>caption =</w:t>
      </w:r>
      <w:r>
        <w:rPr>
          <w:rStyle w:val="NormalTok"/>
        </w:rPr>
        <w:t xml:space="preserve"> </w:t>
      </w:r>
      <w:r>
        <w:rPr>
          <w:rStyle w:val="StringTok"/>
        </w:rPr>
        <w:t>"Forecasting Table"</w:t>
      </w:r>
      <w:r>
        <w:rPr>
          <w:rStyle w:val="NormalTok"/>
        </w:rPr>
        <w:t>)</w:t>
      </w:r>
    </w:p>
    <w:p w14:paraId="534293EA" w14:textId="77777777" w:rsidR="00EF3FD8" w:rsidRDefault="00AE1D2B">
      <w:pPr>
        <w:pStyle w:val="TableCaption"/>
      </w:pPr>
      <w:r>
        <w:t>Forecasting Table</w:t>
      </w:r>
    </w:p>
    <w:tbl>
      <w:tblPr>
        <w:tblStyle w:val="Table"/>
        <w:tblW w:w="0" w:type="pct"/>
        <w:tblLook w:val="0020" w:firstRow="1" w:lastRow="0" w:firstColumn="0" w:lastColumn="0" w:noHBand="0" w:noVBand="0"/>
        <w:tblCaption w:val="Forecasting Table"/>
      </w:tblPr>
      <w:tblGrid>
        <w:gridCol w:w="1196"/>
        <w:gridCol w:w="1304"/>
        <w:gridCol w:w="1408"/>
        <w:gridCol w:w="1106"/>
      </w:tblGrid>
      <w:tr w:rsidR="00EF3FD8" w14:paraId="534293EF" w14:textId="77777777">
        <w:tc>
          <w:tcPr>
            <w:tcW w:w="0" w:type="auto"/>
            <w:tcBorders>
              <w:bottom w:val="single" w:sz="0" w:space="0" w:color="auto"/>
            </w:tcBorders>
            <w:vAlign w:val="bottom"/>
          </w:tcPr>
          <w:p w14:paraId="534293EB" w14:textId="77777777" w:rsidR="00EF3FD8" w:rsidRDefault="00AE1D2B">
            <w:pPr>
              <w:pStyle w:val="Compact"/>
              <w:jc w:val="right"/>
            </w:pPr>
            <w:r>
              <w:t>pred.mv</w:t>
            </w:r>
          </w:p>
        </w:tc>
        <w:tc>
          <w:tcPr>
            <w:tcW w:w="0" w:type="auto"/>
            <w:tcBorders>
              <w:bottom w:val="single" w:sz="0" w:space="0" w:color="auto"/>
            </w:tcBorders>
            <w:vAlign w:val="bottom"/>
          </w:tcPr>
          <w:p w14:paraId="534293EC" w14:textId="77777777" w:rsidR="00EF3FD8" w:rsidRDefault="00AE1D2B">
            <w:pPr>
              <w:pStyle w:val="Compact"/>
              <w:jc w:val="right"/>
            </w:pPr>
            <w:r>
              <w:t>pred.naive</w:t>
            </w:r>
          </w:p>
        </w:tc>
        <w:tc>
          <w:tcPr>
            <w:tcW w:w="0" w:type="auto"/>
            <w:tcBorders>
              <w:bottom w:val="single" w:sz="0" w:space="0" w:color="auto"/>
            </w:tcBorders>
            <w:vAlign w:val="bottom"/>
          </w:tcPr>
          <w:p w14:paraId="534293ED" w14:textId="77777777" w:rsidR="00EF3FD8" w:rsidRDefault="00AE1D2B">
            <w:pPr>
              <w:pStyle w:val="Compact"/>
              <w:jc w:val="right"/>
            </w:pPr>
            <w:r>
              <w:t>pred.snaive</w:t>
            </w:r>
          </w:p>
        </w:tc>
        <w:tc>
          <w:tcPr>
            <w:tcW w:w="0" w:type="auto"/>
            <w:tcBorders>
              <w:bottom w:val="single" w:sz="0" w:space="0" w:color="auto"/>
            </w:tcBorders>
            <w:vAlign w:val="bottom"/>
          </w:tcPr>
          <w:p w14:paraId="534293EE" w14:textId="77777777" w:rsidR="00EF3FD8" w:rsidRDefault="00AE1D2B">
            <w:pPr>
              <w:pStyle w:val="Compact"/>
              <w:jc w:val="right"/>
            </w:pPr>
            <w:r>
              <w:t>pred.rwf</w:t>
            </w:r>
          </w:p>
        </w:tc>
      </w:tr>
      <w:tr w:rsidR="00EF3FD8" w14:paraId="534293F4" w14:textId="77777777">
        <w:tc>
          <w:tcPr>
            <w:tcW w:w="0" w:type="auto"/>
          </w:tcPr>
          <w:p w14:paraId="534293F0" w14:textId="77777777" w:rsidR="00EF3FD8" w:rsidRDefault="00AE1D2B">
            <w:pPr>
              <w:pStyle w:val="Compact"/>
              <w:jc w:val="right"/>
            </w:pPr>
            <w:r>
              <w:t>41.91429</w:t>
            </w:r>
          </w:p>
        </w:tc>
        <w:tc>
          <w:tcPr>
            <w:tcW w:w="0" w:type="auto"/>
          </w:tcPr>
          <w:p w14:paraId="534293F1" w14:textId="77777777" w:rsidR="00EF3FD8" w:rsidRDefault="00AE1D2B">
            <w:pPr>
              <w:pStyle w:val="Compact"/>
              <w:jc w:val="right"/>
            </w:pPr>
            <w:r>
              <w:t>52</w:t>
            </w:r>
          </w:p>
        </w:tc>
        <w:tc>
          <w:tcPr>
            <w:tcW w:w="0" w:type="auto"/>
          </w:tcPr>
          <w:p w14:paraId="534293F2" w14:textId="77777777" w:rsidR="00EF3FD8" w:rsidRDefault="00AE1D2B">
            <w:pPr>
              <w:pStyle w:val="Compact"/>
              <w:jc w:val="right"/>
            </w:pPr>
            <w:r>
              <w:t>34</w:t>
            </w:r>
          </w:p>
        </w:tc>
        <w:tc>
          <w:tcPr>
            <w:tcW w:w="0" w:type="auto"/>
          </w:tcPr>
          <w:p w14:paraId="534293F3" w14:textId="77777777" w:rsidR="00EF3FD8" w:rsidRDefault="00AE1D2B">
            <w:pPr>
              <w:pStyle w:val="Compact"/>
              <w:jc w:val="right"/>
            </w:pPr>
            <w:r>
              <w:t>34</w:t>
            </w:r>
          </w:p>
        </w:tc>
      </w:tr>
      <w:tr w:rsidR="00EF3FD8" w14:paraId="534293F9" w14:textId="77777777">
        <w:tc>
          <w:tcPr>
            <w:tcW w:w="0" w:type="auto"/>
          </w:tcPr>
          <w:p w14:paraId="534293F5" w14:textId="77777777" w:rsidR="00EF3FD8" w:rsidRDefault="00AE1D2B">
            <w:pPr>
              <w:pStyle w:val="Compact"/>
              <w:jc w:val="right"/>
            </w:pPr>
            <w:r>
              <w:t>41.91429</w:t>
            </w:r>
          </w:p>
        </w:tc>
        <w:tc>
          <w:tcPr>
            <w:tcW w:w="0" w:type="auto"/>
          </w:tcPr>
          <w:p w14:paraId="534293F6" w14:textId="77777777" w:rsidR="00EF3FD8" w:rsidRDefault="00AE1D2B">
            <w:pPr>
              <w:pStyle w:val="Compact"/>
              <w:jc w:val="right"/>
            </w:pPr>
            <w:r>
              <w:t>52</w:t>
            </w:r>
          </w:p>
        </w:tc>
        <w:tc>
          <w:tcPr>
            <w:tcW w:w="0" w:type="auto"/>
          </w:tcPr>
          <w:p w14:paraId="534293F7" w14:textId="77777777" w:rsidR="00EF3FD8" w:rsidRDefault="00AE1D2B">
            <w:pPr>
              <w:pStyle w:val="Compact"/>
              <w:jc w:val="right"/>
            </w:pPr>
            <w:r>
              <w:t>33</w:t>
            </w:r>
          </w:p>
        </w:tc>
        <w:tc>
          <w:tcPr>
            <w:tcW w:w="0" w:type="auto"/>
          </w:tcPr>
          <w:p w14:paraId="534293F8" w14:textId="77777777" w:rsidR="00EF3FD8" w:rsidRDefault="00AE1D2B">
            <w:pPr>
              <w:pStyle w:val="Compact"/>
              <w:jc w:val="right"/>
            </w:pPr>
            <w:r>
              <w:t>33</w:t>
            </w:r>
          </w:p>
        </w:tc>
      </w:tr>
      <w:tr w:rsidR="00EF3FD8" w14:paraId="534293FE" w14:textId="77777777">
        <w:tc>
          <w:tcPr>
            <w:tcW w:w="0" w:type="auto"/>
          </w:tcPr>
          <w:p w14:paraId="534293FA" w14:textId="77777777" w:rsidR="00EF3FD8" w:rsidRDefault="00AE1D2B">
            <w:pPr>
              <w:pStyle w:val="Compact"/>
              <w:jc w:val="right"/>
            </w:pPr>
            <w:r>
              <w:t>41.91429</w:t>
            </w:r>
          </w:p>
        </w:tc>
        <w:tc>
          <w:tcPr>
            <w:tcW w:w="0" w:type="auto"/>
          </w:tcPr>
          <w:p w14:paraId="534293FB" w14:textId="77777777" w:rsidR="00EF3FD8" w:rsidRDefault="00AE1D2B">
            <w:pPr>
              <w:pStyle w:val="Compact"/>
              <w:jc w:val="right"/>
            </w:pPr>
            <w:r>
              <w:t>52</w:t>
            </w:r>
          </w:p>
        </w:tc>
        <w:tc>
          <w:tcPr>
            <w:tcW w:w="0" w:type="auto"/>
          </w:tcPr>
          <w:p w14:paraId="534293FC" w14:textId="77777777" w:rsidR="00EF3FD8" w:rsidRDefault="00AE1D2B">
            <w:pPr>
              <w:pStyle w:val="Compact"/>
              <w:jc w:val="right"/>
            </w:pPr>
            <w:r>
              <w:t>36</w:t>
            </w:r>
          </w:p>
        </w:tc>
        <w:tc>
          <w:tcPr>
            <w:tcW w:w="0" w:type="auto"/>
          </w:tcPr>
          <w:p w14:paraId="534293FD" w14:textId="77777777" w:rsidR="00EF3FD8" w:rsidRDefault="00AE1D2B">
            <w:pPr>
              <w:pStyle w:val="Compact"/>
              <w:jc w:val="right"/>
            </w:pPr>
            <w:r>
              <w:t>36</w:t>
            </w:r>
          </w:p>
        </w:tc>
      </w:tr>
      <w:tr w:rsidR="00EF3FD8" w14:paraId="53429403" w14:textId="77777777">
        <w:tc>
          <w:tcPr>
            <w:tcW w:w="0" w:type="auto"/>
          </w:tcPr>
          <w:p w14:paraId="534293FF" w14:textId="77777777" w:rsidR="00EF3FD8" w:rsidRDefault="00AE1D2B">
            <w:pPr>
              <w:pStyle w:val="Compact"/>
              <w:jc w:val="right"/>
            </w:pPr>
            <w:r>
              <w:t>41.91429</w:t>
            </w:r>
          </w:p>
        </w:tc>
        <w:tc>
          <w:tcPr>
            <w:tcW w:w="0" w:type="auto"/>
          </w:tcPr>
          <w:p w14:paraId="53429400" w14:textId="77777777" w:rsidR="00EF3FD8" w:rsidRDefault="00AE1D2B">
            <w:pPr>
              <w:pStyle w:val="Compact"/>
              <w:jc w:val="right"/>
            </w:pPr>
            <w:r>
              <w:t>52</w:t>
            </w:r>
          </w:p>
        </w:tc>
        <w:tc>
          <w:tcPr>
            <w:tcW w:w="0" w:type="auto"/>
          </w:tcPr>
          <w:p w14:paraId="53429401" w14:textId="77777777" w:rsidR="00EF3FD8" w:rsidRDefault="00AE1D2B">
            <w:pPr>
              <w:pStyle w:val="Compact"/>
              <w:jc w:val="right"/>
            </w:pPr>
            <w:r>
              <w:t>49</w:t>
            </w:r>
          </w:p>
        </w:tc>
        <w:tc>
          <w:tcPr>
            <w:tcW w:w="0" w:type="auto"/>
          </w:tcPr>
          <w:p w14:paraId="53429402" w14:textId="77777777" w:rsidR="00EF3FD8" w:rsidRDefault="00AE1D2B">
            <w:pPr>
              <w:pStyle w:val="Compact"/>
              <w:jc w:val="right"/>
            </w:pPr>
            <w:r>
              <w:t>49</w:t>
            </w:r>
          </w:p>
        </w:tc>
      </w:tr>
      <w:tr w:rsidR="00EF3FD8" w14:paraId="53429408" w14:textId="77777777">
        <w:tc>
          <w:tcPr>
            <w:tcW w:w="0" w:type="auto"/>
          </w:tcPr>
          <w:p w14:paraId="53429404" w14:textId="77777777" w:rsidR="00EF3FD8" w:rsidRDefault="00AE1D2B">
            <w:pPr>
              <w:pStyle w:val="Compact"/>
              <w:jc w:val="right"/>
            </w:pPr>
            <w:r>
              <w:t>41.91429</w:t>
            </w:r>
          </w:p>
        </w:tc>
        <w:tc>
          <w:tcPr>
            <w:tcW w:w="0" w:type="auto"/>
          </w:tcPr>
          <w:p w14:paraId="53429405" w14:textId="77777777" w:rsidR="00EF3FD8" w:rsidRDefault="00AE1D2B">
            <w:pPr>
              <w:pStyle w:val="Compact"/>
              <w:jc w:val="right"/>
            </w:pPr>
            <w:r>
              <w:t>52</w:t>
            </w:r>
          </w:p>
        </w:tc>
        <w:tc>
          <w:tcPr>
            <w:tcW w:w="0" w:type="auto"/>
          </w:tcPr>
          <w:p w14:paraId="53429406" w14:textId="77777777" w:rsidR="00EF3FD8" w:rsidRDefault="00AE1D2B">
            <w:pPr>
              <w:pStyle w:val="Compact"/>
              <w:jc w:val="right"/>
            </w:pPr>
            <w:r>
              <w:t>43</w:t>
            </w:r>
          </w:p>
        </w:tc>
        <w:tc>
          <w:tcPr>
            <w:tcW w:w="0" w:type="auto"/>
          </w:tcPr>
          <w:p w14:paraId="53429407" w14:textId="77777777" w:rsidR="00EF3FD8" w:rsidRDefault="00AE1D2B">
            <w:pPr>
              <w:pStyle w:val="Compact"/>
              <w:jc w:val="right"/>
            </w:pPr>
            <w:r>
              <w:t>43</w:t>
            </w:r>
          </w:p>
        </w:tc>
      </w:tr>
      <w:tr w:rsidR="00EF3FD8" w14:paraId="5342940D" w14:textId="77777777">
        <w:tc>
          <w:tcPr>
            <w:tcW w:w="0" w:type="auto"/>
          </w:tcPr>
          <w:p w14:paraId="53429409" w14:textId="77777777" w:rsidR="00EF3FD8" w:rsidRDefault="00AE1D2B">
            <w:pPr>
              <w:pStyle w:val="Compact"/>
              <w:jc w:val="right"/>
            </w:pPr>
            <w:r>
              <w:t>41.91429</w:t>
            </w:r>
          </w:p>
        </w:tc>
        <w:tc>
          <w:tcPr>
            <w:tcW w:w="0" w:type="auto"/>
          </w:tcPr>
          <w:p w14:paraId="5342940A" w14:textId="77777777" w:rsidR="00EF3FD8" w:rsidRDefault="00AE1D2B">
            <w:pPr>
              <w:pStyle w:val="Compact"/>
              <w:jc w:val="right"/>
            </w:pPr>
            <w:r>
              <w:t>52</w:t>
            </w:r>
          </w:p>
        </w:tc>
        <w:tc>
          <w:tcPr>
            <w:tcW w:w="0" w:type="auto"/>
          </w:tcPr>
          <w:p w14:paraId="5342940B" w14:textId="77777777" w:rsidR="00EF3FD8" w:rsidRDefault="00AE1D2B">
            <w:pPr>
              <w:pStyle w:val="Compact"/>
              <w:jc w:val="right"/>
            </w:pPr>
            <w:r>
              <w:t>43</w:t>
            </w:r>
          </w:p>
        </w:tc>
        <w:tc>
          <w:tcPr>
            <w:tcW w:w="0" w:type="auto"/>
          </w:tcPr>
          <w:p w14:paraId="5342940C" w14:textId="77777777" w:rsidR="00EF3FD8" w:rsidRDefault="00AE1D2B">
            <w:pPr>
              <w:pStyle w:val="Compact"/>
              <w:jc w:val="right"/>
            </w:pPr>
            <w:r>
              <w:t>43</w:t>
            </w:r>
          </w:p>
        </w:tc>
      </w:tr>
      <w:tr w:rsidR="00EF3FD8" w14:paraId="53429412" w14:textId="77777777">
        <w:tc>
          <w:tcPr>
            <w:tcW w:w="0" w:type="auto"/>
          </w:tcPr>
          <w:p w14:paraId="5342940E" w14:textId="77777777" w:rsidR="00EF3FD8" w:rsidRDefault="00AE1D2B">
            <w:pPr>
              <w:pStyle w:val="Compact"/>
              <w:jc w:val="right"/>
            </w:pPr>
            <w:r>
              <w:t>41.91429</w:t>
            </w:r>
          </w:p>
        </w:tc>
        <w:tc>
          <w:tcPr>
            <w:tcW w:w="0" w:type="auto"/>
          </w:tcPr>
          <w:p w14:paraId="5342940F" w14:textId="77777777" w:rsidR="00EF3FD8" w:rsidRDefault="00AE1D2B">
            <w:pPr>
              <w:pStyle w:val="Compact"/>
              <w:jc w:val="right"/>
            </w:pPr>
            <w:r>
              <w:t>52</w:t>
            </w:r>
          </w:p>
        </w:tc>
        <w:tc>
          <w:tcPr>
            <w:tcW w:w="0" w:type="auto"/>
          </w:tcPr>
          <w:p w14:paraId="53429410" w14:textId="77777777" w:rsidR="00EF3FD8" w:rsidRDefault="00AE1D2B">
            <w:pPr>
              <w:pStyle w:val="Compact"/>
              <w:jc w:val="right"/>
            </w:pPr>
            <w:r>
              <w:t>34</w:t>
            </w:r>
          </w:p>
        </w:tc>
        <w:tc>
          <w:tcPr>
            <w:tcW w:w="0" w:type="auto"/>
          </w:tcPr>
          <w:p w14:paraId="53429411" w14:textId="77777777" w:rsidR="00EF3FD8" w:rsidRDefault="00AE1D2B">
            <w:pPr>
              <w:pStyle w:val="Compact"/>
              <w:jc w:val="right"/>
            </w:pPr>
            <w:r>
              <w:t>34</w:t>
            </w:r>
          </w:p>
        </w:tc>
      </w:tr>
      <w:tr w:rsidR="00EF3FD8" w14:paraId="53429417" w14:textId="77777777">
        <w:tc>
          <w:tcPr>
            <w:tcW w:w="0" w:type="auto"/>
          </w:tcPr>
          <w:p w14:paraId="53429413" w14:textId="77777777" w:rsidR="00EF3FD8" w:rsidRDefault="00AE1D2B">
            <w:pPr>
              <w:pStyle w:val="Compact"/>
              <w:jc w:val="right"/>
            </w:pPr>
            <w:r>
              <w:t>41.91429</w:t>
            </w:r>
          </w:p>
        </w:tc>
        <w:tc>
          <w:tcPr>
            <w:tcW w:w="0" w:type="auto"/>
          </w:tcPr>
          <w:p w14:paraId="53429414" w14:textId="77777777" w:rsidR="00EF3FD8" w:rsidRDefault="00AE1D2B">
            <w:pPr>
              <w:pStyle w:val="Compact"/>
              <w:jc w:val="right"/>
            </w:pPr>
            <w:r>
              <w:t>52</w:t>
            </w:r>
          </w:p>
        </w:tc>
        <w:tc>
          <w:tcPr>
            <w:tcW w:w="0" w:type="auto"/>
          </w:tcPr>
          <w:p w14:paraId="53429415" w14:textId="77777777" w:rsidR="00EF3FD8" w:rsidRDefault="00AE1D2B">
            <w:pPr>
              <w:pStyle w:val="Compact"/>
              <w:jc w:val="right"/>
            </w:pPr>
            <w:r>
              <w:t>39</w:t>
            </w:r>
          </w:p>
        </w:tc>
        <w:tc>
          <w:tcPr>
            <w:tcW w:w="0" w:type="auto"/>
          </w:tcPr>
          <w:p w14:paraId="53429416" w14:textId="77777777" w:rsidR="00EF3FD8" w:rsidRDefault="00AE1D2B">
            <w:pPr>
              <w:pStyle w:val="Compact"/>
              <w:jc w:val="right"/>
            </w:pPr>
            <w:r>
              <w:t>39</w:t>
            </w:r>
          </w:p>
        </w:tc>
      </w:tr>
      <w:tr w:rsidR="00EF3FD8" w14:paraId="5342941C" w14:textId="77777777">
        <w:tc>
          <w:tcPr>
            <w:tcW w:w="0" w:type="auto"/>
          </w:tcPr>
          <w:p w14:paraId="53429418" w14:textId="77777777" w:rsidR="00EF3FD8" w:rsidRDefault="00AE1D2B">
            <w:pPr>
              <w:pStyle w:val="Compact"/>
              <w:jc w:val="right"/>
            </w:pPr>
            <w:r>
              <w:t>41.91429</w:t>
            </w:r>
          </w:p>
        </w:tc>
        <w:tc>
          <w:tcPr>
            <w:tcW w:w="0" w:type="auto"/>
          </w:tcPr>
          <w:p w14:paraId="53429419" w14:textId="77777777" w:rsidR="00EF3FD8" w:rsidRDefault="00AE1D2B">
            <w:pPr>
              <w:pStyle w:val="Compact"/>
              <w:jc w:val="right"/>
            </w:pPr>
            <w:r>
              <w:t>52</w:t>
            </w:r>
          </w:p>
        </w:tc>
        <w:tc>
          <w:tcPr>
            <w:tcW w:w="0" w:type="auto"/>
          </w:tcPr>
          <w:p w14:paraId="5342941A" w14:textId="77777777" w:rsidR="00EF3FD8" w:rsidRDefault="00AE1D2B">
            <w:pPr>
              <w:pStyle w:val="Compact"/>
              <w:jc w:val="right"/>
            </w:pPr>
            <w:r>
              <w:t>35</w:t>
            </w:r>
          </w:p>
        </w:tc>
        <w:tc>
          <w:tcPr>
            <w:tcW w:w="0" w:type="auto"/>
          </w:tcPr>
          <w:p w14:paraId="5342941B" w14:textId="77777777" w:rsidR="00EF3FD8" w:rsidRDefault="00AE1D2B">
            <w:pPr>
              <w:pStyle w:val="Compact"/>
              <w:jc w:val="right"/>
            </w:pPr>
            <w:r>
              <w:t>35</w:t>
            </w:r>
          </w:p>
        </w:tc>
      </w:tr>
      <w:tr w:rsidR="00EF3FD8" w14:paraId="53429421" w14:textId="77777777">
        <w:tc>
          <w:tcPr>
            <w:tcW w:w="0" w:type="auto"/>
          </w:tcPr>
          <w:p w14:paraId="5342941D" w14:textId="77777777" w:rsidR="00EF3FD8" w:rsidRDefault="00AE1D2B">
            <w:pPr>
              <w:pStyle w:val="Compact"/>
              <w:jc w:val="right"/>
            </w:pPr>
            <w:r>
              <w:t>41.91429</w:t>
            </w:r>
          </w:p>
        </w:tc>
        <w:tc>
          <w:tcPr>
            <w:tcW w:w="0" w:type="auto"/>
          </w:tcPr>
          <w:p w14:paraId="5342941E" w14:textId="77777777" w:rsidR="00EF3FD8" w:rsidRDefault="00AE1D2B">
            <w:pPr>
              <w:pStyle w:val="Compact"/>
              <w:jc w:val="right"/>
            </w:pPr>
            <w:r>
              <w:t>52</w:t>
            </w:r>
          </w:p>
        </w:tc>
        <w:tc>
          <w:tcPr>
            <w:tcW w:w="0" w:type="auto"/>
          </w:tcPr>
          <w:p w14:paraId="5342941F" w14:textId="77777777" w:rsidR="00EF3FD8" w:rsidRDefault="00AE1D2B">
            <w:pPr>
              <w:pStyle w:val="Compact"/>
              <w:jc w:val="right"/>
            </w:pPr>
            <w:r>
              <w:t>52</w:t>
            </w:r>
          </w:p>
        </w:tc>
        <w:tc>
          <w:tcPr>
            <w:tcW w:w="0" w:type="auto"/>
          </w:tcPr>
          <w:p w14:paraId="53429420" w14:textId="77777777" w:rsidR="00EF3FD8" w:rsidRDefault="00AE1D2B">
            <w:pPr>
              <w:pStyle w:val="Compact"/>
              <w:jc w:val="right"/>
            </w:pPr>
            <w:r>
              <w:t>52</w:t>
            </w:r>
          </w:p>
        </w:tc>
      </w:tr>
      <w:tr w:rsidR="00EF3FD8" w14:paraId="53429426" w14:textId="77777777">
        <w:tc>
          <w:tcPr>
            <w:tcW w:w="0" w:type="auto"/>
          </w:tcPr>
          <w:p w14:paraId="53429422" w14:textId="77777777" w:rsidR="00EF3FD8" w:rsidRDefault="00AE1D2B">
            <w:pPr>
              <w:pStyle w:val="Compact"/>
              <w:jc w:val="right"/>
            </w:pPr>
            <w:r>
              <w:t>41.91429</w:t>
            </w:r>
          </w:p>
        </w:tc>
        <w:tc>
          <w:tcPr>
            <w:tcW w:w="0" w:type="auto"/>
          </w:tcPr>
          <w:p w14:paraId="53429423" w14:textId="77777777" w:rsidR="00EF3FD8" w:rsidRDefault="00AE1D2B">
            <w:pPr>
              <w:pStyle w:val="Compact"/>
              <w:jc w:val="right"/>
            </w:pPr>
            <w:r>
              <w:t>52</w:t>
            </w:r>
          </w:p>
        </w:tc>
        <w:tc>
          <w:tcPr>
            <w:tcW w:w="0" w:type="auto"/>
          </w:tcPr>
          <w:p w14:paraId="53429424" w14:textId="77777777" w:rsidR="00EF3FD8" w:rsidRDefault="00AE1D2B">
            <w:pPr>
              <w:pStyle w:val="Compact"/>
              <w:jc w:val="right"/>
            </w:pPr>
            <w:r>
              <w:t>47</w:t>
            </w:r>
          </w:p>
        </w:tc>
        <w:tc>
          <w:tcPr>
            <w:tcW w:w="0" w:type="auto"/>
          </w:tcPr>
          <w:p w14:paraId="53429425" w14:textId="77777777" w:rsidR="00EF3FD8" w:rsidRDefault="00AE1D2B">
            <w:pPr>
              <w:pStyle w:val="Compact"/>
              <w:jc w:val="right"/>
            </w:pPr>
            <w:r>
              <w:t>47</w:t>
            </w:r>
          </w:p>
        </w:tc>
      </w:tr>
      <w:tr w:rsidR="00EF3FD8" w14:paraId="5342942B" w14:textId="77777777">
        <w:tc>
          <w:tcPr>
            <w:tcW w:w="0" w:type="auto"/>
          </w:tcPr>
          <w:p w14:paraId="53429427" w14:textId="77777777" w:rsidR="00EF3FD8" w:rsidRDefault="00AE1D2B">
            <w:pPr>
              <w:pStyle w:val="Compact"/>
              <w:jc w:val="right"/>
            </w:pPr>
            <w:r>
              <w:t>41.91429</w:t>
            </w:r>
          </w:p>
        </w:tc>
        <w:tc>
          <w:tcPr>
            <w:tcW w:w="0" w:type="auto"/>
          </w:tcPr>
          <w:p w14:paraId="53429428" w14:textId="77777777" w:rsidR="00EF3FD8" w:rsidRDefault="00AE1D2B">
            <w:pPr>
              <w:pStyle w:val="Compact"/>
              <w:jc w:val="right"/>
            </w:pPr>
            <w:r>
              <w:t>52</w:t>
            </w:r>
          </w:p>
        </w:tc>
        <w:tc>
          <w:tcPr>
            <w:tcW w:w="0" w:type="auto"/>
          </w:tcPr>
          <w:p w14:paraId="53429429" w14:textId="77777777" w:rsidR="00EF3FD8" w:rsidRDefault="00AE1D2B">
            <w:pPr>
              <w:pStyle w:val="Compact"/>
              <w:jc w:val="right"/>
            </w:pPr>
            <w:r>
              <w:t>52</w:t>
            </w:r>
          </w:p>
        </w:tc>
        <w:tc>
          <w:tcPr>
            <w:tcW w:w="0" w:type="auto"/>
          </w:tcPr>
          <w:p w14:paraId="5342942A" w14:textId="77777777" w:rsidR="00EF3FD8" w:rsidRDefault="00AE1D2B">
            <w:pPr>
              <w:pStyle w:val="Compact"/>
              <w:jc w:val="right"/>
            </w:pPr>
            <w:r>
              <w:t>52</w:t>
            </w:r>
          </w:p>
        </w:tc>
      </w:tr>
      <w:tr w:rsidR="00EF3FD8" w14:paraId="53429430" w14:textId="77777777">
        <w:tc>
          <w:tcPr>
            <w:tcW w:w="0" w:type="auto"/>
          </w:tcPr>
          <w:p w14:paraId="5342942C" w14:textId="77777777" w:rsidR="00EF3FD8" w:rsidRDefault="00AE1D2B">
            <w:pPr>
              <w:pStyle w:val="Compact"/>
              <w:jc w:val="right"/>
            </w:pPr>
            <w:r>
              <w:t>41.91429</w:t>
            </w:r>
          </w:p>
        </w:tc>
        <w:tc>
          <w:tcPr>
            <w:tcW w:w="0" w:type="auto"/>
          </w:tcPr>
          <w:p w14:paraId="5342942D" w14:textId="77777777" w:rsidR="00EF3FD8" w:rsidRDefault="00AE1D2B">
            <w:pPr>
              <w:pStyle w:val="Compact"/>
              <w:jc w:val="right"/>
            </w:pPr>
            <w:r>
              <w:t>52</w:t>
            </w:r>
          </w:p>
        </w:tc>
        <w:tc>
          <w:tcPr>
            <w:tcW w:w="0" w:type="auto"/>
          </w:tcPr>
          <w:p w14:paraId="5342942E" w14:textId="77777777" w:rsidR="00EF3FD8" w:rsidRDefault="00AE1D2B">
            <w:pPr>
              <w:pStyle w:val="Compact"/>
              <w:jc w:val="right"/>
            </w:pPr>
            <w:r>
              <w:t>34</w:t>
            </w:r>
          </w:p>
        </w:tc>
        <w:tc>
          <w:tcPr>
            <w:tcW w:w="0" w:type="auto"/>
          </w:tcPr>
          <w:p w14:paraId="5342942F" w14:textId="77777777" w:rsidR="00EF3FD8" w:rsidRDefault="00AE1D2B">
            <w:pPr>
              <w:pStyle w:val="Compact"/>
              <w:jc w:val="right"/>
            </w:pPr>
            <w:r>
              <w:t>34</w:t>
            </w:r>
          </w:p>
        </w:tc>
      </w:tr>
      <w:tr w:rsidR="00EF3FD8" w14:paraId="53429435" w14:textId="77777777">
        <w:tc>
          <w:tcPr>
            <w:tcW w:w="0" w:type="auto"/>
          </w:tcPr>
          <w:p w14:paraId="53429431" w14:textId="77777777" w:rsidR="00EF3FD8" w:rsidRDefault="00AE1D2B">
            <w:pPr>
              <w:pStyle w:val="Compact"/>
              <w:jc w:val="right"/>
            </w:pPr>
            <w:r>
              <w:t>41.91429</w:t>
            </w:r>
          </w:p>
        </w:tc>
        <w:tc>
          <w:tcPr>
            <w:tcW w:w="0" w:type="auto"/>
          </w:tcPr>
          <w:p w14:paraId="53429432" w14:textId="77777777" w:rsidR="00EF3FD8" w:rsidRDefault="00AE1D2B">
            <w:pPr>
              <w:pStyle w:val="Compact"/>
              <w:jc w:val="right"/>
            </w:pPr>
            <w:r>
              <w:t>52</w:t>
            </w:r>
          </w:p>
        </w:tc>
        <w:tc>
          <w:tcPr>
            <w:tcW w:w="0" w:type="auto"/>
          </w:tcPr>
          <w:p w14:paraId="53429433" w14:textId="77777777" w:rsidR="00EF3FD8" w:rsidRDefault="00AE1D2B">
            <w:pPr>
              <w:pStyle w:val="Compact"/>
              <w:jc w:val="right"/>
            </w:pPr>
            <w:r>
              <w:t>33</w:t>
            </w:r>
          </w:p>
        </w:tc>
        <w:tc>
          <w:tcPr>
            <w:tcW w:w="0" w:type="auto"/>
          </w:tcPr>
          <w:p w14:paraId="53429434" w14:textId="77777777" w:rsidR="00EF3FD8" w:rsidRDefault="00AE1D2B">
            <w:pPr>
              <w:pStyle w:val="Compact"/>
              <w:jc w:val="right"/>
            </w:pPr>
            <w:r>
              <w:t>33</w:t>
            </w:r>
          </w:p>
        </w:tc>
      </w:tr>
      <w:tr w:rsidR="00EF3FD8" w14:paraId="5342943A" w14:textId="77777777">
        <w:tc>
          <w:tcPr>
            <w:tcW w:w="0" w:type="auto"/>
          </w:tcPr>
          <w:p w14:paraId="53429436" w14:textId="77777777" w:rsidR="00EF3FD8" w:rsidRDefault="00AE1D2B">
            <w:pPr>
              <w:pStyle w:val="Compact"/>
              <w:jc w:val="right"/>
            </w:pPr>
            <w:r>
              <w:t>41.91429</w:t>
            </w:r>
          </w:p>
        </w:tc>
        <w:tc>
          <w:tcPr>
            <w:tcW w:w="0" w:type="auto"/>
          </w:tcPr>
          <w:p w14:paraId="53429437" w14:textId="77777777" w:rsidR="00EF3FD8" w:rsidRDefault="00AE1D2B">
            <w:pPr>
              <w:pStyle w:val="Compact"/>
              <w:jc w:val="right"/>
            </w:pPr>
            <w:r>
              <w:t>52</w:t>
            </w:r>
          </w:p>
        </w:tc>
        <w:tc>
          <w:tcPr>
            <w:tcW w:w="0" w:type="auto"/>
          </w:tcPr>
          <w:p w14:paraId="53429438" w14:textId="77777777" w:rsidR="00EF3FD8" w:rsidRDefault="00AE1D2B">
            <w:pPr>
              <w:pStyle w:val="Compact"/>
              <w:jc w:val="right"/>
            </w:pPr>
            <w:r>
              <w:t>36</w:t>
            </w:r>
          </w:p>
        </w:tc>
        <w:tc>
          <w:tcPr>
            <w:tcW w:w="0" w:type="auto"/>
          </w:tcPr>
          <w:p w14:paraId="53429439" w14:textId="77777777" w:rsidR="00EF3FD8" w:rsidRDefault="00AE1D2B">
            <w:pPr>
              <w:pStyle w:val="Compact"/>
              <w:jc w:val="right"/>
            </w:pPr>
            <w:r>
              <w:t>36</w:t>
            </w:r>
          </w:p>
        </w:tc>
      </w:tr>
    </w:tbl>
    <w:p w14:paraId="5342943B" w14:textId="77777777" w:rsidR="00EF3FD8" w:rsidRDefault="00AE1D2B">
      <w:pPr>
        <w:pStyle w:val="BodyText"/>
      </w:pPr>
      <w:r>
        <w:rPr>
          <w:b/>
        </w:rPr>
        <w:t>C. Visualization</w:t>
      </w:r>
    </w:p>
    <w:p w14:paraId="5342943C" w14:textId="63BE8C21" w:rsidR="00EF3FD8" w:rsidRDefault="00AE1D2B">
      <w:pPr>
        <w:pStyle w:val="BodyText"/>
      </w:pPr>
      <w:r>
        <w:t xml:space="preserve">We now make </w:t>
      </w:r>
      <w:r w:rsidR="0014784E">
        <w:t xml:space="preserve">a </w:t>
      </w:r>
      <w:r>
        <w:t>time series plot and the predicted values. Note that, the forecast values were based on the model that use</w:t>
      </w:r>
      <w:r w:rsidR="00D12E2D">
        <w:t>s</w:t>
      </w:r>
      <w:r>
        <w:t xml:space="preserve"> 350 hist</w:t>
      </w:r>
      <w:r w:rsidR="00D12E2D">
        <w:t>o</w:t>
      </w:r>
      <w:r>
        <w:t>rical data in the time series. The following only show observations #320 -#365 and the 15 forecasted values.</w:t>
      </w:r>
    </w:p>
    <w:p w14:paraId="5342943D" w14:textId="2012AEA6" w:rsidR="00EF3FD8" w:rsidRDefault="00AE1D2B">
      <w:pPr>
        <w:pStyle w:val="SourceCode"/>
      </w:pPr>
      <w:r>
        <w:rPr>
          <w:rStyle w:val="KeywordTok"/>
        </w:rPr>
        <w:t>plot</w:t>
      </w:r>
      <w:r>
        <w:rPr>
          <w:rStyle w:val="NormalTok"/>
        </w:rPr>
        <w:t>(</w:t>
      </w:r>
      <w:r>
        <w:rPr>
          <w:rStyle w:val="DecValTok"/>
        </w:rPr>
        <w:t>340</w:t>
      </w:r>
      <w:r>
        <w:rPr>
          <w:rStyle w:val="OperatorTok"/>
        </w:rPr>
        <w:t>:</w:t>
      </w:r>
      <w:r>
        <w:rPr>
          <w:rStyle w:val="DecValTok"/>
        </w:rPr>
        <w:t>365</w:t>
      </w:r>
      <w:r>
        <w:rPr>
          <w:rStyle w:val="NormalTok"/>
        </w:rPr>
        <w:t>, female</w:t>
      </w:r>
      <w:r>
        <w:rPr>
          <w:rStyle w:val="NormalTok"/>
        </w:rPr>
        <w:t>.births[</w:t>
      </w:r>
      <w:r>
        <w:rPr>
          <w:rStyle w:val="DecValTok"/>
        </w:rPr>
        <w:t>340</w:t>
      </w:r>
      <w:r>
        <w:rPr>
          <w:rStyle w:val="OperatorTok"/>
        </w:rPr>
        <w:t>:</w:t>
      </w:r>
      <w:r>
        <w:rPr>
          <w:rStyle w:val="DecValTok"/>
        </w:rPr>
        <w:t>365</w:t>
      </w:r>
      <w:r>
        <w:rPr>
          <w:rStyle w:val="NormalTok"/>
        </w:rPr>
        <w:t xml:space="preserve">], </w:t>
      </w:r>
      <w:r>
        <w:rPr>
          <w:rStyle w:val="DataTypeTok"/>
        </w:rPr>
        <w:t>type=</w:t>
      </w:r>
      <w:r>
        <w:rPr>
          <w:rStyle w:val="StringTok"/>
        </w:rPr>
        <w:t>"l"</w:t>
      </w:r>
      <w:r>
        <w:rPr>
          <w:rStyle w:val="NormalTok"/>
        </w:rPr>
        <w:t xml:space="preserve">, </w:t>
      </w:r>
      <w:r>
        <w:rPr>
          <w:rStyle w:val="DataTypeTok"/>
        </w:rPr>
        <w:t>xlim=</w:t>
      </w:r>
      <w:r>
        <w:rPr>
          <w:rStyle w:val="KeywordTok"/>
        </w:rPr>
        <w:t>c</w:t>
      </w:r>
      <w:r>
        <w:rPr>
          <w:rStyle w:val="NormalTok"/>
        </w:rPr>
        <w:t>(</w:t>
      </w:r>
      <w:r>
        <w:rPr>
          <w:rStyle w:val="DecValTok"/>
        </w:rPr>
        <w:t>340</w:t>
      </w:r>
      <w:r>
        <w:rPr>
          <w:rStyle w:val="NormalTok"/>
        </w:rPr>
        <w:t>,</w:t>
      </w:r>
      <w:r>
        <w:rPr>
          <w:rStyle w:val="DecValTok"/>
        </w:rPr>
        <w:t>365</w:t>
      </w:r>
      <w:r>
        <w:rPr>
          <w:rStyle w:val="NormalTok"/>
        </w:rPr>
        <w:t xml:space="preserve">), </w:t>
      </w:r>
      <w:r>
        <w:rPr>
          <w:rStyle w:val="DataTypeTok"/>
        </w:rPr>
        <w:t>ylim=</w:t>
      </w:r>
      <w:r>
        <w:rPr>
          <w:rStyle w:val="KeywordTok"/>
        </w:rPr>
        <w:t>c</w:t>
      </w:r>
      <w:r>
        <w:rPr>
          <w:rStyle w:val="NormalTok"/>
        </w:rPr>
        <w:t>(</w:t>
      </w:r>
      <w:r>
        <w:rPr>
          <w:rStyle w:val="DecValTok"/>
        </w:rPr>
        <w:t>20</w:t>
      </w:r>
      <w:r>
        <w:rPr>
          <w:rStyle w:val="NormalTok"/>
        </w:rPr>
        <w:t xml:space="preserve">, </w:t>
      </w:r>
      <w:r>
        <w:rPr>
          <w:rStyle w:val="DecValTok"/>
        </w:rPr>
        <w:t>90</w:t>
      </w:r>
      <w:r>
        <w:rPr>
          <w:rStyle w:val="NormalTok"/>
        </w:rPr>
        <w:t>),</w:t>
      </w:r>
      <w:r>
        <w:br/>
      </w:r>
      <w:r>
        <w:rPr>
          <w:rStyle w:val="NormalTok"/>
        </w:rPr>
        <w:t xml:space="preserve">     </w:t>
      </w:r>
      <w:r>
        <w:rPr>
          <w:rStyle w:val="DataTypeTok"/>
        </w:rPr>
        <w:t>xlab =</w:t>
      </w:r>
      <w:r>
        <w:rPr>
          <w:rStyle w:val="NormalTok"/>
        </w:rPr>
        <w:t xml:space="preserve"> </w:t>
      </w:r>
      <w:r>
        <w:rPr>
          <w:rStyle w:val="StringTok"/>
        </w:rPr>
        <w:t>"observation sequence"</w:t>
      </w:r>
      <w:r>
        <w:rPr>
          <w:rStyle w:val="NormalTok"/>
        </w:rPr>
        <w:t>,</w:t>
      </w:r>
      <w:r>
        <w:br/>
      </w:r>
      <w:r>
        <w:rPr>
          <w:rStyle w:val="NormalTok"/>
        </w:rPr>
        <w:t xml:space="preserve">     </w:t>
      </w:r>
      <w:r>
        <w:rPr>
          <w:rStyle w:val="DataTypeTok"/>
        </w:rPr>
        <w:t>ylab =</w:t>
      </w:r>
      <w:r>
        <w:rPr>
          <w:rStyle w:val="NormalTok"/>
        </w:rPr>
        <w:t xml:space="preserve"> </w:t>
      </w:r>
      <w:r>
        <w:rPr>
          <w:rStyle w:val="StringTok"/>
        </w:rPr>
        <w:t>"Female birth counts"</w:t>
      </w:r>
      <w:r>
        <w:rPr>
          <w:rStyle w:val="NormalTok"/>
        </w:rPr>
        <w:t>,</w:t>
      </w:r>
      <w:r>
        <w:br/>
      </w:r>
      <w:r>
        <w:rPr>
          <w:rStyle w:val="NormalTok"/>
        </w:rPr>
        <w:t xml:space="preserve">     </w:t>
      </w:r>
      <w:r>
        <w:rPr>
          <w:rStyle w:val="DataTypeTok"/>
        </w:rPr>
        <w:t>main =</w:t>
      </w:r>
      <w:r>
        <w:rPr>
          <w:rStyle w:val="NormalTok"/>
        </w:rPr>
        <w:t xml:space="preserve"> </w:t>
      </w:r>
      <w:r>
        <w:rPr>
          <w:rStyle w:val="StringTok"/>
        </w:rPr>
        <w:t>"Mont</w:t>
      </w:r>
      <w:r w:rsidR="00D12E2D">
        <w:rPr>
          <w:rStyle w:val="StringTok"/>
        </w:rPr>
        <w:t>h</w:t>
      </w:r>
      <w:r>
        <w:rPr>
          <w:rStyle w:val="StringTok"/>
        </w:rPr>
        <w:t>ly female counts and forecasting"</w:t>
      </w:r>
      <w:r>
        <w:rPr>
          <w:rStyle w:val="NormalTok"/>
        </w:rPr>
        <w:t>)</w:t>
      </w:r>
      <w:r>
        <w:br/>
      </w:r>
      <w:r>
        <w:rPr>
          <w:rStyle w:val="KeywordTok"/>
        </w:rPr>
        <w:lastRenderedPageBreak/>
        <w:t>points</w:t>
      </w:r>
      <w:r>
        <w:rPr>
          <w:rStyle w:val="NormalTok"/>
        </w:rPr>
        <w:t>(</w:t>
      </w:r>
      <w:r>
        <w:rPr>
          <w:rStyle w:val="DecValTok"/>
        </w:rPr>
        <w:t>340</w:t>
      </w:r>
      <w:r>
        <w:rPr>
          <w:rStyle w:val="OperatorTok"/>
        </w:rPr>
        <w:t>:</w:t>
      </w:r>
      <w:r>
        <w:rPr>
          <w:rStyle w:val="DecValTok"/>
        </w:rPr>
        <w:t>365</w:t>
      </w:r>
      <w:r>
        <w:rPr>
          <w:rStyle w:val="NormalTok"/>
        </w:rPr>
        <w:t>, female.births[</w:t>
      </w:r>
      <w:r>
        <w:rPr>
          <w:rStyle w:val="DecValTok"/>
        </w:rPr>
        <w:t>340</w:t>
      </w:r>
      <w:r>
        <w:rPr>
          <w:rStyle w:val="OperatorTok"/>
        </w:rPr>
        <w:t>:</w:t>
      </w:r>
      <w:r>
        <w:rPr>
          <w:rStyle w:val="DecValTok"/>
        </w:rPr>
        <w:t>365</w:t>
      </w:r>
      <w:r>
        <w:rPr>
          <w:rStyle w:val="NormalTok"/>
        </w:rPr>
        <w:t>],</w:t>
      </w:r>
      <w:r>
        <w:rPr>
          <w:rStyle w:val="DataTypeTok"/>
        </w:rPr>
        <w:t>pch=</w:t>
      </w:r>
      <w:r>
        <w:rPr>
          <w:rStyle w:val="DecValTok"/>
        </w:rPr>
        <w:t>20</w:t>
      </w:r>
      <w:r>
        <w:rPr>
          <w:rStyle w:val="NormalTok"/>
        </w:rPr>
        <w:t>)</w:t>
      </w:r>
      <w:r>
        <w:br/>
      </w:r>
      <w:r>
        <w:rPr>
          <w:rStyle w:val="CommentTok"/>
        </w:rPr>
        <w:t>##</w:t>
      </w:r>
      <w:r>
        <w:br/>
      </w:r>
      <w:r>
        <w:rPr>
          <w:rStyle w:val="KeywordTok"/>
        </w:rPr>
        <w:t>points</w:t>
      </w:r>
      <w:r>
        <w:rPr>
          <w:rStyle w:val="NormalTok"/>
        </w:rPr>
        <w:t>(</w:t>
      </w:r>
      <w:r>
        <w:rPr>
          <w:rStyle w:val="DecValTok"/>
        </w:rPr>
        <w:t>351</w:t>
      </w:r>
      <w:r>
        <w:rPr>
          <w:rStyle w:val="OperatorTok"/>
        </w:rPr>
        <w:t>:</w:t>
      </w:r>
      <w:r>
        <w:rPr>
          <w:rStyle w:val="DecValTok"/>
        </w:rPr>
        <w:t>365</w:t>
      </w:r>
      <w:r>
        <w:rPr>
          <w:rStyle w:val="NormalTok"/>
        </w:rPr>
        <w:t xml:space="preserve">, pred.mv, </w:t>
      </w:r>
      <w:r>
        <w:rPr>
          <w:rStyle w:val="DataTypeTok"/>
        </w:rPr>
        <w:t>pch=</w:t>
      </w:r>
      <w:r>
        <w:rPr>
          <w:rStyle w:val="DecValTok"/>
        </w:rPr>
        <w:t>15</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points</w:t>
      </w:r>
      <w:r>
        <w:rPr>
          <w:rStyle w:val="NormalTok"/>
        </w:rPr>
        <w:t>(</w:t>
      </w:r>
      <w:r>
        <w:rPr>
          <w:rStyle w:val="DecValTok"/>
        </w:rPr>
        <w:t>351</w:t>
      </w:r>
      <w:r>
        <w:rPr>
          <w:rStyle w:val="OperatorTok"/>
        </w:rPr>
        <w:t>:</w:t>
      </w:r>
      <w:r>
        <w:rPr>
          <w:rStyle w:val="DecValTok"/>
        </w:rPr>
        <w:t>365</w:t>
      </w:r>
      <w:r>
        <w:rPr>
          <w:rStyle w:val="NormalTok"/>
        </w:rPr>
        <w:t xml:space="preserve">, pred.naive, </w:t>
      </w:r>
      <w:r>
        <w:rPr>
          <w:rStyle w:val="DataTypeTok"/>
        </w:rPr>
        <w:t>pch=</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points</w:t>
      </w:r>
      <w:r>
        <w:rPr>
          <w:rStyle w:val="NormalTok"/>
        </w:rPr>
        <w:t>(</w:t>
      </w:r>
      <w:r>
        <w:rPr>
          <w:rStyle w:val="DecValTok"/>
        </w:rPr>
        <w:t>351</w:t>
      </w:r>
      <w:r>
        <w:rPr>
          <w:rStyle w:val="OperatorTok"/>
        </w:rPr>
        <w:t>:</w:t>
      </w:r>
      <w:r>
        <w:rPr>
          <w:rStyle w:val="DecValTok"/>
        </w:rPr>
        <w:t>365</w:t>
      </w:r>
      <w:r>
        <w:rPr>
          <w:rStyle w:val="NormalTok"/>
        </w:rPr>
        <w:t xml:space="preserve">, pred.rwf, </w:t>
      </w:r>
      <w:r>
        <w:rPr>
          <w:rStyle w:val="DataTypeTok"/>
        </w:rPr>
        <w:t>pch=</w:t>
      </w:r>
      <w:r>
        <w:rPr>
          <w:rStyle w:val="DecValTok"/>
        </w:rPr>
        <w:t>18</w:t>
      </w:r>
      <w:r>
        <w:rPr>
          <w:rStyle w:val="NormalTok"/>
        </w:rPr>
        <w:t xml:space="preserve">, </w:t>
      </w:r>
      <w:r>
        <w:rPr>
          <w:rStyle w:val="DataTypeTok"/>
        </w:rPr>
        <w:t>col =</w:t>
      </w:r>
      <w:r>
        <w:rPr>
          <w:rStyle w:val="NormalTok"/>
        </w:rPr>
        <w:t xml:space="preserve"> </w:t>
      </w:r>
      <w:r>
        <w:rPr>
          <w:rStyle w:val="StringTok"/>
        </w:rPr>
        <w:t>"navy"</w:t>
      </w:r>
      <w:r>
        <w:rPr>
          <w:rStyle w:val="NormalTok"/>
        </w:rPr>
        <w:t>)</w:t>
      </w:r>
      <w:r>
        <w:br/>
      </w:r>
      <w:r>
        <w:rPr>
          <w:rStyle w:val="KeywordTok"/>
        </w:rPr>
        <w:t>points</w:t>
      </w:r>
      <w:r>
        <w:rPr>
          <w:rStyle w:val="NormalTok"/>
        </w:rPr>
        <w:t>(</w:t>
      </w:r>
      <w:r>
        <w:rPr>
          <w:rStyle w:val="DecValTok"/>
        </w:rPr>
        <w:t>351</w:t>
      </w:r>
      <w:r>
        <w:rPr>
          <w:rStyle w:val="OperatorTok"/>
        </w:rPr>
        <w:t>:</w:t>
      </w:r>
      <w:r>
        <w:rPr>
          <w:rStyle w:val="DecValTok"/>
        </w:rPr>
        <w:t>365</w:t>
      </w:r>
      <w:r>
        <w:rPr>
          <w:rStyle w:val="NormalTok"/>
        </w:rPr>
        <w:t xml:space="preserve">, pred.snaive, </w:t>
      </w:r>
      <w:r>
        <w:rPr>
          <w:rStyle w:val="DataTypeTok"/>
        </w:rPr>
        <w:t>pch=</w:t>
      </w:r>
      <w:r>
        <w:rPr>
          <w:rStyle w:val="DecValTok"/>
        </w:rPr>
        <w:t>17</w:t>
      </w:r>
      <w:r>
        <w:rPr>
          <w:rStyle w:val="NormalTok"/>
        </w:rPr>
        <w:t xml:space="preserve">, </w:t>
      </w:r>
      <w:r>
        <w:rPr>
          <w:rStyle w:val="DataTypeTok"/>
        </w:rPr>
        <w:t>col =</w:t>
      </w:r>
      <w:r>
        <w:rPr>
          <w:rStyle w:val="NormalTok"/>
        </w:rPr>
        <w:t xml:space="preserve"> </w:t>
      </w:r>
      <w:r>
        <w:rPr>
          <w:rStyle w:val="StringTok"/>
        </w:rPr>
        <w:t>"purple"</w:t>
      </w:r>
      <w:r>
        <w:rPr>
          <w:rStyle w:val="NormalTok"/>
        </w:rPr>
        <w:t>)</w:t>
      </w:r>
      <w:r>
        <w:br/>
      </w:r>
      <w:r>
        <w:rPr>
          <w:rStyle w:val="CommentTok"/>
        </w:rPr>
        <w:t>##</w:t>
      </w:r>
      <w:r>
        <w:br/>
      </w:r>
      <w:r>
        <w:rPr>
          <w:rStyle w:val="KeywordTok"/>
        </w:rPr>
        <w:t>lines</w:t>
      </w:r>
      <w:r>
        <w:rPr>
          <w:rStyle w:val="NormalTok"/>
        </w:rPr>
        <w:t>(</w:t>
      </w:r>
      <w:r>
        <w:rPr>
          <w:rStyle w:val="DecValTok"/>
        </w:rPr>
        <w:t>351</w:t>
      </w:r>
      <w:r>
        <w:rPr>
          <w:rStyle w:val="OperatorTok"/>
        </w:rPr>
        <w:t>:</w:t>
      </w:r>
      <w:r>
        <w:rPr>
          <w:rStyle w:val="DecValTok"/>
        </w:rPr>
        <w:t>365</w:t>
      </w:r>
      <w:r>
        <w:rPr>
          <w:rStyle w:val="NormalTok"/>
        </w:rPr>
        <w:t xml:space="preserve">, pred.mv, </w:t>
      </w:r>
      <w:r>
        <w:rPr>
          <w:rStyle w:val="DataTypeTok"/>
        </w:rPr>
        <w:t>lty=</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w:t>
      </w:r>
      <w:r>
        <w:rPr>
          <w:rStyle w:val="DecValTok"/>
        </w:rPr>
        <w:t>351</w:t>
      </w:r>
      <w:r>
        <w:rPr>
          <w:rStyle w:val="OperatorTok"/>
        </w:rPr>
        <w:t>:</w:t>
      </w:r>
      <w:r>
        <w:rPr>
          <w:rStyle w:val="DecValTok"/>
        </w:rPr>
        <w:t>365</w:t>
      </w:r>
      <w:r>
        <w:rPr>
          <w:rStyle w:val="NormalTok"/>
        </w:rPr>
        <w:t xml:space="preserve">, pred.snaive, </w:t>
      </w:r>
      <w:r>
        <w:rPr>
          <w:rStyle w:val="DataTypeTok"/>
        </w:rPr>
        <w:t>lty=</w:t>
      </w:r>
      <w:r>
        <w:rPr>
          <w:rStyle w:val="DecValTok"/>
        </w:rPr>
        <w:t>2</w:t>
      </w:r>
      <w:r>
        <w:rPr>
          <w:rStyle w:val="NormalTok"/>
        </w:rPr>
        <w:t xml:space="preserve">, </w:t>
      </w:r>
      <w:r>
        <w:rPr>
          <w:rStyle w:val="DataTypeTok"/>
        </w:rPr>
        <w:t>col =</w:t>
      </w:r>
      <w:r>
        <w:rPr>
          <w:rStyle w:val="NormalTok"/>
        </w:rPr>
        <w:t xml:space="preserve"> </w:t>
      </w:r>
      <w:r>
        <w:rPr>
          <w:rStyle w:val="StringTok"/>
        </w:rPr>
        <w:t>"purple"</w:t>
      </w:r>
      <w:r>
        <w:rPr>
          <w:rStyle w:val="NormalTok"/>
        </w:rPr>
        <w:t>)</w:t>
      </w:r>
      <w:r>
        <w:br/>
      </w:r>
      <w:r>
        <w:rPr>
          <w:rStyle w:val="KeywordTok"/>
        </w:rPr>
        <w:t>lines</w:t>
      </w:r>
      <w:r>
        <w:rPr>
          <w:rStyle w:val="NormalTok"/>
        </w:rPr>
        <w:t>(</w:t>
      </w:r>
      <w:r>
        <w:rPr>
          <w:rStyle w:val="DecValTok"/>
        </w:rPr>
        <w:t>351</w:t>
      </w:r>
      <w:r>
        <w:rPr>
          <w:rStyle w:val="OperatorTok"/>
        </w:rPr>
        <w:t>:</w:t>
      </w:r>
      <w:r>
        <w:rPr>
          <w:rStyle w:val="DecValTok"/>
        </w:rPr>
        <w:t>365</w:t>
      </w:r>
      <w:r>
        <w:rPr>
          <w:rStyle w:val="NormalTok"/>
        </w:rPr>
        <w:t xml:space="preserve">, pred.naive, </w:t>
      </w:r>
      <w:r>
        <w:rPr>
          <w:rStyle w:val="DataTypeTok"/>
        </w:rPr>
        <w:t>lty=</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lines</w:t>
      </w:r>
      <w:r>
        <w:rPr>
          <w:rStyle w:val="NormalTok"/>
        </w:rPr>
        <w:t>(</w:t>
      </w:r>
      <w:r>
        <w:rPr>
          <w:rStyle w:val="DecValTok"/>
        </w:rPr>
        <w:t>351</w:t>
      </w:r>
      <w:r>
        <w:rPr>
          <w:rStyle w:val="OperatorTok"/>
        </w:rPr>
        <w:t>:</w:t>
      </w:r>
      <w:r>
        <w:rPr>
          <w:rStyle w:val="DecValTok"/>
        </w:rPr>
        <w:t>365</w:t>
      </w:r>
      <w:r>
        <w:rPr>
          <w:rStyle w:val="NormalTok"/>
        </w:rPr>
        <w:t xml:space="preserve">, pred.rwf, </w:t>
      </w:r>
      <w:r>
        <w:rPr>
          <w:rStyle w:val="DataTypeTok"/>
        </w:rPr>
        <w:t>lty=</w:t>
      </w:r>
      <w:r>
        <w:rPr>
          <w:rStyle w:val="DecValTok"/>
        </w:rPr>
        <w:t>2</w:t>
      </w:r>
      <w:r>
        <w:rPr>
          <w:rStyle w:val="NormalTok"/>
        </w:rPr>
        <w:t xml:space="preserve">, </w:t>
      </w:r>
      <w:r>
        <w:rPr>
          <w:rStyle w:val="DataTypeTok"/>
        </w:rPr>
        <w:t>col =</w:t>
      </w:r>
      <w:r>
        <w:rPr>
          <w:rStyle w:val="NormalTok"/>
        </w:rPr>
        <w:t xml:space="preserve"> </w:t>
      </w:r>
      <w:r>
        <w:rPr>
          <w:rStyle w:val="StringTok"/>
        </w:rPr>
        <w:t>"navy"</w:t>
      </w:r>
      <w:r>
        <w:rPr>
          <w:rStyle w:val="NormalTok"/>
        </w:rPr>
        <w:t>)</w:t>
      </w:r>
      <w:r>
        <w:br/>
      </w:r>
      <w:r>
        <w:rPr>
          <w:rStyle w:val="CommentTok"/>
        </w:rPr>
        <w:t xml:space="preserve">## </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"moving avergae"</w:t>
      </w:r>
      <w:r>
        <w:rPr>
          <w:rStyle w:val="NormalTok"/>
        </w:rPr>
        <w:t xml:space="preserve">, </w:t>
      </w:r>
      <w:r>
        <w:rPr>
          <w:rStyle w:val="StringTok"/>
        </w:rPr>
        <w:t>"naive"</w:t>
      </w:r>
      <w:r>
        <w:rPr>
          <w:rStyle w:val="NormalTok"/>
        </w:rPr>
        <w:t xml:space="preserve">, </w:t>
      </w:r>
      <w:r>
        <w:rPr>
          <w:rStyle w:val="StringTok"/>
        </w:rPr>
        <w:t>"drift"</w:t>
      </w:r>
      <w:r>
        <w:rPr>
          <w:rStyle w:val="NormalTok"/>
        </w:rPr>
        <w:t xml:space="preserve">, </w:t>
      </w:r>
      <w:r>
        <w:rPr>
          <w:rStyle w:val="StringTok"/>
        </w:rPr>
        <w:t>"seasonal naive"</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"navy"</w:t>
      </w:r>
      <w:r>
        <w:rPr>
          <w:rStyle w:val="NormalTok"/>
        </w:rPr>
        <w:t xml:space="preserve">, </w:t>
      </w:r>
      <w:r>
        <w:rPr>
          <w:rStyle w:val="StringTok"/>
        </w:rPr>
        <w:t>"purple"</w:t>
      </w:r>
      <w:r>
        <w:rPr>
          <w:rStyle w:val="NormalTok"/>
        </w:rPr>
        <w:t xml:space="preserve">), </w:t>
      </w:r>
      <w:r>
        <w:rPr>
          <w:rStyle w:val="DataTypeTok"/>
        </w:rPr>
        <w:t>pch=</w:t>
      </w:r>
      <w:r>
        <w:rPr>
          <w:rStyle w:val="DecValTok"/>
        </w:rPr>
        <w:t>15</w:t>
      </w:r>
      <w:r>
        <w:rPr>
          <w:rStyle w:val="OperatorTok"/>
        </w:rPr>
        <w:t>:</w:t>
      </w:r>
      <w:r>
        <w:rPr>
          <w:rStyle w:val="DecValTok"/>
        </w:rPr>
        <w:t>18</w:t>
      </w:r>
      <w:r>
        <w:rPr>
          <w:rStyle w:val="NormalTok"/>
        </w:rPr>
        <w:t xml:space="preserve">, </w:t>
      </w:r>
      <w:r>
        <w:rPr>
          <w:rStyle w:val="DataTypeTok"/>
        </w:rPr>
        <w:t>lty=</w:t>
      </w:r>
      <w:r>
        <w:rPr>
          <w:rStyle w:val="KeywordTok"/>
        </w:rPr>
        <w:t>rep</w:t>
      </w:r>
      <w:r>
        <w:rPr>
          <w:rStyle w:val="NormalTok"/>
        </w:rPr>
        <w:t>(</w:t>
      </w:r>
      <w:r>
        <w:rPr>
          <w:rStyle w:val="DecValTok"/>
        </w:rPr>
        <w:t>2</w:t>
      </w:r>
      <w:r>
        <w:rPr>
          <w:rStyle w:val="NormalTok"/>
        </w:rPr>
        <w:t>,</w:t>
      </w:r>
      <w:r>
        <w:rPr>
          <w:rStyle w:val="DecValTok"/>
        </w:rPr>
        <w:t>4</w:t>
      </w:r>
      <w:r>
        <w:rPr>
          <w:rStyle w:val="NormalTok"/>
        </w:rPr>
        <w:t>),</w:t>
      </w:r>
      <w:r>
        <w:br/>
      </w:r>
      <w:r>
        <w:rPr>
          <w:rStyle w:val="NormalTok"/>
        </w:rPr>
        <w:t xml:space="preserve">       </w:t>
      </w:r>
      <w:r>
        <w:rPr>
          <w:rStyle w:val="DataTypeTok"/>
        </w:rPr>
        <w:t>bty=</w:t>
      </w:r>
      <w:r>
        <w:rPr>
          <w:rStyle w:val="StringTok"/>
        </w:rPr>
        <w:t>"n"</w:t>
      </w:r>
      <w:r>
        <w:rPr>
          <w:rStyle w:val="NormalTok"/>
        </w:rPr>
        <w:t xml:space="preserve">, </w:t>
      </w:r>
      <w:r>
        <w:rPr>
          <w:rStyle w:val="DataTypeTok"/>
        </w:rPr>
        <w:t>cex =</w:t>
      </w:r>
      <w:r>
        <w:rPr>
          <w:rStyle w:val="NormalTok"/>
        </w:rPr>
        <w:t xml:space="preserve"> </w:t>
      </w:r>
      <w:r>
        <w:rPr>
          <w:rStyle w:val="FloatTok"/>
        </w:rPr>
        <w:t>0.8</w:t>
      </w:r>
      <w:r>
        <w:rPr>
          <w:rStyle w:val="NormalTok"/>
        </w:rPr>
        <w:t>)</w:t>
      </w:r>
    </w:p>
    <w:p w14:paraId="5342943E" w14:textId="77777777" w:rsidR="00EF3FD8" w:rsidRDefault="00AE1D2B">
      <w:pPr>
        <w:pStyle w:val="FirstParagraph"/>
      </w:pPr>
      <w:r>
        <w:rPr>
          <w:noProof/>
        </w:rPr>
        <w:drawing>
          <wp:inline distT="0" distB="0" distL="0" distR="0" wp14:anchorId="5342947F" wp14:editId="5342948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11-TimeSeriesConcetps_files/figure-docx/unnamed-chunk-2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342943F" w14:textId="5F3B7638" w:rsidR="00EF3FD8" w:rsidRDefault="00AE1D2B">
      <w:pPr>
        <w:pStyle w:val="BodyText"/>
      </w:pPr>
      <w:r>
        <w:t xml:space="preserve">We can see that </w:t>
      </w:r>
      <w:r w:rsidR="00D45898">
        <w:t xml:space="preserve">the </w:t>
      </w:r>
      <w:r>
        <w:rPr>
          <w:b/>
        </w:rPr>
        <w:t>moving average</w:t>
      </w:r>
      <w:r>
        <w:t xml:space="preserve"> method worked </w:t>
      </w:r>
      <w:proofErr w:type="gramStart"/>
      <w:r>
        <w:t>pretty well</w:t>
      </w:r>
      <w:proofErr w:type="gramEnd"/>
      <w:r>
        <w:t xml:space="preserve">. The seasonal and drift methods in this seasonal time series are equivalent. But </w:t>
      </w:r>
      <w:r>
        <w:rPr>
          <w:b/>
        </w:rPr>
        <w:t>naive</w:t>
      </w:r>
      <w:r>
        <w:t xml:space="preserve">, </w:t>
      </w:r>
      <w:r>
        <w:rPr>
          <w:b/>
        </w:rPr>
        <w:t>seas</w:t>
      </w:r>
      <w:r>
        <w:rPr>
          <w:b/>
        </w:rPr>
        <w:t>onal naive</w:t>
      </w:r>
      <w:r>
        <w:t xml:space="preserve">, and </w:t>
      </w:r>
      <w:r>
        <w:rPr>
          <w:b/>
        </w:rPr>
        <w:t>drift</w:t>
      </w:r>
      <w:r>
        <w:t xml:space="preserve"> methods worked poor</w:t>
      </w:r>
      <w:r w:rsidR="00B906B7">
        <w:t xml:space="preserve">ly </w:t>
      </w:r>
      <w:r>
        <w:t>com</w:t>
      </w:r>
      <w:r w:rsidR="00B44C0E">
        <w:t>pa</w:t>
      </w:r>
      <w:r>
        <w:t>r</w:t>
      </w:r>
      <w:r w:rsidR="00B44C0E">
        <w:t>ed</w:t>
      </w:r>
      <w:r>
        <w:t xml:space="preserve"> to </w:t>
      </w:r>
      <w:r w:rsidR="00B906B7">
        <w:t xml:space="preserve">the </w:t>
      </w:r>
      <w:r>
        <w:rPr>
          <w:b/>
        </w:rPr>
        <w:t>moving average</w:t>
      </w:r>
      <w:r>
        <w:t xml:space="preserve"> method. Intuitively, </w:t>
      </w:r>
      <w:r>
        <w:rPr>
          <w:b/>
        </w:rPr>
        <w:t>moving average</w:t>
      </w:r>
      <w:r>
        <w:t xml:space="preserve"> should produce non-constant forecast values. What</w:t>
      </w:r>
    </w:p>
    <w:p w14:paraId="53429440" w14:textId="77777777" w:rsidR="00EF3FD8" w:rsidRDefault="00AE1D2B">
      <w:pPr>
        <w:pStyle w:val="BodyText"/>
      </w:pPr>
      <w:r>
        <w:rPr>
          <w:b/>
        </w:rPr>
        <w:t>D. Accuracy Metrics</w:t>
      </w:r>
    </w:p>
    <w:p w14:paraId="53429441" w14:textId="0733312B" w:rsidR="00EF3FD8" w:rsidRDefault="00AE1D2B">
      <w:pPr>
        <w:pStyle w:val="BodyText"/>
      </w:pPr>
      <w:r>
        <w:t>We will use the mean absolute predict</w:t>
      </w:r>
      <w:r w:rsidR="00B906B7">
        <w:t>ion</w:t>
      </w:r>
      <w:r>
        <w:t xml:space="preserve"> error (MAPE) to compare the performance of the four forecasting methods.</w:t>
      </w:r>
    </w:p>
    <w:p w14:paraId="53429442" w14:textId="77777777" w:rsidR="00EF3FD8" w:rsidRDefault="00AE1D2B">
      <w:pPr>
        <w:pStyle w:val="SourceCode"/>
      </w:pPr>
      <w:r>
        <w:rPr>
          <w:rStyle w:val="NormalTok"/>
        </w:rPr>
        <w:lastRenderedPageBreak/>
        <w:t>true.v</w:t>
      </w:r>
      <w:r>
        <w:rPr>
          <w:rStyle w:val="NormalTok"/>
        </w:rPr>
        <w:t>alue =</w:t>
      </w:r>
      <w:r>
        <w:rPr>
          <w:rStyle w:val="StringTok"/>
        </w:rPr>
        <w:t xml:space="preserve"> </w:t>
      </w:r>
      <w:r>
        <w:rPr>
          <w:rStyle w:val="NormalTok"/>
        </w:rPr>
        <w:t>female.births[</w:t>
      </w:r>
      <w:r>
        <w:rPr>
          <w:rStyle w:val="DecValTok"/>
        </w:rPr>
        <w:t>351</w:t>
      </w:r>
      <w:r>
        <w:rPr>
          <w:rStyle w:val="OperatorTok"/>
        </w:rPr>
        <w:t>:</w:t>
      </w:r>
      <w:r>
        <w:rPr>
          <w:rStyle w:val="DecValTok"/>
        </w:rPr>
        <w:t>365</w:t>
      </w:r>
      <w:r>
        <w:rPr>
          <w:rStyle w:val="NormalTok"/>
        </w:rPr>
        <w:t>]</w:t>
      </w:r>
      <w:r>
        <w:br/>
      </w:r>
      <w:r>
        <w:rPr>
          <w:rStyle w:val="NormalTok"/>
        </w:rPr>
        <w:t>PE.mv =</w:t>
      </w:r>
      <w:r>
        <w:rPr>
          <w:rStyle w:val="StringTok"/>
        </w:rPr>
        <w:t xml:space="preserve">  </w:t>
      </w:r>
      <w:r>
        <w:rPr>
          <w:rStyle w:val="DecValTok"/>
        </w:rPr>
        <w:t>100</w:t>
      </w:r>
      <w:r>
        <w:rPr>
          <w:rStyle w:val="OperatorTok"/>
        </w:rPr>
        <w:t>*</w:t>
      </w:r>
      <w:r>
        <w:rPr>
          <w:rStyle w:val="NormalTok"/>
        </w:rPr>
        <w:t xml:space="preserve">(true.value </w:t>
      </w:r>
      <w:r>
        <w:rPr>
          <w:rStyle w:val="OperatorTok"/>
        </w:rPr>
        <w:t>-</w:t>
      </w:r>
      <w:r>
        <w:rPr>
          <w:rStyle w:val="StringTok"/>
        </w:rPr>
        <w:t xml:space="preserve"> </w:t>
      </w:r>
      <w:r>
        <w:rPr>
          <w:rStyle w:val="NormalTok"/>
        </w:rPr>
        <w:t>pred.mv)</w:t>
      </w:r>
      <w:r>
        <w:rPr>
          <w:rStyle w:val="OperatorTok"/>
        </w:rPr>
        <w:t>/</w:t>
      </w:r>
      <w:r>
        <w:rPr>
          <w:rStyle w:val="NormalTok"/>
        </w:rPr>
        <w:t>true.value</w:t>
      </w:r>
      <w:r>
        <w:br/>
      </w:r>
      <w:r>
        <w:rPr>
          <w:rStyle w:val="NormalTok"/>
        </w:rPr>
        <w:t>PE.naive =</w:t>
      </w:r>
      <w:r>
        <w:rPr>
          <w:rStyle w:val="StringTok"/>
        </w:rPr>
        <w:t xml:space="preserve">  </w:t>
      </w:r>
      <w:r>
        <w:rPr>
          <w:rStyle w:val="DecValTok"/>
        </w:rPr>
        <w:t>100</w:t>
      </w:r>
      <w:r>
        <w:rPr>
          <w:rStyle w:val="OperatorTok"/>
        </w:rPr>
        <w:t>*</w:t>
      </w:r>
      <w:r>
        <w:rPr>
          <w:rStyle w:val="NormalTok"/>
        </w:rPr>
        <w:t xml:space="preserve">(true.value </w:t>
      </w:r>
      <w:r>
        <w:rPr>
          <w:rStyle w:val="OperatorTok"/>
        </w:rPr>
        <w:t>-</w:t>
      </w:r>
      <w:r>
        <w:rPr>
          <w:rStyle w:val="StringTok"/>
        </w:rPr>
        <w:t xml:space="preserve"> </w:t>
      </w:r>
      <w:r>
        <w:rPr>
          <w:rStyle w:val="NormalTok"/>
        </w:rPr>
        <w:t>pred.naive)</w:t>
      </w:r>
      <w:r>
        <w:rPr>
          <w:rStyle w:val="OperatorTok"/>
        </w:rPr>
        <w:t>/</w:t>
      </w:r>
      <w:r>
        <w:rPr>
          <w:rStyle w:val="NormalTok"/>
        </w:rPr>
        <w:t>true.value</w:t>
      </w:r>
      <w:r>
        <w:br/>
      </w:r>
      <w:r>
        <w:rPr>
          <w:rStyle w:val="NormalTok"/>
        </w:rPr>
        <w:t>PE.snaive =</w:t>
      </w:r>
      <w:r>
        <w:rPr>
          <w:rStyle w:val="StringTok"/>
        </w:rPr>
        <w:t xml:space="preserve">  </w:t>
      </w:r>
      <w:r>
        <w:rPr>
          <w:rStyle w:val="DecValTok"/>
        </w:rPr>
        <w:t>100</w:t>
      </w:r>
      <w:r>
        <w:rPr>
          <w:rStyle w:val="OperatorTok"/>
        </w:rPr>
        <w:t>*</w:t>
      </w:r>
      <w:r>
        <w:rPr>
          <w:rStyle w:val="NormalTok"/>
        </w:rPr>
        <w:t xml:space="preserve">(true.value </w:t>
      </w:r>
      <w:r>
        <w:rPr>
          <w:rStyle w:val="OperatorTok"/>
        </w:rPr>
        <w:t>-</w:t>
      </w:r>
      <w:r>
        <w:rPr>
          <w:rStyle w:val="StringTok"/>
        </w:rPr>
        <w:t xml:space="preserve"> </w:t>
      </w:r>
      <w:r>
        <w:rPr>
          <w:rStyle w:val="NormalTok"/>
        </w:rPr>
        <w:t>pred.snaive)</w:t>
      </w:r>
      <w:r>
        <w:rPr>
          <w:rStyle w:val="OperatorTok"/>
        </w:rPr>
        <w:t>/</w:t>
      </w:r>
      <w:r>
        <w:rPr>
          <w:rStyle w:val="NormalTok"/>
        </w:rPr>
        <w:t>true.value</w:t>
      </w:r>
      <w:r>
        <w:br/>
      </w:r>
      <w:r>
        <w:rPr>
          <w:rStyle w:val="NormalTok"/>
        </w:rPr>
        <w:t>PE.rwf =</w:t>
      </w:r>
      <w:r>
        <w:rPr>
          <w:rStyle w:val="StringTok"/>
        </w:rPr>
        <w:t xml:space="preserve">  </w:t>
      </w:r>
      <w:r>
        <w:rPr>
          <w:rStyle w:val="DecValTok"/>
        </w:rPr>
        <w:t>100</w:t>
      </w:r>
      <w:r>
        <w:rPr>
          <w:rStyle w:val="OperatorTok"/>
        </w:rPr>
        <w:t>*</w:t>
      </w:r>
      <w:r>
        <w:rPr>
          <w:rStyle w:val="NormalTok"/>
        </w:rPr>
        <w:t xml:space="preserve">(true.value </w:t>
      </w:r>
      <w:r>
        <w:rPr>
          <w:rStyle w:val="OperatorTok"/>
        </w:rPr>
        <w:t>-</w:t>
      </w:r>
      <w:r>
        <w:rPr>
          <w:rStyle w:val="StringTok"/>
        </w:rPr>
        <w:t xml:space="preserve"> </w:t>
      </w:r>
      <w:r>
        <w:rPr>
          <w:rStyle w:val="NormalTok"/>
        </w:rPr>
        <w:t>pred.rwf)</w:t>
      </w:r>
      <w:r>
        <w:rPr>
          <w:rStyle w:val="OperatorTok"/>
        </w:rPr>
        <w:t>/</w:t>
      </w:r>
      <w:r>
        <w:rPr>
          <w:rStyle w:val="NormalTok"/>
        </w:rPr>
        <w:t>true.value</w:t>
      </w:r>
      <w:r>
        <w:br/>
      </w:r>
      <w:r>
        <w:rPr>
          <w:rStyle w:val="CommentTok"/>
        </w:rPr>
        <w:t>##</w:t>
      </w:r>
      <w:r>
        <w:br/>
      </w:r>
      <w:r>
        <w:rPr>
          <w:rStyle w:val="NormalTok"/>
        </w:rPr>
        <w:t>MAPE.mv =</w:t>
      </w:r>
      <w:r>
        <w:rPr>
          <w:rStyle w:val="StringTok"/>
        </w:rPr>
        <w:t xml:space="preserve"> </w:t>
      </w:r>
      <w:r>
        <w:rPr>
          <w:rStyle w:val="KeywordTok"/>
        </w:rPr>
        <w:t>mean</w:t>
      </w:r>
      <w:r>
        <w:rPr>
          <w:rStyle w:val="NormalTok"/>
        </w:rPr>
        <w:t>(</w:t>
      </w:r>
      <w:r>
        <w:rPr>
          <w:rStyle w:val="KeywordTok"/>
        </w:rPr>
        <w:t>abs</w:t>
      </w:r>
      <w:r>
        <w:rPr>
          <w:rStyle w:val="NormalTok"/>
        </w:rPr>
        <w:t>(PE.mv))</w:t>
      </w:r>
      <w:r>
        <w:br/>
      </w:r>
      <w:r>
        <w:rPr>
          <w:rStyle w:val="NormalTok"/>
        </w:rPr>
        <w:t>MAPE.naive =</w:t>
      </w:r>
      <w:r>
        <w:rPr>
          <w:rStyle w:val="StringTok"/>
        </w:rPr>
        <w:t xml:space="preserve"> </w:t>
      </w:r>
      <w:r>
        <w:rPr>
          <w:rStyle w:val="KeywordTok"/>
        </w:rPr>
        <w:t>mean</w:t>
      </w:r>
      <w:r>
        <w:rPr>
          <w:rStyle w:val="NormalTok"/>
        </w:rPr>
        <w:t>(</w:t>
      </w:r>
      <w:r>
        <w:rPr>
          <w:rStyle w:val="KeywordTok"/>
        </w:rPr>
        <w:t>abs</w:t>
      </w:r>
      <w:r>
        <w:rPr>
          <w:rStyle w:val="NormalTok"/>
        </w:rPr>
        <w:t>(PE.naive))</w:t>
      </w:r>
      <w:r>
        <w:br/>
      </w:r>
      <w:r>
        <w:rPr>
          <w:rStyle w:val="NormalTok"/>
        </w:rPr>
        <w:t>MAPE.snaive =</w:t>
      </w:r>
      <w:r>
        <w:rPr>
          <w:rStyle w:val="StringTok"/>
        </w:rPr>
        <w:t xml:space="preserve"> </w:t>
      </w:r>
      <w:r>
        <w:rPr>
          <w:rStyle w:val="KeywordTok"/>
        </w:rPr>
        <w:t>mean</w:t>
      </w:r>
      <w:r>
        <w:rPr>
          <w:rStyle w:val="NormalTok"/>
        </w:rPr>
        <w:t>(</w:t>
      </w:r>
      <w:r>
        <w:rPr>
          <w:rStyle w:val="KeywordTok"/>
        </w:rPr>
        <w:t>abs</w:t>
      </w:r>
      <w:r>
        <w:rPr>
          <w:rStyle w:val="NormalTok"/>
        </w:rPr>
        <w:t>(PE.snaive))</w:t>
      </w:r>
      <w:r>
        <w:br/>
      </w:r>
      <w:r>
        <w:rPr>
          <w:rStyle w:val="NormalTok"/>
        </w:rPr>
        <w:t>MAPE.rwf =</w:t>
      </w:r>
      <w:r>
        <w:rPr>
          <w:rStyle w:val="StringTok"/>
        </w:rPr>
        <w:t xml:space="preserve"> </w:t>
      </w:r>
      <w:r>
        <w:rPr>
          <w:rStyle w:val="KeywordTok"/>
        </w:rPr>
        <w:t>mean</w:t>
      </w:r>
      <w:r>
        <w:rPr>
          <w:rStyle w:val="NormalTok"/>
        </w:rPr>
        <w:t>(</w:t>
      </w:r>
      <w:r>
        <w:rPr>
          <w:rStyle w:val="KeywordTok"/>
        </w:rPr>
        <w:t>abs</w:t>
      </w:r>
      <w:r>
        <w:rPr>
          <w:rStyle w:val="NormalTok"/>
        </w:rPr>
        <w:t>(PE.rwf))</w:t>
      </w:r>
      <w:r>
        <w:br/>
      </w:r>
      <w:r>
        <w:rPr>
          <w:rStyle w:val="CommentTok"/>
        </w:rPr>
        <w:t>##</w:t>
      </w:r>
      <w:r>
        <w:br/>
      </w:r>
      <w:r>
        <w:rPr>
          <w:rStyle w:val="NormalTok"/>
        </w:rPr>
        <w:t>MAPE =</w:t>
      </w:r>
      <w:r>
        <w:rPr>
          <w:rStyle w:val="StringTok"/>
        </w:rPr>
        <w:t xml:space="preserve"> </w:t>
      </w:r>
      <w:r>
        <w:rPr>
          <w:rStyle w:val="KeywordTok"/>
        </w:rPr>
        <w:t>c</w:t>
      </w:r>
      <w:r>
        <w:rPr>
          <w:rStyle w:val="NormalTok"/>
        </w:rPr>
        <w:t>(MAPE.mv, MAPE.naive, MAPE.snaive, MAPE.rwf)</w:t>
      </w:r>
      <w:r>
        <w:br/>
      </w:r>
      <w:r>
        <w:rPr>
          <w:rStyle w:val="CommentTok"/>
        </w:rPr>
        <w:t>## residual-based Error</w:t>
      </w:r>
      <w:r>
        <w:br/>
      </w:r>
      <w:r>
        <w:rPr>
          <w:rStyle w:val="NormalTok"/>
        </w:rPr>
        <w:t>e.mv =</w:t>
      </w:r>
      <w:r>
        <w:rPr>
          <w:rStyle w:val="StringTok"/>
        </w:rPr>
        <w:t xml:space="preserve"> </w:t>
      </w:r>
      <w:r>
        <w:rPr>
          <w:rStyle w:val="NormalTok"/>
        </w:rPr>
        <w:t xml:space="preserve">true.value </w:t>
      </w:r>
      <w:r>
        <w:rPr>
          <w:rStyle w:val="OperatorTok"/>
        </w:rPr>
        <w:t>-</w:t>
      </w:r>
      <w:r>
        <w:rPr>
          <w:rStyle w:val="StringTok"/>
        </w:rPr>
        <w:t xml:space="preserve"> </w:t>
      </w:r>
      <w:r>
        <w:rPr>
          <w:rStyle w:val="NormalTok"/>
        </w:rPr>
        <w:t>pred.mv</w:t>
      </w:r>
      <w:r>
        <w:br/>
      </w:r>
      <w:r>
        <w:rPr>
          <w:rStyle w:val="NormalTok"/>
        </w:rPr>
        <w:t>e.naive =</w:t>
      </w:r>
      <w:r>
        <w:rPr>
          <w:rStyle w:val="StringTok"/>
        </w:rPr>
        <w:t xml:space="preserve"> </w:t>
      </w:r>
      <w:r>
        <w:rPr>
          <w:rStyle w:val="NormalTok"/>
        </w:rPr>
        <w:t xml:space="preserve">true.value </w:t>
      </w:r>
      <w:r>
        <w:rPr>
          <w:rStyle w:val="OperatorTok"/>
        </w:rPr>
        <w:t>-</w:t>
      </w:r>
      <w:r>
        <w:rPr>
          <w:rStyle w:val="StringTok"/>
        </w:rPr>
        <w:t xml:space="preserve"> </w:t>
      </w:r>
      <w:r>
        <w:rPr>
          <w:rStyle w:val="NormalTok"/>
        </w:rPr>
        <w:t>pred.naive</w:t>
      </w:r>
      <w:r>
        <w:br/>
      </w:r>
      <w:r>
        <w:rPr>
          <w:rStyle w:val="NormalTok"/>
        </w:rPr>
        <w:t>e.sna</w:t>
      </w:r>
      <w:r>
        <w:rPr>
          <w:rStyle w:val="NormalTok"/>
        </w:rPr>
        <w:t>ive =</w:t>
      </w:r>
      <w:r>
        <w:rPr>
          <w:rStyle w:val="StringTok"/>
        </w:rPr>
        <w:t xml:space="preserve"> </w:t>
      </w:r>
      <w:r>
        <w:rPr>
          <w:rStyle w:val="NormalTok"/>
        </w:rPr>
        <w:t xml:space="preserve">true.value </w:t>
      </w:r>
      <w:r>
        <w:rPr>
          <w:rStyle w:val="OperatorTok"/>
        </w:rPr>
        <w:t>-</w:t>
      </w:r>
      <w:r>
        <w:rPr>
          <w:rStyle w:val="StringTok"/>
        </w:rPr>
        <w:t xml:space="preserve"> </w:t>
      </w:r>
      <w:r>
        <w:rPr>
          <w:rStyle w:val="NormalTok"/>
        </w:rPr>
        <w:t>pred.snaive</w:t>
      </w:r>
      <w:r>
        <w:br/>
      </w:r>
      <w:r>
        <w:rPr>
          <w:rStyle w:val="NormalTok"/>
        </w:rPr>
        <w:t>e.rwf =</w:t>
      </w:r>
      <w:r>
        <w:rPr>
          <w:rStyle w:val="StringTok"/>
        </w:rPr>
        <w:t xml:space="preserve"> </w:t>
      </w:r>
      <w:r>
        <w:rPr>
          <w:rStyle w:val="NormalTok"/>
        </w:rPr>
        <w:t xml:space="preserve">true.value </w:t>
      </w:r>
      <w:r>
        <w:rPr>
          <w:rStyle w:val="OperatorTok"/>
        </w:rPr>
        <w:t>-</w:t>
      </w:r>
      <w:r>
        <w:rPr>
          <w:rStyle w:val="StringTok"/>
        </w:rPr>
        <w:t xml:space="preserve"> </w:t>
      </w:r>
      <w:r>
        <w:rPr>
          <w:rStyle w:val="NormalTok"/>
        </w:rPr>
        <w:t>pred.rwf</w:t>
      </w:r>
      <w:r>
        <w:br/>
      </w:r>
      <w:r>
        <w:rPr>
          <w:rStyle w:val="CommentTok"/>
        </w:rPr>
        <w:t>## MAD</w:t>
      </w:r>
      <w:r>
        <w:br/>
      </w:r>
      <w:r>
        <w:rPr>
          <w:rStyle w:val="NormalTok"/>
        </w:rPr>
        <w:t>MAD.mv =</w:t>
      </w:r>
      <w:r>
        <w:rPr>
          <w:rStyle w:val="StringTok"/>
        </w:rPr>
        <w:t xml:space="preserve"> </w:t>
      </w:r>
      <w:r>
        <w:rPr>
          <w:rStyle w:val="KeywordTok"/>
        </w:rPr>
        <w:t>sum</w:t>
      </w:r>
      <w:r>
        <w:rPr>
          <w:rStyle w:val="NormalTok"/>
        </w:rPr>
        <w:t>(</w:t>
      </w:r>
      <w:r>
        <w:rPr>
          <w:rStyle w:val="KeywordTok"/>
        </w:rPr>
        <w:t>abs</w:t>
      </w:r>
      <w:r>
        <w:rPr>
          <w:rStyle w:val="NormalTok"/>
        </w:rPr>
        <w:t>(e.mv))</w:t>
      </w:r>
      <w:r>
        <w:br/>
      </w:r>
      <w:r>
        <w:rPr>
          <w:rStyle w:val="NormalTok"/>
        </w:rPr>
        <w:t>MAD.naive =</w:t>
      </w:r>
      <w:r>
        <w:rPr>
          <w:rStyle w:val="StringTok"/>
        </w:rPr>
        <w:t xml:space="preserve"> </w:t>
      </w:r>
      <w:r>
        <w:rPr>
          <w:rStyle w:val="KeywordTok"/>
        </w:rPr>
        <w:t>sum</w:t>
      </w:r>
      <w:r>
        <w:rPr>
          <w:rStyle w:val="NormalTok"/>
        </w:rPr>
        <w:t>(</w:t>
      </w:r>
      <w:r>
        <w:rPr>
          <w:rStyle w:val="KeywordTok"/>
        </w:rPr>
        <w:t>abs</w:t>
      </w:r>
      <w:r>
        <w:rPr>
          <w:rStyle w:val="NormalTok"/>
        </w:rPr>
        <w:t>(e.naive))</w:t>
      </w:r>
      <w:r>
        <w:br/>
      </w:r>
      <w:r>
        <w:rPr>
          <w:rStyle w:val="NormalTok"/>
        </w:rPr>
        <w:t>MAD.snaive =</w:t>
      </w:r>
      <w:r>
        <w:rPr>
          <w:rStyle w:val="StringTok"/>
        </w:rPr>
        <w:t xml:space="preserve"> </w:t>
      </w:r>
      <w:r>
        <w:rPr>
          <w:rStyle w:val="KeywordTok"/>
        </w:rPr>
        <w:t>sum</w:t>
      </w:r>
      <w:r>
        <w:rPr>
          <w:rStyle w:val="NormalTok"/>
        </w:rPr>
        <w:t>(</w:t>
      </w:r>
      <w:r>
        <w:rPr>
          <w:rStyle w:val="KeywordTok"/>
        </w:rPr>
        <w:t>abs</w:t>
      </w:r>
      <w:r>
        <w:rPr>
          <w:rStyle w:val="NormalTok"/>
        </w:rPr>
        <w:t>(e.snaive))</w:t>
      </w:r>
      <w:r>
        <w:br/>
      </w:r>
      <w:r>
        <w:rPr>
          <w:rStyle w:val="NormalTok"/>
        </w:rPr>
        <w:t>MAD.rwf =</w:t>
      </w:r>
      <w:r>
        <w:rPr>
          <w:rStyle w:val="StringTok"/>
        </w:rPr>
        <w:t xml:space="preserve"> </w:t>
      </w:r>
      <w:r>
        <w:rPr>
          <w:rStyle w:val="KeywordTok"/>
        </w:rPr>
        <w:t>sum</w:t>
      </w:r>
      <w:r>
        <w:rPr>
          <w:rStyle w:val="NormalTok"/>
        </w:rPr>
        <w:t>(</w:t>
      </w:r>
      <w:r>
        <w:rPr>
          <w:rStyle w:val="KeywordTok"/>
        </w:rPr>
        <w:t>abs</w:t>
      </w:r>
      <w:r>
        <w:rPr>
          <w:rStyle w:val="NormalTok"/>
        </w:rPr>
        <w:t>(e.rwf))</w:t>
      </w:r>
      <w:r>
        <w:br/>
      </w:r>
      <w:r>
        <w:rPr>
          <w:rStyle w:val="NormalTok"/>
        </w:rPr>
        <w:t>MAD =</w:t>
      </w:r>
      <w:r>
        <w:rPr>
          <w:rStyle w:val="StringTok"/>
        </w:rPr>
        <w:t xml:space="preserve"> </w:t>
      </w:r>
      <w:r>
        <w:rPr>
          <w:rStyle w:val="KeywordTok"/>
        </w:rPr>
        <w:t>c</w:t>
      </w:r>
      <w:r>
        <w:rPr>
          <w:rStyle w:val="NormalTok"/>
        </w:rPr>
        <w:t>(MAD.mv, MAD.naive, MAD.snaive, MAD.rwf)</w:t>
      </w:r>
      <w:r>
        <w:br/>
      </w:r>
      <w:r>
        <w:rPr>
          <w:rStyle w:val="CommentTok"/>
        </w:rPr>
        <w:t>## MSE</w:t>
      </w:r>
      <w:r>
        <w:br/>
      </w:r>
      <w:r>
        <w:rPr>
          <w:rStyle w:val="NormalTok"/>
        </w:rPr>
        <w:t>MSE.mv =</w:t>
      </w:r>
      <w:r>
        <w:rPr>
          <w:rStyle w:val="StringTok"/>
        </w:rPr>
        <w:t xml:space="preserve"> </w:t>
      </w:r>
      <w:r>
        <w:rPr>
          <w:rStyle w:val="KeywordTok"/>
        </w:rPr>
        <w:t>mean</w:t>
      </w:r>
      <w:r>
        <w:rPr>
          <w:rStyle w:val="NormalTok"/>
        </w:rPr>
        <w:t>((e.mv)</w:t>
      </w:r>
      <w:r>
        <w:rPr>
          <w:rStyle w:val="OperatorTok"/>
        </w:rPr>
        <w:t>^</w:t>
      </w:r>
      <w:r>
        <w:rPr>
          <w:rStyle w:val="DecValTok"/>
        </w:rPr>
        <w:t>2</w:t>
      </w:r>
      <w:r>
        <w:rPr>
          <w:rStyle w:val="NormalTok"/>
        </w:rPr>
        <w:t>)</w:t>
      </w:r>
      <w:r>
        <w:br/>
      </w:r>
      <w:r>
        <w:rPr>
          <w:rStyle w:val="NormalTok"/>
        </w:rPr>
        <w:t>MSE.naive =</w:t>
      </w:r>
      <w:r>
        <w:rPr>
          <w:rStyle w:val="StringTok"/>
        </w:rPr>
        <w:t xml:space="preserve"> </w:t>
      </w:r>
      <w:r>
        <w:rPr>
          <w:rStyle w:val="KeywordTok"/>
        </w:rPr>
        <w:t>mean</w:t>
      </w:r>
      <w:r>
        <w:rPr>
          <w:rStyle w:val="NormalTok"/>
        </w:rPr>
        <w:t>((e.naive)</w:t>
      </w:r>
      <w:r>
        <w:rPr>
          <w:rStyle w:val="OperatorTok"/>
        </w:rPr>
        <w:t>^</w:t>
      </w:r>
      <w:r>
        <w:rPr>
          <w:rStyle w:val="DecValTok"/>
        </w:rPr>
        <w:t>2</w:t>
      </w:r>
      <w:r>
        <w:rPr>
          <w:rStyle w:val="NormalTok"/>
        </w:rPr>
        <w:t>)</w:t>
      </w:r>
      <w:r>
        <w:br/>
      </w:r>
      <w:r>
        <w:rPr>
          <w:rStyle w:val="NormalTok"/>
        </w:rPr>
        <w:t>MSE.snaive =</w:t>
      </w:r>
      <w:r>
        <w:rPr>
          <w:rStyle w:val="StringTok"/>
        </w:rPr>
        <w:t xml:space="preserve"> </w:t>
      </w:r>
      <w:r>
        <w:rPr>
          <w:rStyle w:val="KeywordTok"/>
        </w:rPr>
        <w:t>mean</w:t>
      </w:r>
      <w:r>
        <w:rPr>
          <w:rStyle w:val="NormalTok"/>
        </w:rPr>
        <w:t>((e.snaive)</w:t>
      </w:r>
      <w:r>
        <w:rPr>
          <w:rStyle w:val="OperatorTok"/>
        </w:rPr>
        <w:t>^</w:t>
      </w:r>
      <w:r>
        <w:rPr>
          <w:rStyle w:val="DecValTok"/>
        </w:rPr>
        <w:t>2</w:t>
      </w:r>
      <w:r>
        <w:rPr>
          <w:rStyle w:val="NormalTok"/>
        </w:rPr>
        <w:t>)</w:t>
      </w:r>
      <w:r>
        <w:br/>
      </w:r>
      <w:r>
        <w:rPr>
          <w:rStyle w:val="NormalTok"/>
        </w:rPr>
        <w:t>MSE.rwf =</w:t>
      </w:r>
      <w:r>
        <w:rPr>
          <w:rStyle w:val="StringTok"/>
        </w:rPr>
        <w:t xml:space="preserve"> </w:t>
      </w:r>
      <w:r>
        <w:rPr>
          <w:rStyle w:val="KeywordTok"/>
        </w:rPr>
        <w:t>mean</w:t>
      </w:r>
      <w:r>
        <w:rPr>
          <w:rStyle w:val="NormalTok"/>
        </w:rPr>
        <w:t>((e.rwf)</w:t>
      </w:r>
      <w:r>
        <w:rPr>
          <w:rStyle w:val="OperatorTok"/>
        </w:rPr>
        <w:t>^</w:t>
      </w:r>
      <w:r>
        <w:rPr>
          <w:rStyle w:val="DecValTok"/>
        </w:rPr>
        <w:t>2</w:t>
      </w:r>
      <w:r>
        <w:rPr>
          <w:rStyle w:val="NormalTok"/>
        </w:rPr>
        <w:t>)</w:t>
      </w:r>
      <w:r>
        <w:br/>
      </w:r>
      <w:r>
        <w:rPr>
          <w:rStyle w:val="NormalTok"/>
        </w:rPr>
        <w:t>MSE =</w:t>
      </w:r>
      <w:r>
        <w:rPr>
          <w:rStyle w:val="StringTok"/>
        </w:rPr>
        <w:t xml:space="preserve"> </w:t>
      </w:r>
      <w:r>
        <w:rPr>
          <w:rStyle w:val="KeywordTok"/>
        </w:rPr>
        <w:t>c</w:t>
      </w:r>
      <w:r>
        <w:rPr>
          <w:rStyle w:val="NormalTok"/>
        </w:rPr>
        <w:t>(MSE.mv, MSE.naive, MSE.snaive, MSE.rwf)</w:t>
      </w:r>
      <w:r>
        <w:br/>
      </w:r>
      <w:r>
        <w:rPr>
          <w:rStyle w:val="CommentTok"/>
        </w:rPr>
        <w:t>##</w:t>
      </w:r>
      <w:r>
        <w:br/>
      </w:r>
      <w:r>
        <w:rPr>
          <w:rStyle w:val="NormalTok"/>
        </w:rPr>
        <w:t>accuracy.table =</w:t>
      </w:r>
      <w:r>
        <w:rPr>
          <w:rStyle w:val="StringTok"/>
        </w:rPr>
        <w:t xml:space="preserve"> </w:t>
      </w:r>
      <w:r>
        <w:rPr>
          <w:rStyle w:val="KeywordTok"/>
        </w:rPr>
        <w:t>cbind</w:t>
      </w:r>
      <w:r>
        <w:rPr>
          <w:rStyle w:val="NormalTok"/>
        </w:rPr>
        <w:t>(</w:t>
      </w:r>
      <w:r>
        <w:rPr>
          <w:rStyle w:val="DataTypeTok"/>
        </w:rPr>
        <w:t>MAPE =</w:t>
      </w:r>
      <w:r>
        <w:rPr>
          <w:rStyle w:val="NormalTok"/>
        </w:rPr>
        <w:t xml:space="preserve"> MAPE, </w:t>
      </w:r>
      <w:r>
        <w:rPr>
          <w:rStyle w:val="DataTypeTok"/>
        </w:rPr>
        <w:t>MAD =</w:t>
      </w:r>
      <w:r>
        <w:rPr>
          <w:rStyle w:val="NormalTok"/>
        </w:rPr>
        <w:t xml:space="preserve"> MAD</w:t>
      </w:r>
      <w:r>
        <w:rPr>
          <w:rStyle w:val="NormalTok"/>
        </w:rPr>
        <w:t xml:space="preserve">, </w:t>
      </w:r>
      <w:r>
        <w:rPr>
          <w:rStyle w:val="DataTypeTok"/>
        </w:rPr>
        <w:t>MSE =</w:t>
      </w:r>
      <w:r>
        <w:rPr>
          <w:rStyle w:val="NormalTok"/>
        </w:rPr>
        <w:t xml:space="preserve"> MSE)</w:t>
      </w:r>
      <w:r>
        <w:br/>
      </w:r>
      <w:r>
        <w:rPr>
          <w:rStyle w:val="KeywordTok"/>
        </w:rPr>
        <w:t>row.names</w:t>
      </w:r>
      <w:r>
        <w:rPr>
          <w:rStyle w:val="NormalTok"/>
        </w:rPr>
        <w:t>(accuracy.table) =</w:t>
      </w:r>
      <w:r>
        <w:rPr>
          <w:rStyle w:val="StringTok"/>
        </w:rPr>
        <w:t xml:space="preserve"> </w:t>
      </w:r>
      <w:r>
        <w:rPr>
          <w:rStyle w:val="KeywordTok"/>
        </w:rPr>
        <w:t>c</w:t>
      </w:r>
      <w:r>
        <w:rPr>
          <w:rStyle w:val="NormalTok"/>
        </w:rPr>
        <w:t>(</w:t>
      </w:r>
      <w:r>
        <w:rPr>
          <w:rStyle w:val="StringTok"/>
        </w:rPr>
        <w:t>"Moving Average"</w:t>
      </w:r>
      <w:r>
        <w:rPr>
          <w:rStyle w:val="NormalTok"/>
        </w:rPr>
        <w:t xml:space="preserve">, </w:t>
      </w:r>
      <w:r>
        <w:rPr>
          <w:rStyle w:val="StringTok"/>
        </w:rPr>
        <w:t>"Naive"</w:t>
      </w:r>
      <w:r>
        <w:rPr>
          <w:rStyle w:val="NormalTok"/>
        </w:rPr>
        <w:t xml:space="preserve">, </w:t>
      </w:r>
      <w:r>
        <w:rPr>
          <w:rStyle w:val="StringTok"/>
        </w:rPr>
        <w:t>"Seasonal Naive"</w:t>
      </w:r>
      <w:r>
        <w:rPr>
          <w:rStyle w:val="NormalTok"/>
        </w:rPr>
        <w:t xml:space="preserve">, </w:t>
      </w:r>
      <w:r>
        <w:rPr>
          <w:rStyle w:val="StringTok"/>
        </w:rPr>
        <w:t>"Drift"</w:t>
      </w:r>
      <w:r>
        <w:rPr>
          <w:rStyle w:val="NormalTok"/>
        </w:rPr>
        <w:t>)</w:t>
      </w:r>
      <w:r>
        <w:br/>
      </w:r>
      <w:r>
        <w:rPr>
          <w:rStyle w:val="KeywordTok"/>
        </w:rPr>
        <w:t>kable</w:t>
      </w:r>
      <w:r>
        <w:rPr>
          <w:rStyle w:val="NormalTok"/>
        </w:rPr>
        <w:t xml:space="preserve">(accuracy.table, </w:t>
      </w:r>
      <w:r>
        <w:rPr>
          <w:rStyle w:val="DataTypeTok"/>
        </w:rPr>
        <w:t>caption =</w:t>
      </w:r>
      <w:r>
        <w:rPr>
          <w:rStyle w:val="StringTok"/>
        </w:rPr>
        <w:t>"Overall performance of the four forecasting methods"</w:t>
      </w:r>
      <w:r>
        <w:rPr>
          <w:rStyle w:val="NormalTok"/>
        </w:rPr>
        <w:t>)</w:t>
      </w:r>
    </w:p>
    <w:p w14:paraId="53429443" w14:textId="77777777" w:rsidR="00EF3FD8" w:rsidRDefault="00AE1D2B">
      <w:pPr>
        <w:pStyle w:val="TableCaption"/>
      </w:pPr>
      <w:r>
        <w:t>Overall performance of the four forecasting methods</w:t>
      </w:r>
    </w:p>
    <w:tbl>
      <w:tblPr>
        <w:tblStyle w:val="Table"/>
        <w:tblW w:w="0" w:type="pct"/>
        <w:tblLook w:val="0020" w:firstRow="1" w:lastRow="0" w:firstColumn="0" w:lastColumn="0" w:noHBand="0" w:noVBand="0"/>
        <w:tblCaption w:val="Overall performance of the four forecasting methods"/>
      </w:tblPr>
      <w:tblGrid>
        <w:gridCol w:w="1872"/>
        <w:gridCol w:w="1196"/>
        <w:gridCol w:w="1329"/>
        <w:gridCol w:w="1329"/>
      </w:tblGrid>
      <w:tr w:rsidR="00EF3FD8" w14:paraId="53429448" w14:textId="77777777">
        <w:tc>
          <w:tcPr>
            <w:tcW w:w="0" w:type="auto"/>
            <w:tcBorders>
              <w:bottom w:val="single" w:sz="0" w:space="0" w:color="auto"/>
            </w:tcBorders>
            <w:vAlign w:val="bottom"/>
          </w:tcPr>
          <w:p w14:paraId="53429444" w14:textId="77777777" w:rsidR="00EF3FD8" w:rsidRDefault="00EF3FD8"/>
        </w:tc>
        <w:tc>
          <w:tcPr>
            <w:tcW w:w="0" w:type="auto"/>
            <w:tcBorders>
              <w:bottom w:val="single" w:sz="0" w:space="0" w:color="auto"/>
            </w:tcBorders>
            <w:vAlign w:val="bottom"/>
          </w:tcPr>
          <w:p w14:paraId="53429445" w14:textId="77777777" w:rsidR="00EF3FD8" w:rsidRDefault="00AE1D2B">
            <w:pPr>
              <w:pStyle w:val="Compact"/>
              <w:jc w:val="right"/>
            </w:pPr>
            <w:r>
              <w:t>MAPE</w:t>
            </w:r>
          </w:p>
        </w:tc>
        <w:tc>
          <w:tcPr>
            <w:tcW w:w="0" w:type="auto"/>
            <w:tcBorders>
              <w:bottom w:val="single" w:sz="0" w:space="0" w:color="auto"/>
            </w:tcBorders>
            <w:vAlign w:val="bottom"/>
          </w:tcPr>
          <w:p w14:paraId="53429446" w14:textId="77777777" w:rsidR="00EF3FD8" w:rsidRDefault="00AE1D2B">
            <w:pPr>
              <w:pStyle w:val="Compact"/>
              <w:jc w:val="right"/>
            </w:pPr>
            <w:r>
              <w:t>MAD</w:t>
            </w:r>
          </w:p>
        </w:tc>
        <w:tc>
          <w:tcPr>
            <w:tcW w:w="0" w:type="auto"/>
            <w:tcBorders>
              <w:bottom w:val="single" w:sz="0" w:space="0" w:color="auto"/>
            </w:tcBorders>
            <w:vAlign w:val="bottom"/>
          </w:tcPr>
          <w:p w14:paraId="53429447" w14:textId="77777777" w:rsidR="00EF3FD8" w:rsidRDefault="00AE1D2B">
            <w:pPr>
              <w:pStyle w:val="Compact"/>
              <w:jc w:val="right"/>
            </w:pPr>
            <w:r>
              <w:t>MSE</w:t>
            </w:r>
          </w:p>
        </w:tc>
      </w:tr>
      <w:tr w:rsidR="00EF3FD8" w14:paraId="5342944D" w14:textId="77777777">
        <w:tc>
          <w:tcPr>
            <w:tcW w:w="0" w:type="auto"/>
          </w:tcPr>
          <w:p w14:paraId="53429449" w14:textId="77777777" w:rsidR="00EF3FD8" w:rsidRDefault="00AE1D2B">
            <w:pPr>
              <w:pStyle w:val="Compact"/>
            </w:pPr>
            <w:r>
              <w:t>Moving Average</w:t>
            </w:r>
          </w:p>
        </w:tc>
        <w:tc>
          <w:tcPr>
            <w:tcW w:w="0" w:type="auto"/>
          </w:tcPr>
          <w:p w14:paraId="5342944A" w14:textId="77777777" w:rsidR="00EF3FD8" w:rsidRDefault="00AE1D2B">
            <w:pPr>
              <w:pStyle w:val="Compact"/>
              <w:jc w:val="right"/>
            </w:pPr>
            <w:r>
              <w:t>11.29861</w:t>
            </w:r>
          </w:p>
        </w:tc>
        <w:tc>
          <w:tcPr>
            <w:tcW w:w="0" w:type="auto"/>
          </w:tcPr>
          <w:p w14:paraId="5342944B" w14:textId="77777777" w:rsidR="00EF3FD8" w:rsidRDefault="00AE1D2B">
            <w:pPr>
              <w:pStyle w:val="Compact"/>
              <w:jc w:val="right"/>
            </w:pPr>
            <w:r>
              <w:t>77.08571</w:t>
            </w:r>
          </w:p>
        </w:tc>
        <w:tc>
          <w:tcPr>
            <w:tcW w:w="0" w:type="auto"/>
          </w:tcPr>
          <w:p w14:paraId="5342944C" w14:textId="77777777" w:rsidR="00EF3FD8" w:rsidRDefault="00AE1D2B">
            <w:pPr>
              <w:pStyle w:val="Compact"/>
              <w:jc w:val="right"/>
            </w:pPr>
            <w:r>
              <w:t>41.93687</w:t>
            </w:r>
          </w:p>
        </w:tc>
      </w:tr>
      <w:tr w:rsidR="00EF3FD8" w14:paraId="53429452" w14:textId="77777777">
        <w:tc>
          <w:tcPr>
            <w:tcW w:w="0" w:type="auto"/>
          </w:tcPr>
          <w:p w14:paraId="5342944E" w14:textId="77777777" w:rsidR="00EF3FD8" w:rsidRDefault="00AE1D2B">
            <w:pPr>
              <w:pStyle w:val="Compact"/>
            </w:pPr>
            <w:r>
              <w:t>Naive</w:t>
            </w:r>
          </w:p>
        </w:tc>
        <w:tc>
          <w:tcPr>
            <w:tcW w:w="0" w:type="auto"/>
          </w:tcPr>
          <w:p w14:paraId="5342944F" w14:textId="77777777" w:rsidR="00EF3FD8" w:rsidRDefault="00AE1D2B">
            <w:pPr>
              <w:pStyle w:val="Compact"/>
              <w:jc w:val="right"/>
            </w:pPr>
            <w:r>
              <w:t>22.83107</w:t>
            </w:r>
          </w:p>
        </w:tc>
        <w:tc>
          <w:tcPr>
            <w:tcW w:w="0" w:type="auto"/>
          </w:tcPr>
          <w:p w14:paraId="53429450" w14:textId="77777777" w:rsidR="00EF3FD8" w:rsidRDefault="00AE1D2B">
            <w:pPr>
              <w:pStyle w:val="Compact"/>
              <w:jc w:val="right"/>
            </w:pPr>
            <w:r>
              <w:t>135.00000</w:t>
            </w:r>
          </w:p>
        </w:tc>
        <w:tc>
          <w:tcPr>
            <w:tcW w:w="0" w:type="auto"/>
          </w:tcPr>
          <w:p w14:paraId="53429451" w14:textId="77777777" w:rsidR="00EF3FD8" w:rsidRDefault="00AE1D2B">
            <w:pPr>
              <w:pStyle w:val="Compact"/>
              <w:jc w:val="right"/>
            </w:pPr>
            <w:r>
              <w:t>111.00000</w:t>
            </w:r>
          </w:p>
        </w:tc>
      </w:tr>
      <w:tr w:rsidR="00EF3FD8" w14:paraId="53429457" w14:textId="77777777">
        <w:tc>
          <w:tcPr>
            <w:tcW w:w="0" w:type="auto"/>
          </w:tcPr>
          <w:p w14:paraId="53429453" w14:textId="77777777" w:rsidR="00EF3FD8" w:rsidRDefault="00AE1D2B">
            <w:pPr>
              <w:pStyle w:val="Compact"/>
            </w:pPr>
            <w:r>
              <w:t>Seasonal Naive</w:t>
            </w:r>
          </w:p>
        </w:tc>
        <w:tc>
          <w:tcPr>
            <w:tcW w:w="0" w:type="auto"/>
          </w:tcPr>
          <w:p w14:paraId="53429454" w14:textId="77777777" w:rsidR="00EF3FD8" w:rsidRDefault="00AE1D2B">
            <w:pPr>
              <w:pStyle w:val="Compact"/>
              <w:jc w:val="right"/>
            </w:pPr>
            <w:r>
              <w:t>20.37455</w:t>
            </w:r>
          </w:p>
        </w:tc>
        <w:tc>
          <w:tcPr>
            <w:tcW w:w="0" w:type="auto"/>
          </w:tcPr>
          <w:p w14:paraId="53429455" w14:textId="77777777" w:rsidR="00EF3FD8" w:rsidRDefault="00AE1D2B">
            <w:pPr>
              <w:pStyle w:val="Compact"/>
              <w:jc w:val="right"/>
            </w:pPr>
            <w:r>
              <w:t>133.00000</w:t>
            </w:r>
          </w:p>
        </w:tc>
        <w:tc>
          <w:tcPr>
            <w:tcW w:w="0" w:type="auto"/>
          </w:tcPr>
          <w:p w14:paraId="53429456" w14:textId="77777777" w:rsidR="00EF3FD8" w:rsidRDefault="00AE1D2B">
            <w:pPr>
              <w:pStyle w:val="Compact"/>
              <w:jc w:val="right"/>
            </w:pPr>
            <w:r>
              <w:t>112.86667</w:t>
            </w:r>
          </w:p>
        </w:tc>
      </w:tr>
      <w:tr w:rsidR="00EF3FD8" w14:paraId="5342945C" w14:textId="77777777">
        <w:tc>
          <w:tcPr>
            <w:tcW w:w="0" w:type="auto"/>
          </w:tcPr>
          <w:p w14:paraId="53429458" w14:textId="77777777" w:rsidR="00EF3FD8" w:rsidRDefault="00AE1D2B">
            <w:pPr>
              <w:pStyle w:val="Compact"/>
            </w:pPr>
            <w:r>
              <w:t>Drift</w:t>
            </w:r>
          </w:p>
        </w:tc>
        <w:tc>
          <w:tcPr>
            <w:tcW w:w="0" w:type="auto"/>
          </w:tcPr>
          <w:p w14:paraId="53429459" w14:textId="77777777" w:rsidR="00EF3FD8" w:rsidRDefault="00AE1D2B">
            <w:pPr>
              <w:pStyle w:val="Compact"/>
              <w:jc w:val="right"/>
            </w:pPr>
            <w:r>
              <w:t>20.37455</w:t>
            </w:r>
          </w:p>
        </w:tc>
        <w:tc>
          <w:tcPr>
            <w:tcW w:w="0" w:type="auto"/>
          </w:tcPr>
          <w:p w14:paraId="5342945A" w14:textId="77777777" w:rsidR="00EF3FD8" w:rsidRDefault="00AE1D2B">
            <w:pPr>
              <w:pStyle w:val="Compact"/>
              <w:jc w:val="right"/>
            </w:pPr>
            <w:r>
              <w:t>133.00000</w:t>
            </w:r>
          </w:p>
        </w:tc>
        <w:tc>
          <w:tcPr>
            <w:tcW w:w="0" w:type="auto"/>
          </w:tcPr>
          <w:p w14:paraId="5342945B" w14:textId="77777777" w:rsidR="00EF3FD8" w:rsidRDefault="00AE1D2B">
            <w:pPr>
              <w:pStyle w:val="Compact"/>
              <w:jc w:val="right"/>
            </w:pPr>
            <w:r>
              <w:t>112.86667</w:t>
            </w:r>
          </w:p>
        </w:tc>
      </w:tr>
    </w:tbl>
    <w:p w14:paraId="5342945D" w14:textId="07A8EC49" w:rsidR="00EF3FD8" w:rsidRDefault="00AE1D2B">
      <w:pPr>
        <w:pStyle w:val="BodyText"/>
      </w:pPr>
      <w:r>
        <w:t xml:space="preserve">In summary, the </w:t>
      </w:r>
      <w:r>
        <w:rPr>
          <w:b/>
        </w:rPr>
        <w:t>moving average method</w:t>
      </w:r>
      <w:r>
        <w:t xml:space="preserve"> has the best performance. Note that the methods introduced in this module are </w:t>
      </w:r>
      <w:r>
        <w:t>baseline forecasting. They are all descriptive since we did not use any statistical assumptions. In the next module, we will introduce a</w:t>
      </w:r>
      <w:r>
        <w:t xml:space="preserve"> few </w:t>
      </w:r>
      <w:r>
        <w:lastRenderedPageBreak/>
        <w:t>formal non-parametric forecasting methods - exponential forecasting methods. We will use the same accuracy measures to compare different forecasting methods.</w:t>
      </w:r>
    </w:p>
    <w:p w14:paraId="5342945E" w14:textId="77777777" w:rsidR="00EF3FD8" w:rsidRDefault="00AE1D2B">
      <w:pPr>
        <w:pStyle w:val="BodyText"/>
      </w:pPr>
      <w:r>
        <w:br/>
      </w:r>
    </w:p>
    <w:p w14:paraId="5342945F" w14:textId="77777777" w:rsidR="00EF3FD8" w:rsidRDefault="00AE1D2B">
      <w:pPr>
        <w:pStyle w:val="BodyText"/>
      </w:pPr>
      <w:r>
        <w:br/>
      </w:r>
    </w:p>
    <w:p w14:paraId="53429460" w14:textId="77777777" w:rsidR="00EF3FD8" w:rsidRDefault="00AE1D2B">
      <w:pPr>
        <w:pStyle w:val="BodyText"/>
      </w:pPr>
      <w:r>
        <w:br/>
      </w:r>
      <w:bookmarkEnd w:id="32"/>
    </w:p>
    <w:sectPr w:rsidR="00EF3F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3CE82" w14:textId="77777777" w:rsidR="00AE1D2B" w:rsidRDefault="00AE1D2B">
      <w:pPr>
        <w:spacing w:after="0"/>
      </w:pPr>
      <w:r>
        <w:separator/>
      </w:r>
    </w:p>
  </w:endnote>
  <w:endnote w:type="continuationSeparator" w:id="0">
    <w:p w14:paraId="7779EB25" w14:textId="77777777" w:rsidR="00AE1D2B" w:rsidRDefault="00AE1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63BC4" w14:textId="77777777" w:rsidR="00AE1D2B" w:rsidRDefault="00AE1D2B">
      <w:r>
        <w:separator/>
      </w:r>
    </w:p>
  </w:footnote>
  <w:footnote w:type="continuationSeparator" w:id="0">
    <w:p w14:paraId="675A30CF" w14:textId="77777777" w:rsidR="00AE1D2B" w:rsidRDefault="00AE1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74850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8024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3EE82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DUztrC0MDUysDBR0lEKTi0uzszPAykwrAUAhMLHFSwAAAA="/>
  </w:docVars>
  <w:rsids>
    <w:rsidRoot w:val="00590D07"/>
    <w:rsid w:val="00011C8B"/>
    <w:rsid w:val="00045CE6"/>
    <w:rsid w:val="00093EA5"/>
    <w:rsid w:val="000E2CBD"/>
    <w:rsid w:val="0014784E"/>
    <w:rsid w:val="00156E6E"/>
    <w:rsid w:val="001C663F"/>
    <w:rsid w:val="00270B1C"/>
    <w:rsid w:val="0027791D"/>
    <w:rsid w:val="00322F0F"/>
    <w:rsid w:val="003230E8"/>
    <w:rsid w:val="00333E4F"/>
    <w:rsid w:val="00354888"/>
    <w:rsid w:val="003F3F13"/>
    <w:rsid w:val="003F49BA"/>
    <w:rsid w:val="004D7EF4"/>
    <w:rsid w:val="004E29B3"/>
    <w:rsid w:val="00590D07"/>
    <w:rsid w:val="00640892"/>
    <w:rsid w:val="0067397C"/>
    <w:rsid w:val="006778F5"/>
    <w:rsid w:val="007351C8"/>
    <w:rsid w:val="00784D58"/>
    <w:rsid w:val="007E4931"/>
    <w:rsid w:val="008D6863"/>
    <w:rsid w:val="00926035"/>
    <w:rsid w:val="009511F2"/>
    <w:rsid w:val="00956E95"/>
    <w:rsid w:val="00AC05BE"/>
    <w:rsid w:val="00AE1D2B"/>
    <w:rsid w:val="00B44C0E"/>
    <w:rsid w:val="00B86B75"/>
    <w:rsid w:val="00B906B7"/>
    <w:rsid w:val="00BC48D5"/>
    <w:rsid w:val="00C36279"/>
    <w:rsid w:val="00D12E2D"/>
    <w:rsid w:val="00D45898"/>
    <w:rsid w:val="00D95408"/>
    <w:rsid w:val="00E315A3"/>
    <w:rsid w:val="00EE3B0A"/>
    <w:rsid w:val="00EF06B3"/>
    <w:rsid w:val="00EF3F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92AB"/>
  <w15:docId w15:val="{1BCB80F9-C3B5-49F1-9E24-D10CA2A7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70B1C"/>
    <w:pPr>
      <w:spacing w:after="100"/>
    </w:pPr>
  </w:style>
  <w:style w:type="paragraph" w:styleId="TOC2">
    <w:name w:val="toc 2"/>
    <w:basedOn w:val="Normal"/>
    <w:next w:val="Normal"/>
    <w:autoRedefine/>
    <w:uiPriority w:val="39"/>
    <w:unhideWhenUsed/>
    <w:rsid w:val="00270B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tat321.s3.amazonaws.com/w11-nycbirths.txt"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3.jp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73EA560-E53A-4144-95B9-CB8F26652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196159-68DB-4591-895E-7DED22CE9DCA}">
  <ds:schemaRefs>
    <ds:schemaRef ds:uri="http://schemas.microsoft.com/sharepoint/v3/contenttype/forms"/>
  </ds:schemaRefs>
</ds:datastoreItem>
</file>

<file path=customXml/itemProps3.xml><?xml version="1.0" encoding="utf-8"?>
<ds:datastoreItem xmlns:ds="http://schemas.openxmlformats.org/officeDocument/2006/customXml" ds:itemID="{40829E3A-FA7B-419F-B850-8F96AF8D49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3578</Words>
  <Characters>20399</Characters>
  <Application>Microsoft Office Word</Application>
  <DocSecurity>0</DocSecurity>
  <Lines>169</Lines>
  <Paragraphs>47</Paragraphs>
  <ScaleCrop>false</ScaleCrop>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 Concepts of Time Series</dc:title>
  <dc:creator>Cheng Peng</dc:creator>
  <cp:keywords/>
  <cp:lastModifiedBy>Peng, Cheng</cp:lastModifiedBy>
  <cp:revision>32</cp:revision>
  <dcterms:created xsi:type="dcterms:W3CDTF">2021-04-09T04:21:00Z</dcterms:created>
  <dcterms:modified xsi:type="dcterms:W3CDTF">2021-04-09T04:41:00Z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ContentTypeId">
    <vt:lpwstr>0x010100E4E37C0E9B17A44498BF592642D4ECA5</vt:lpwstr>
  </property>
</Properties>
</file>