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91A35E" w14:textId="53631BCC" w:rsidR="00C85E8A" w:rsidRDefault="00C85E8A" w:rsidP="00C85E8A">
      <w:pPr>
        <w:pBdr>
          <w:bottom w:val="single" w:sz="6" w:space="0" w:color="366493"/>
        </w:pBdr>
        <w:ind w:left="225"/>
        <w:outlineLvl w:val="1"/>
        <w:rPr>
          <w:rFonts w:ascii="Times New Roman" w:eastAsia="Times New Roman" w:hAnsi="Times New Roman" w:cs="Times New Roman"/>
          <w:b/>
          <w:bCs/>
          <w:sz w:val="30"/>
          <w:szCs w:val="30"/>
        </w:rPr>
      </w:pPr>
      <w:r w:rsidRPr="00C85E8A">
        <w:rPr>
          <w:rFonts w:ascii="Times New Roman" w:eastAsia="Times New Roman" w:hAnsi="Times New Roman" w:cs="Times New Roman"/>
          <w:b/>
          <w:bCs/>
          <w:sz w:val="30"/>
          <w:szCs w:val="30"/>
        </w:rPr>
        <w:t>Plot One Variable: Frequency Graph, Density Distribution and More</w:t>
      </w:r>
    </w:p>
    <w:p w14:paraId="1C2E4ECF" w14:textId="77777777" w:rsidR="00C85E8A" w:rsidRPr="00C85E8A" w:rsidRDefault="00C85E8A" w:rsidP="00C85E8A">
      <w:pPr>
        <w:pBdr>
          <w:bottom w:val="single" w:sz="6" w:space="0" w:color="366493"/>
        </w:pBdr>
        <w:ind w:left="225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1034F5EA" w14:textId="77777777" w:rsidR="00C85E8A" w:rsidRPr="00C85E8A" w:rsidRDefault="00C85E8A" w:rsidP="00C85E8A">
      <w:pPr>
        <w:rPr>
          <w:rFonts w:ascii="Times New Roman" w:eastAsia="Times New Roman" w:hAnsi="Times New Roman" w:cs="Times New Roman"/>
          <w:i/>
          <w:iCs/>
        </w:rPr>
      </w:pPr>
      <w:r w:rsidRPr="00C85E8A">
        <w:rPr>
          <w:rFonts w:ascii="Times New Roman" w:eastAsia="Times New Roman" w:hAnsi="Times New Roman" w:cs="Times New Roman"/>
          <w:i/>
          <w:iCs/>
        </w:rPr>
        <w:t> </w:t>
      </w:r>
      <w:hyperlink r:id="rId5" w:history="1">
        <w:r w:rsidRPr="00C85E8A">
          <w:rPr>
            <w:rFonts w:ascii="Times New Roman" w:eastAsia="Times New Roman" w:hAnsi="Times New Roman" w:cs="Times New Roman"/>
            <w:i/>
            <w:iCs/>
            <w:color w:val="E27B47"/>
            <w:sz w:val="17"/>
            <w:szCs w:val="17"/>
            <w:u w:val="single"/>
          </w:rPr>
          <w:t> kassambara </w:t>
        </w:r>
      </w:hyperlink>
      <w:r w:rsidRPr="00C85E8A">
        <w:rPr>
          <w:rFonts w:ascii="Times New Roman" w:eastAsia="Times New Roman" w:hAnsi="Times New Roman" w:cs="Times New Roman"/>
          <w:i/>
          <w:iCs/>
        </w:rPr>
        <w:t>|   17/11/2017 |   </w:t>
      </w:r>
      <w:r w:rsidRPr="00C85E8A">
        <w:rPr>
          <w:rFonts w:ascii="Times New Roman" w:eastAsia="Times New Roman" w:hAnsi="Times New Roman" w:cs="Times New Roman"/>
          <w:i/>
          <w:iCs/>
          <w:sz w:val="17"/>
          <w:szCs w:val="17"/>
        </w:rPr>
        <w:t>282230</w:t>
      </w:r>
      <w:r w:rsidRPr="00C85E8A">
        <w:rPr>
          <w:rFonts w:ascii="Times New Roman" w:eastAsia="Times New Roman" w:hAnsi="Times New Roman" w:cs="Times New Roman"/>
          <w:i/>
          <w:iCs/>
        </w:rPr>
        <w:t>  | </w:t>
      </w:r>
      <w:hyperlink r:id="rId6" w:anchor="comments-list" w:history="1">
        <w:r w:rsidRPr="00C85E8A">
          <w:rPr>
            <w:rFonts w:ascii="Times New Roman" w:eastAsia="Times New Roman" w:hAnsi="Times New Roman" w:cs="Times New Roman"/>
            <w:i/>
            <w:iCs/>
            <w:color w:val="4285F4"/>
            <w:sz w:val="22"/>
            <w:szCs w:val="22"/>
            <w:u w:val="single"/>
          </w:rPr>
          <w:t> Comments (2)</w:t>
        </w:r>
      </w:hyperlink>
      <w:r w:rsidRPr="00C85E8A">
        <w:rPr>
          <w:rFonts w:ascii="Times New Roman" w:eastAsia="Times New Roman" w:hAnsi="Times New Roman" w:cs="Times New Roman"/>
          <w:i/>
          <w:iCs/>
        </w:rPr>
        <w:t>  |  </w:t>
      </w:r>
      <w:hyperlink r:id="rId7" w:history="1">
        <w:r w:rsidRPr="00C85E8A">
          <w:rPr>
            <w:rFonts w:ascii="Times New Roman" w:eastAsia="Times New Roman" w:hAnsi="Times New Roman" w:cs="Times New Roman"/>
            <w:i/>
            <w:iCs/>
            <w:color w:val="4285F4"/>
            <w:sz w:val="22"/>
            <w:szCs w:val="22"/>
            <w:u w:val="single"/>
          </w:rPr>
          <w:t>R Graphics Essentials</w:t>
        </w:r>
      </w:hyperlink>
    </w:p>
    <w:p w14:paraId="5ACABE4A" w14:textId="77777777" w:rsidR="00C85E8A" w:rsidRPr="00C85E8A" w:rsidRDefault="00C85E8A" w:rsidP="00C85E8A">
      <w:pPr>
        <w:shd w:val="clear" w:color="auto" w:fill="FFFFFF"/>
        <w:spacing w:after="168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To visualize one variable, the type of graphs to use depends on the type of the variable:</w:t>
      </w:r>
    </w:p>
    <w:p w14:paraId="2EF30423" w14:textId="77777777" w:rsidR="00C85E8A" w:rsidRPr="00C85E8A" w:rsidRDefault="00C85E8A" w:rsidP="00C85E8A">
      <w:pPr>
        <w:numPr>
          <w:ilvl w:val="0"/>
          <w:numId w:val="1"/>
        </w:numPr>
        <w:shd w:val="clear" w:color="auto" w:fill="FFFFFF"/>
        <w:ind w:left="1170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For </w:t>
      </w:r>
      <w:r w:rsidRPr="00C85E8A">
        <w:rPr>
          <w:rFonts w:ascii="Open Sans" w:eastAsia="Times New Roman" w:hAnsi="Open Sans" w:cs="Open Sans"/>
          <w:b/>
          <w:bCs/>
          <w:color w:val="021B34"/>
          <w:sz w:val="20"/>
          <w:szCs w:val="20"/>
        </w:rPr>
        <w:t>categorical variables</w:t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 (or grouping variables). You can visualize the count of categories using a </w:t>
      </w:r>
      <w:r w:rsidRPr="00C85E8A">
        <w:rPr>
          <w:rFonts w:ascii="Open Sans" w:eastAsia="Times New Roman" w:hAnsi="Open Sans" w:cs="Open Sans"/>
          <w:b/>
          <w:bCs/>
          <w:color w:val="021B34"/>
          <w:sz w:val="20"/>
          <w:szCs w:val="20"/>
        </w:rPr>
        <w:t>bar plot</w:t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 or using a </w:t>
      </w:r>
      <w:r w:rsidRPr="00C85E8A">
        <w:rPr>
          <w:rFonts w:ascii="Open Sans" w:eastAsia="Times New Roman" w:hAnsi="Open Sans" w:cs="Open Sans"/>
          <w:b/>
          <w:bCs/>
          <w:color w:val="021B34"/>
          <w:sz w:val="20"/>
          <w:szCs w:val="20"/>
        </w:rPr>
        <w:t>pie chart</w:t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 to show the proportion of each category.</w:t>
      </w:r>
    </w:p>
    <w:p w14:paraId="3BF271BB" w14:textId="77777777" w:rsidR="00C85E8A" w:rsidRPr="00C85E8A" w:rsidRDefault="00C85E8A" w:rsidP="00C85E8A">
      <w:pPr>
        <w:numPr>
          <w:ilvl w:val="0"/>
          <w:numId w:val="1"/>
        </w:numPr>
        <w:shd w:val="clear" w:color="auto" w:fill="FFFFFF"/>
        <w:ind w:left="1170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For </w:t>
      </w:r>
      <w:r w:rsidRPr="00C85E8A">
        <w:rPr>
          <w:rFonts w:ascii="Open Sans" w:eastAsia="Times New Roman" w:hAnsi="Open Sans" w:cs="Open Sans"/>
          <w:b/>
          <w:bCs/>
          <w:color w:val="021B34"/>
          <w:sz w:val="20"/>
          <w:szCs w:val="20"/>
        </w:rPr>
        <w:t>continuous variable</w:t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, you can visualize the distribution of the variable using </w:t>
      </w:r>
      <w:r w:rsidRPr="00C85E8A">
        <w:rPr>
          <w:rFonts w:ascii="Open Sans" w:eastAsia="Times New Roman" w:hAnsi="Open Sans" w:cs="Open Sans"/>
          <w:b/>
          <w:bCs/>
          <w:color w:val="021B34"/>
          <w:sz w:val="20"/>
          <w:szCs w:val="20"/>
        </w:rPr>
        <w:t>density plots</w:t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, </w:t>
      </w:r>
      <w:r w:rsidRPr="00C85E8A">
        <w:rPr>
          <w:rFonts w:ascii="Open Sans" w:eastAsia="Times New Roman" w:hAnsi="Open Sans" w:cs="Open Sans"/>
          <w:b/>
          <w:bCs/>
          <w:color w:val="021B34"/>
          <w:sz w:val="20"/>
          <w:szCs w:val="20"/>
        </w:rPr>
        <w:t>histograms</w:t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 and alternatives.</w:t>
      </w:r>
    </w:p>
    <w:p w14:paraId="5F01E38E" w14:textId="77777777" w:rsidR="00C85E8A" w:rsidRPr="00C85E8A" w:rsidRDefault="00C85E8A" w:rsidP="00C85E8A">
      <w:pPr>
        <w:shd w:val="clear" w:color="auto" w:fill="FFFFFF"/>
        <w:spacing w:after="168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In this R graphics tutorial, you’ll learn how to:</w:t>
      </w:r>
    </w:p>
    <w:p w14:paraId="6683A982" w14:textId="77777777" w:rsidR="00C85E8A" w:rsidRPr="00C85E8A" w:rsidRDefault="00C85E8A" w:rsidP="00C85E8A">
      <w:pPr>
        <w:numPr>
          <w:ilvl w:val="0"/>
          <w:numId w:val="2"/>
        </w:numPr>
        <w:shd w:val="clear" w:color="auto" w:fill="FFFFFF"/>
        <w:ind w:left="1170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Visualize the frequency distribution of a categorical variable using bar plots, dot charts and pie charts</w:t>
      </w:r>
    </w:p>
    <w:p w14:paraId="640AC1C8" w14:textId="77777777" w:rsidR="00C85E8A" w:rsidRPr="00C85E8A" w:rsidRDefault="00C85E8A" w:rsidP="00C85E8A">
      <w:pPr>
        <w:numPr>
          <w:ilvl w:val="0"/>
          <w:numId w:val="2"/>
        </w:numPr>
        <w:shd w:val="clear" w:color="auto" w:fill="FFFFFF"/>
        <w:ind w:left="1170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Visualize the distribution of a continuous variable using:</w:t>
      </w:r>
    </w:p>
    <w:p w14:paraId="0BB90288" w14:textId="77777777" w:rsidR="00C85E8A" w:rsidRPr="00C85E8A" w:rsidRDefault="00C85E8A" w:rsidP="00C85E8A">
      <w:pPr>
        <w:numPr>
          <w:ilvl w:val="1"/>
          <w:numId w:val="2"/>
        </w:numPr>
        <w:shd w:val="clear" w:color="auto" w:fill="FFFFFF"/>
        <w:ind w:left="2340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density and histogram plots,</w:t>
      </w:r>
    </w:p>
    <w:p w14:paraId="53A2CBF5" w14:textId="77777777" w:rsidR="00C85E8A" w:rsidRPr="00C85E8A" w:rsidRDefault="00C85E8A" w:rsidP="00C85E8A">
      <w:pPr>
        <w:numPr>
          <w:ilvl w:val="1"/>
          <w:numId w:val="2"/>
        </w:numPr>
        <w:shd w:val="clear" w:color="auto" w:fill="FFFFFF"/>
        <w:ind w:left="2340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other alternatives, such as frequency polygon, area plots, dot plots, box plots, Empirical cumulative distribution function (ECDF) and Quantile-quantile plot (QQ plots).</w:t>
      </w:r>
    </w:p>
    <w:p w14:paraId="27776AD2" w14:textId="77777777" w:rsidR="00C85E8A" w:rsidRPr="00C85E8A" w:rsidRDefault="00C85E8A" w:rsidP="00C85E8A">
      <w:pPr>
        <w:numPr>
          <w:ilvl w:val="1"/>
          <w:numId w:val="2"/>
        </w:numPr>
        <w:shd w:val="clear" w:color="auto" w:fill="FFFFFF"/>
        <w:ind w:left="2340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Density ridgeline plots, which are useful for visualizing changes in distributions, of a continuous variable, over time or space.</w:t>
      </w:r>
    </w:p>
    <w:p w14:paraId="2B49B496" w14:textId="77777777" w:rsidR="00C85E8A" w:rsidRPr="00C85E8A" w:rsidRDefault="00C85E8A" w:rsidP="00C85E8A">
      <w:pPr>
        <w:numPr>
          <w:ilvl w:val="1"/>
          <w:numId w:val="2"/>
        </w:numPr>
        <w:shd w:val="clear" w:color="auto" w:fill="FFFFFF"/>
        <w:ind w:left="2340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Bar plot and modern alternatives, including lollipop charts and cleveland’s dot plots.</w:t>
      </w:r>
    </w:p>
    <w:p w14:paraId="45A19E1B" w14:textId="77777777" w:rsidR="00C85E8A" w:rsidRPr="00C85E8A" w:rsidRDefault="00C85E8A" w:rsidP="00C85E8A">
      <w:pPr>
        <w:shd w:val="clear" w:color="auto" w:fill="FFFFFF"/>
        <w:spacing w:after="168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Contents:</w:t>
      </w:r>
    </w:p>
    <w:p w14:paraId="643B53D0" w14:textId="77777777" w:rsidR="00C85E8A" w:rsidRPr="00C85E8A" w:rsidRDefault="00C85E8A" w:rsidP="00C85E8A">
      <w:pPr>
        <w:numPr>
          <w:ilvl w:val="0"/>
          <w:numId w:val="3"/>
        </w:numPr>
        <w:shd w:val="clear" w:color="auto" w:fill="F6F6F6"/>
        <w:ind w:left="1245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hyperlink r:id="rId8" w:anchor="prerequisites" w:history="1">
        <w:r w:rsidRPr="00C85E8A">
          <w:rPr>
            <w:rFonts w:ascii="Open Sans" w:eastAsia="Times New Roman" w:hAnsi="Open Sans" w:cs="Open Sans"/>
            <w:color w:val="4285F4"/>
            <w:sz w:val="20"/>
            <w:szCs w:val="20"/>
            <w:u w:val="single"/>
          </w:rPr>
          <w:t>Prerequisites</w:t>
        </w:r>
      </w:hyperlink>
    </w:p>
    <w:p w14:paraId="530B42E1" w14:textId="77777777" w:rsidR="00C85E8A" w:rsidRPr="00C85E8A" w:rsidRDefault="00C85E8A" w:rsidP="00C85E8A">
      <w:pPr>
        <w:numPr>
          <w:ilvl w:val="0"/>
          <w:numId w:val="3"/>
        </w:numPr>
        <w:shd w:val="clear" w:color="auto" w:fill="F6F6F6"/>
        <w:ind w:left="1245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hyperlink r:id="rId9" w:anchor="one-categorical-variable" w:history="1">
        <w:r w:rsidRPr="00C85E8A">
          <w:rPr>
            <w:rFonts w:ascii="Open Sans" w:eastAsia="Times New Roman" w:hAnsi="Open Sans" w:cs="Open Sans"/>
            <w:color w:val="4285F4"/>
            <w:sz w:val="20"/>
            <w:szCs w:val="20"/>
            <w:u w:val="single"/>
          </w:rPr>
          <w:t>One categorical variable</w:t>
        </w:r>
      </w:hyperlink>
    </w:p>
    <w:p w14:paraId="7211964A" w14:textId="77777777" w:rsidR="00C85E8A" w:rsidRPr="00C85E8A" w:rsidRDefault="00C85E8A" w:rsidP="00C85E8A">
      <w:pPr>
        <w:numPr>
          <w:ilvl w:val="1"/>
          <w:numId w:val="3"/>
        </w:numPr>
        <w:shd w:val="clear" w:color="auto" w:fill="F6F6F6"/>
        <w:ind w:left="2415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hyperlink r:id="rId10" w:anchor="bar-plot-of-counts" w:history="1">
        <w:r w:rsidRPr="00C85E8A">
          <w:rPr>
            <w:rFonts w:ascii="Open Sans" w:eastAsia="Times New Roman" w:hAnsi="Open Sans" w:cs="Open Sans"/>
            <w:color w:val="4285F4"/>
            <w:sz w:val="20"/>
            <w:szCs w:val="20"/>
            <w:u w:val="single"/>
          </w:rPr>
          <w:t>Bar plot of counts</w:t>
        </w:r>
      </w:hyperlink>
    </w:p>
    <w:p w14:paraId="27BF8BF2" w14:textId="77777777" w:rsidR="00C85E8A" w:rsidRPr="00C85E8A" w:rsidRDefault="00C85E8A" w:rsidP="00C85E8A">
      <w:pPr>
        <w:numPr>
          <w:ilvl w:val="1"/>
          <w:numId w:val="3"/>
        </w:numPr>
        <w:shd w:val="clear" w:color="auto" w:fill="F6F6F6"/>
        <w:ind w:left="2415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hyperlink r:id="rId11" w:anchor="pie-charts" w:history="1">
        <w:r w:rsidRPr="00C85E8A">
          <w:rPr>
            <w:rFonts w:ascii="Open Sans" w:eastAsia="Times New Roman" w:hAnsi="Open Sans" w:cs="Open Sans"/>
            <w:color w:val="4285F4"/>
            <w:sz w:val="20"/>
            <w:szCs w:val="20"/>
            <w:u w:val="single"/>
          </w:rPr>
          <w:t>Pie charts</w:t>
        </w:r>
      </w:hyperlink>
    </w:p>
    <w:p w14:paraId="7A688E83" w14:textId="77777777" w:rsidR="00C85E8A" w:rsidRPr="00C85E8A" w:rsidRDefault="00C85E8A" w:rsidP="00C85E8A">
      <w:pPr>
        <w:numPr>
          <w:ilvl w:val="1"/>
          <w:numId w:val="3"/>
        </w:numPr>
        <w:shd w:val="clear" w:color="auto" w:fill="F6F6F6"/>
        <w:ind w:left="2415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hyperlink r:id="rId12" w:anchor="dot-charts" w:history="1">
        <w:r w:rsidRPr="00C85E8A">
          <w:rPr>
            <w:rFonts w:ascii="Open Sans" w:eastAsia="Times New Roman" w:hAnsi="Open Sans" w:cs="Open Sans"/>
            <w:color w:val="4285F4"/>
            <w:sz w:val="20"/>
            <w:szCs w:val="20"/>
            <w:u w:val="single"/>
          </w:rPr>
          <w:t>Dot charts</w:t>
        </w:r>
      </w:hyperlink>
    </w:p>
    <w:p w14:paraId="1830425C" w14:textId="77777777" w:rsidR="00C85E8A" w:rsidRPr="00C85E8A" w:rsidRDefault="00C85E8A" w:rsidP="00C85E8A">
      <w:pPr>
        <w:numPr>
          <w:ilvl w:val="0"/>
          <w:numId w:val="3"/>
        </w:numPr>
        <w:shd w:val="clear" w:color="auto" w:fill="F6F6F6"/>
        <w:ind w:left="1245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hyperlink r:id="rId13" w:anchor="one-continuous-variable" w:history="1">
        <w:r w:rsidRPr="00C85E8A">
          <w:rPr>
            <w:rFonts w:ascii="Open Sans" w:eastAsia="Times New Roman" w:hAnsi="Open Sans" w:cs="Open Sans"/>
            <w:color w:val="4285F4"/>
            <w:sz w:val="20"/>
            <w:szCs w:val="20"/>
            <w:u w:val="single"/>
          </w:rPr>
          <w:t>One continuous variable</w:t>
        </w:r>
      </w:hyperlink>
    </w:p>
    <w:p w14:paraId="0E6E8630" w14:textId="77777777" w:rsidR="00C85E8A" w:rsidRPr="00C85E8A" w:rsidRDefault="00C85E8A" w:rsidP="00C85E8A">
      <w:pPr>
        <w:numPr>
          <w:ilvl w:val="1"/>
          <w:numId w:val="3"/>
        </w:numPr>
        <w:shd w:val="clear" w:color="auto" w:fill="F6F6F6"/>
        <w:ind w:left="2415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hyperlink r:id="rId14" w:anchor="data-format" w:history="1">
        <w:r w:rsidRPr="00C85E8A">
          <w:rPr>
            <w:rFonts w:ascii="Open Sans" w:eastAsia="Times New Roman" w:hAnsi="Open Sans" w:cs="Open Sans"/>
            <w:color w:val="4285F4"/>
            <w:sz w:val="20"/>
            <w:szCs w:val="20"/>
            <w:u w:val="single"/>
          </w:rPr>
          <w:t>Data format</w:t>
        </w:r>
      </w:hyperlink>
    </w:p>
    <w:p w14:paraId="411E8CD8" w14:textId="77777777" w:rsidR="00C85E8A" w:rsidRPr="00C85E8A" w:rsidRDefault="00C85E8A" w:rsidP="00C85E8A">
      <w:pPr>
        <w:numPr>
          <w:ilvl w:val="1"/>
          <w:numId w:val="3"/>
        </w:numPr>
        <w:shd w:val="clear" w:color="auto" w:fill="F6F6F6"/>
        <w:ind w:left="2415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hyperlink r:id="rId15" w:anchor="basic-plots" w:history="1">
        <w:r w:rsidRPr="00C85E8A">
          <w:rPr>
            <w:rFonts w:ascii="Open Sans" w:eastAsia="Times New Roman" w:hAnsi="Open Sans" w:cs="Open Sans"/>
            <w:color w:val="4285F4"/>
            <w:sz w:val="20"/>
            <w:szCs w:val="20"/>
            <w:u w:val="single"/>
          </w:rPr>
          <w:t>Basic plots</w:t>
        </w:r>
      </w:hyperlink>
    </w:p>
    <w:p w14:paraId="4C0E1728" w14:textId="77777777" w:rsidR="00C85E8A" w:rsidRPr="00C85E8A" w:rsidRDefault="00C85E8A" w:rsidP="00C85E8A">
      <w:pPr>
        <w:numPr>
          <w:ilvl w:val="1"/>
          <w:numId w:val="3"/>
        </w:numPr>
        <w:shd w:val="clear" w:color="auto" w:fill="F6F6F6"/>
        <w:ind w:left="2415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hyperlink r:id="rId16" w:anchor="density-plots" w:history="1">
        <w:r w:rsidRPr="00C85E8A">
          <w:rPr>
            <w:rFonts w:ascii="Open Sans" w:eastAsia="Times New Roman" w:hAnsi="Open Sans" w:cs="Open Sans"/>
            <w:color w:val="4285F4"/>
            <w:sz w:val="20"/>
            <w:szCs w:val="20"/>
            <w:u w:val="single"/>
          </w:rPr>
          <w:t>Density plots</w:t>
        </w:r>
      </w:hyperlink>
    </w:p>
    <w:p w14:paraId="539B2775" w14:textId="77777777" w:rsidR="00C85E8A" w:rsidRPr="00C85E8A" w:rsidRDefault="00C85E8A" w:rsidP="00C85E8A">
      <w:pPr>
        <w:numPr>
          <w:ilvl w:val="1"/>
          <w:numId w:val="3"/>
        </w:numPr>
        <w:shd w:val="clear" w:color="auto" w:fill="F6F6F6"/>
        <w:ind w:left="2415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hyperlink r:id="rId17" w:anchor="histogram-plots" w:history="1">
        <w:r w:rsidRPr="00C85E8A">
          <w:rPr>
            <w:rFonts w:ascii="Open Sans" w:eastAsia="Times New Roman" w:hAnsi="Open Sans" w:cs="Open Sans"/>
            <w:color w:val="4285F4"/>
            <w:sz w:val="20"/>
            <w:szCs w:val="20"/>
            <w:u w:val="single"/>
          </w:rPr>
          <w:t>Histogram plots</w:t>
        </w:r>
      </w:hyperlink>
    </w:p>
    <w:p w14:paraId="024589C0" w14:textId="77777777" w:rsidR="00C85E8A" w:rsidRPr="00C85E8A" w:rsidRDefault="00C85E8A" w:rsidP="00C85E8A">
      <w:pPr>
        <w:numPr>
          <w:ilvl w:val="1"/>
          <w:numId w:val="3"/>
        </w:numPr>
        <w:shd w:val="clear" w:color="auto" w:fill="F6F6F6"/>
        <w:ind w:left="2415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hyperlink r:id="rId18" w:anchor="alternative-to-density-and-histogram-plots" w:history="1">
        <w:r w:rsidRPr="00C85E8A">
          <w:rPr>
            <w:rFonts w:ascii="Open Sans" w:eastAsia="Times New Roman" w:hAnsi="Open Sans" w:cs="Open Sans"/>
            <w:color w:val="4285F4"/>
            <w:sz w:val="20"/>
            <w:szCs w:val="20"/>
            <w:u w:val="single"/>
          </w:rPr>
          <w:t>Alternative to density and histogram plots</w:t>
        </w:r>
      </w:hyperlink>
    </w:p>
    <w:p w14:paraId="40C240D9" w14:textId="77777777" w:rsidR="00C85E8A" w:rsidRPr="00C85E8A" w:rsidRDefault="00C85E8A" w:rsidP="00C85E8A">
      <w:pPr>
        <w:numPr>
          <w:ilvl w:val="1"/>
          <w:numId w:val="3"/>
        </w:numPr>
        <w:shd w:val="clear" w:color="auto" w:fill="F6F6F6"/>
        <w:ind w:left="2415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hyperlink r:id="rId19" w:anchor="density-ridgeline-plots" w:history="1">
        <w:r w:rsidRPr="00C85E8A">
          <w:rPr>
            <w:rFonts w:ascii="Open Sans" w:eastAsia="Times New Roman" w:hAnsi="Open Sans" w:cs="Open Sans"/>
            <w:color w:val="4285F4"/>
            <w:sz w:val="20"/>
            <w:szCs w:val="20"/>
            <w:u w:val="single"/>
          </w:rPr>
          <w:t>Density ridgeline plots</w:t>
        </w:r>
      </w:hyperlink>
    </w:p>
    <w:p w14:paraId="773EA437" w14:textId="77777777" w:rsidR="00C85E8A" w:rsidRPr="00C85E8A" w:rsidRDefault="00C85E8A" w:rsidP="00C85E8A">
      <w:pPr>
        <w:numPr>
          <w:ilvl w:val="1"/>
          <w:numId w:val="3"/>
        </w:numPr>
        <w:shd w:val="clear" w:color="auto" w:fill="F6F6F6"/>
        <w:ind w:left="2415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hyperlink r:id="rId20" w:anchor="bar-plot-and-modern-alternatives" w:history="1">
        <w:r w:rsidRPr="00C85E8A">
          <w:rPr>
            <w:rFonts w:ascii="Open Sans" w:eastAsia="Times New Roman" w:hAnsi="Open Sans" w:cs="Open Sans"/>
            <w:color w:val="4285F4"/>
            <w:sz w:val="20"/>
            <w:szCs w:val="20"/>
            <w:u w:val="single"/>
          </w:rPr>
          <w:t>Bar plot and modern alternatives</w:t>
        </w:r>
      </w:hyperlink>
    </w:p>
    <w:p w14:paraId="392ECB97" w14:textId="77777777" w:rsidR="00C85E8A" w:rsidRPr="00C85E8A" w:rsidRDefault="00C85E8A" w:rsidP="00C85E8A">
      <w:pPr>
        <w:numPr>
          <w:ilvl w:val="0"/>
          <w:numId w:val="3"/>
        </w:numPr>
        <w:shd w:val="clear" w:color="auto" w:fill="F6F6F6"/>
        <w:ind w:left="1245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hyperlink r:id="rId21" w:anchor="conclusion" w:history="1">
        <w:r w:rsidRPr="00C85E8A">
          <w:rPr>
            <w:rFonts w:ascii="Open Sans" w:eastAsia="Times New Roman" w:hAnsi="Open Sans" w:cs="Open Sans"/>
            <w:color w:val="4285F4"/>
            <w:sz w:val="20"/>
            <w:szCs w:val="20"/>
            <w:u w:val="single"/>
          </w:rPr>
          <w:t>Conclusion</w:t>
        </w:r>
      </w:hyperlink>
    </w:p>
    <w:p w14:paraId="53453233" w14:textId="77777777" w:rsidR="00C85E8A" w:rsidRPr="00C85E8A" w:rsidRDefault="00C85E8A" w:rsidP="00C85E8A">
      <w:pPr>
        <w:numPr>
          <w:ilvl w:val="0"/>
          <w:numId w:val="3"/>
        </w:numPr>
        <w:shd w:val="clear" w:color="auto" w:fill="F6F6F6"/>
        <w:ind w:left="1245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hyperlink r:id="rId22" w:anchor="references" w:history="1">
        <w:r w:rsidRPr="00C85E8A">
          <w:rPr>
            <w:rFonts w:ascii="Open Sans" w:eastAsia="Times New Roman" w:hAnsi="Open Sans" w:cs="Open Sans"/>
            <w:color w:val="4285F4"/>
            <w:sz w:val="20"/>
            <w:szCs w:val="20"/>
            <w:u w:val="single"/>
          </w:rPr>
          <w:t>References</w:t>
        </w:r>
      </w:hyperlink>
    </w:p>
    <w:p w14:paraId="20A3C045" w14:textId="77777777" w:rsidR="00C85E8A" w:rsidRPr="00C85E8A" w:rsidRDefault="00C85E8A" w:rsidP="00C85E8A">
      <w:pPr>
        <w:shd w:val="clear" w:color="auto" w:fill="FFFFFF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</w:p>
    <w:p w14:paraId="4513E691" w14:textId="77777777" w:rsidR="00C85E8A" w:rsidRPr="00C85E8A" w:rsidRDefault="00C85E8A" w:rsidP="00C85E8A">
      <w:pPr>
        <w:shd w:val="clear" w:color="auto" w:fill="FFFFFF"/>
        <w:spacing w:after="168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The Book:</w:t>
      </w:r>
    </w:p>
    <w:p w14:paraId="278117CD" w14:textId="43E3A361" w:rsidR="00C85E8A" w:rsidRPr="00C85E8A" w:rsidRDefault="00C85E8A" w:rsidP="00C85E8A">
      <w:pPr>
        <w:shd w:val="clear" w:color="auto" w:fill="FFFFFF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hyperlink r:id="rId23" w:history="1">
        <w:r w:rsidRPr="00C85E8A">
          <w:rPr>
            <w:rFonts w:ascii="Open Sans" w:eastAsia="Times New Roman" w:hAnsi="Open Sans" w:cs="Open Sans"/>
            <w:color w:val="4285F4"/>
            <w:sz w:val="20"/>
            <w:szCs w:val="20"/>
          </w:rPr>
          <w:fldChar w:fldCharType="begin"/>
        </w:r>
        <w:r w:rsidRPr="00C85E8A">
          <w:rPr>
            <w:rFonts w:ascii="Open Sans" w:eastAsia="Times New Roman" w:hAnsi="Open Sans" w:cs="Open Sans"/>
            <w:color w:val="4285F4"/>
            <w:sz w:val="20"/>
            <w:szCs w:val="20"/>
          </w:rPr>
          <w:instrText xml:space="preserve"> INCLUDEPICTURE "http://www.sthda.com/english/upload/r-graphics-essentials-cookbook-200.png" \* MERGEFORMATINET </w:instrText>
        </w:r>
        <w:r w:rsidRPr="00C85E8A">
          <w:rPr>
            <w:rFonts w:ascii="Open Sans" w:eastAsia="Times New Roman" w:hAnsi="Open Sans" w:cs="Open Sans"/>
            <w:color w:val="4285F4"/>
            <w:sz w:val="20"/>
            <w:szCs w:val="20"/>
          </w:rPr>
          <w:fldChar w:fldCharType="separate"/>
        </w:r>
        <w:r w:rsidRPr="00C85E8A">
          <w:rPr>
            <w:rFonts w:ascii="Open Sans" w:eastAsia="Times New Roman" w:hAnsi="Open Sans" w:cs="Open Sans"/>
            <w:noProof/>
            <w:color w:val="4285F4"/>
            <w:sz w:val="20"/>
            <w:szCs w:val="20"/>
          </w:rPr>
          <w:drawing>
            <wp:inline distT="0" distB="0" distL="0" distR="0" wp14:anchorId="7A085EB9" wp14:editId="4F7B2FBF">
              <wp:extent cx="2538730" cy="3171190"/>
              <wp:effectExtent l="0" t="0" r="1270" b="3810"/>
              <wp:docPr id="38" name="Picture 38">
                <a:hlinkClick xmlns:a="http://schemas.openxmlformats.org/drawingml/2006/main" r:id="rId23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>
                        <a:hlinkClick r:id="rId23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538730" cy="31711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C85E8A">
          <w:rPr>
            <w:rFonts w:ascii="Open Sans" w:eastAsia="Times New Roman" w:hAnsi="Open Sans" w:cs="Open Sans"/>
            <w:color w:val="4285F4"/>
            <w:sz w:val="20"/>
            <w:szCs w:val="20"/>
          </w:rPr>
          <w:fldChar w:fldCharType="end"/>
        </w:r>
        <w:r w:rsidRPr="00C85E8A">
          <w:rPr>
            <w:rFonts w:ascii="Open Sans" w:eastAsia="Times New Roman" w:hAnsi="Open Sans" w:cs="Open Sans"/>
            <w:color w:val="4285F4"/>
            <w:sz w:val="20"/>
            <w:szCs w:val="20"/>
          </w:rPr>
          <w:br/>
        </w:r>
        <w:r w:rsidRPr="00C85E8A">
          <w:rPr>
            <w:rFonts w:ascii="Open Sans" w:eastAsia="Times New Roman" w:hAnsi="Open Sans" w:cs="Open Sans"/>
            <w:color w:val="4285F4"/>
            <w:sz w:val="20"/>
            <w:szCs w:val="20"/>
            <w:u w:val="single"/>
          </w:rPr>
          <w:t>R Graphics Essentials for Great Data Visualization: +200 Practical Examples You Want to Know for Data Science</w:t>
        </w:r>
      </w:hyperlink>
    </w:p>
    <w:p w14:paraId="1E7AE61F" w14:textId="77777777" w:rsidR="00C85E8A" w:rsidRPr="00C85E8A" w:rsidRDefault="00C85E8A" w:rsidP="00C85E8A">
      <w:pPr>
        <w:shd w:val="clear" w:color="auto" w:fill="FFFFFF"/>
        <w:spacing w:before="450" w:after="225"/>
        <w:jc w:val="both"/>
        <w:outlineLvl w:val="1"/>
        <w:rPr>
          <w:rFonts w:ascii="Open Sans" w:eastAsia="Times New Roman" w:hAnsi="Open Sans" w:cs="Open Sans"/>
          <w:b/>
          <w:bCs/>
          <w:color w:val="021B34"/>
          <w:sz w:val="36"/>
          <w:szCs w:val="36"/>
        </w:rPr>
      </w:pPr>
      <w:r w:rsidRPr="00C85E8A">
        <w:rPr>
          <w:rFonts w:ascii="Open Sans" w:eastAsia="Times New Roman" w:hAnsi="Open Sans" w:cs="Open Sans"/>
          <w:b/>
          <w:bCs/>
          <w:color w:val="021B34"/>
          <w:sz w:val="36"/>
          <w:szCs w:val="36"/>
        </w:rPr>
        <w:t>Prerequisites</w:t>
      </w:r>
    </w:p>
    <w:p w14:paraId="6BDAF426" w14:textId="77777777" w:rsidR="00C85E8A" w:rsidRPr="00C85E8A" w:rsidRDefault="00C85E8A" w:rsidP="00C85E8A">
      <w:pPr>
        <w:shd w:val="clear" w:color="auto" w:fill="FFFFFF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Load required packages and set the theme function </w:t>
      </w:r>
      <w:r w:rsidRPr="00C85E8A">
        <w:rPr>
          <w:rFonts w:ascii="Courier New" w:eastAsia="Times New Roman" w:hAnsi="Courier New" w:cs="Courier New"/>
          <w:color w:val="FC4E07"/>
          <w:sz w:val="20"/>
          <w:szCs w:val="20"/>
        </w:rPr>
        <w:t>theme_pubr()</w:t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 [in ggpubr] as the default theme:</w:t>
      </w:r>
    </w:p>
    <w:p w14:paraId="49D53B2F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5F5F5"/>
        </w:rPr>
        <w:t>library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ggplot2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)</w:t>
      </w:r>
    </w:p>
    <w:p w14:paraId="144C4AC6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5F5F5"/>
        </w:rPr>
        <w:t>library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ggpubr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)</w:t>
      </w:r>
    </w:p>
    <w:p w14:paraId="4DDD5975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urier New" w:eastAsia="Times New Roman" w:hAnsi="Courier New" w:cs="Courier New"/>
          <w:color w:val="021B34"/>
          <w:sz w:val="20"/>
          <w:szCs w:val="20"/>
        </w:rPr>
      </w:pP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theme_set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theme_pubr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())</w:t>
      </w:r>
    </w:p>
    <w:p w14:paraId="3FBDBAF1" w14:textId="77777777" w:rsidR="00C85E8A" w:rsidRPr="00C85E8A" w:rsidRDefault="00C85E8A" w:rsidP="00C85E8A">
      <w:pPr>
        <w:shd w:val="clear" w:color="auto" w:fill="FFFFFF"/>
        <w:spacing w:before="450" w:after="225"/>
        <w:jc w:val="both"/>
        <w:outlineLvl w:val="1"/>
        <w:rPr>
          <w:rFonts w:ascii="Open Sans" w:eastAsia="Times New Roman" w:hAnsi="Open Sans" w:cs="Open Sans"/>
          <w:b/>
          <w:bCs/>
          <w:color w:val="021B34"/>
          <w:sz w:val="36"/>
          <w:szCs w:val="36"/>
        </w:rPr>
      </w:pPr>
      <w:r w:rsidRPr="00C85E8A">
        <w:rPr>
          <w:rFonts w:ascii="Open Sans" w:eastAsia="Times New Roman" w:hAnsi="Open Sans" w:cs="Open Sans"/>
          <w:b/>
          <w:bCs/>
          <w:color w:val="021B34"/>
          <w:sz w:val="36"/>
          <w:szCs w:val="36"/>
        </w:rPr>
        <w:t>One categorical variable</w:t>
      </w:r>
    </w:p>
    <w:p w14:paraId="6CB9766E" w14:textId="77777777" w:rsidR="00C85E8A" w:rsidRPr="00C85E8A" w:rsidRDefault="00C85E8A" w:rsidP="00C85E8A">
      <w:pPr>
        <w:shd w:val="clear" w:color="auto" w:fill="FFFFFF"/>
        <w:spacing w:before="450" w:after="225"/>
        <w:jc w:val="both"/>
        <w:outlineLvl w:val="2"/>
        <w:rPr>
          <w:rFonts w:ascii="Open Sans" w:eastAsia="Times New Roman" w:hAnsi="Open Sans" w:cs="Open Sans"/>
          <w:b/>
          <w:bCs/>
          <w:color w:val="021B34"/>
          <w:sz w:val="27"/>
          <w:szCs w:val="27"/>
        </w:rPr>
      </w:pPr>
      <w:r w:rsidRPr="00C85E8A">
        <w:rPr>
          <w:rFonts w:ascii="Open Sans" w:eastAsia="Times New Roman" w:hAnsi="Open Sans" w:cs="Open Sans"/>
          <w:b/>
          <w:bCs/>
          <w:color w:val="021B34"/>
          <w:sz w:val="27"/>
          <w:szCs w:val="27"/>
        </w:rPr>
        <w:t>Bar plot of counts</w:t>
      </w:r>
    </w:p>
    <w:p w14:paraId="220153B9" w14:textId="77777777" w:rsidR="00C85E8A" w:rsidRPr="00C85E8A" w:rsidRDefault="00C85E8A" w:rsidP="00C85E8A">
      <w:pPr>
        <w:numPr>
          <w:ilvl w:val="0"/>
          <w:numId w:val="4"/>
        </w:numPr>
        <w:shd w:val="clear" w:color="auto" w:fill="FFFFFF"/>
        <w:ind w:left="1170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Plot types: Bar plot of the count of group levels</w:t>
      </w:r>
    </w:p>
    <w:p w14:paraId="27F59A21" w14:textId="77777777" w:rsidR="00C85E8A" w:rsidRPr="00C85E8A" w:rsidRDefault="00C85E8A" w:rsidP="00C85E8A">
      <w:pPr>
        <w:numPr>
          <w:ilvl w:val="0"/>
          <w:numId w:val="4"/>
        </w:numPr>
        <w:shd w:val="clear" w:color="auto" w:fill="FFFFFF"/>
        <w:ind w:left="1170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Key function: </w:t>
      </w:r>
      <w:r w:rsidRPr="00C85E8A">
        <w:rPr>
          <w:rFonts w:ascii="Courier New" w:eastAsia="Times New Roman" w:hAnsi="Courier New" w:cs="Courier New"/>
          <w:color w:val="FC4E07"/>
          <w:sz w:val="20"/>
          <w:szCs w:val="20"/>
        </w:rPr>
        <w:t>geom_bar()</w:t>
      </w:r>
    </w:p>
    <w:p w14:paraId="1426A721" w14:textId="77777777" w:rsidR="00C85E8A" w:rsidRPr="00C85E8A" w:rsidRDefault="00C85E8A" w:rsidP="00C85E8A">
      <w:pPr>
        <w:numPr>
          <w:ilvl w:val="0"/>
          <w:numId w:val="4"/>
        </w:numPr>
        <w:shd w:val="clear" w:color="auto" w:fill="FFFFFF"/>
        <w:ind w:left="1170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Key arguments: </w:t>
      </w:r>
      <w:r w:rsidRPr="00C85E8A">
        <w:rPr>
          <w:rFonts w:ascii="Courier New" w:eastAsia="Times New Roman" w:hAnsi="Courier New" w:cs="Courier New"/>
          <w:color w:val="FC4E07"/>
          <w:sz w:val="20"/>
          <w:szCs w:val="20"/>
        </w:rPr>
        <w:t>alpha</w:t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, </w:t>
      </w:r>
      <w:r w:rsidRPr="00C85E8A">
        <w:rPr>
          <w:rFonts w:ascii="Courier New" w:eastAsia="Times New Roman" w:hAnsi="Courier New" w:cs="Courier New"/>
          <w:color w:val="FC4E07"/>
          <w:sz w:val="20"/>
          <w:szCs w:val="20"/>
        </w:rPr>
        <w:t>color</w:t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, </w:t>
      </w:r>
      <w:r w:rsidRPr="00C85E8A">
        <w:rPr>
          <w:rFonts w:ascii="Courier New" w:eastAsia="Times New Roman" w:hAnsi="Courier New" w:cs="Courier New"/>
          <w:color w:val="FC4E07"/>
          <w:sz w:val="20"/>
          <w:szCs w:val="20"/>
        </w:rPr>
        <w:t>fill</w:t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, </w:t>
      </w:r>
      <w:r w:rsidRPr="00C85E8A">
        <w:rPr>
          <w:rFonts w:ascii="Courier New" w:eastAsia="Times New Roman" w:hAnsi="Courier New" w:cs="Courier New"/>
          <w:color w:val="FC4E07"/>
          <w:sz w:val="20"/>
          <w:szCs w:val="20"/>
        </w:rPr>
        <w:t>linetype</w:t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 and </w:t>
      </w:r>
      <w:r w:rsidRPr="00C85E8A">
        <w:rPr>
          <w:rFonts w:ascii="Courier New" w:eastAsia="Times New Roman" w:hAnsi="Courier New" w:cs="Courier New"/>
          <w:color w:val="FC4E07"/>
          <w:sz w:val="20"/>
          <w:szCs w:val="20"/>
        </w:rPr>
        <w:t>size</w:t>
      </w:r>
    </w:p>
    <w:p w14:paraId="29E646E0" w14:textId="77777777" w:rsidR="00C85E8A" w:rsidRPr="00C85E8A" w:rsidRDefault="00C85E8A" w:rsidP="00C85E8A">
      <w:pPr>
        <w:shd w:val="clear" w:color="auto" w:fill="FFFFFF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Demo data set: </w:t>
      </w:r>
      <w:r w:rsidRPr="00C85E8A">
        <w:rPr>
          <w:rFonts w:ascii="Courier New" w:eastAsia="Times New Roman" w:hAnsi="Courier New" w:cs="Courier New"/>
          <w:color w:val="FC4E07"/>
          <w:sz w:val="20"/>
          <w:szCs w:val="20"/>
        </w:rPr>
        <w:t>diamonds</w:t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 [in ggplot2]. Contains the prices and other attributes of almost 54000 diamonds. The column </w:t>
      </w:r>
      <w:r w:rsidRPr="00C85E8A">
        <w:rPr>
          <w:rFonts w:ascii="Courier New" w:eastAsia="Times New Roman" w:hAnsi="Courier New" w:cs="Courier New"/>
          <w:color w:val="FC4E07"/>
          <w:sz w:val="20"/>
          <w:szCs w:val="20"/>
        </w:rPr>
        <w:t>cut</w:t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 contains the quality of the diamonds cut (Fair, Good, Very Good, Premium, Ideal).</w:t>
      </w:r>
    </w:p>
    <w:p w14:paraId="0239C776" w14:textId="77777777" w:rsidR="00C85E8A" w:rsidRPr="00C85E8A" w:rsidRDefault="00C85E8A" w:rsidP="00C85E8A">
      <w:pPr>
        <w:shd w:val="clear" w:color="auto" w:fill="FFFFFF"/>
        <w:spacing w:after="168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The R code below creates a bar plot visualizing the number of elements in each category of diamonds cut.</w:t>
      </w:r>
    </w:p>
    <w:p w14:paraId="7DA5A34D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ggplot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diamonds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aes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cut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))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+</w:t>
      </w:r>
    </w:p>
    <w:p w14:paraId="5676ABF9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geom_bar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fill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</w:rPr>
        <w:t>"#0073C2FF"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)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+</w:t>
      </w:r>
    </w:p>
    <w:p w14:paraId="21B048B3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urier New" w:eastAsia="Times New Roman" w:hAnsi="Courier New" w:cs="Courier New"/>
          <w:color w:val="021B34"/>
          <w:sz w:val="20"/>
          <w:szCs w:val="20"/>
        </w:rPr>
      </w:pP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lastRenderedPageBreak/>
        <w:t xml:space="preserve"> 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theme_pubclean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()</w:t>
      </w:r>
    </w:p>
    <w:p w14:paraId="02E1BB52" w14:textId="62C412A2" w:rsidR="00C85E8A" w:rsidRPr="00C85E8A" w:rsidRDefault="00C85E8A" w:rsidP="00C85E8A">
      <w:pPr>
        <w:shd w:val="clear" w:color="auto" w:fill="FFFFFF"/>
        <w:spacing w:after="168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fldChar w:fldCharType="begin"/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instrText xml:space="preserve"> INCLUDEPICTURE "http://www.sthda.com/english/sthda-upload/figures/r-graphics-essentials/005-plot-one-variable-r-graphics-cookbook-and-examples-for-great-data-visualization-frequency-graph-using-geom_bar-discrete-variable-1.png" \* MERGEFORMATINET </w:instrText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fldChar w:fldCharType="separate"/>
      </w:r>
      <w:r w:rsidRPr="00C85E8A">
        <w:rPr>
          <w:rFonts w:ascii="Open Sans" w:eastAsia="Times New Roman" w:hAnsi="Open Sans" w:cs="Open Sans"/>
          <w:noProof/>
          <w:color w:val="021B34"/>
          <w:sz w:val="20"/>
          <w:szCs w:val="20"/>
        </w:rPr>
        <w:drawing>
          <wp:inline distT="0" distB="0" distL="0" distR="0" wp14:anchorId="2E26D093" wp14:editId="0B0F3DD7">
            <wp:extent cx="5729605" cy="3288030"/>
            <wp:effectExtent l="0" t="0" r="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28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fldChar w:fldCharType="end"/>
      </w:r>
    </w:p>
    <w:p w14:paraId="28DBE66C" w14:textId="77777777" w:rsidR="00C85E8A" w:rsidRPr="00C85E8A" w:rsidRDefault="00C85E8A" w:rsidP="00C85E8A">
      <w:pPr>
        <w:shd w:val="clear" w:color="auto" w:fill="FFFFFF"/>
        <w:spacing w:after="168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Compute the frequency of each category and add the labels on the bar plot:</w:t>
      </w:r>
    </w:p>
    <w:p w14:paraId="17238878" w14:textId="77777777" w:rsidR="00C85E8A" w:rsidRPr="00C85E8A" w:rsidRDefault="00C85E8A" w:rsidP="00C85E8A">
      <w:pPr>
        <w:numPr>
          <w:ilvl w:val="0"/>
          <w:numId w:val="5"/>
        </w:numPr>
        <w:shd w:val="clear" w:color="auto" w:fill="FFFFFF"/>
        <w:ind w:left="1170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Courier New" w:eastAsia="Times New Roman" w:hAnsi="Courier New" w:cs="Courier New"/>
          <w:color w:val="FC4E07"/>
          <w:sz w:val="20"/>
          <w:szCs w:val="20"/>
        </w:rPr>
        <w:t>dplyr</w:t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 package used to summarise the data</w:t>
      </w:r>
    </w:p>
    <w:p w14:paraId="493715CC" w14:textId="77777777" w:rsidR="00C85E8A" w:rsidRPr="00C85E8A" w:rsidRDefault="00C85E8A" w:rsidP="00C85E8A">
      <w:pPr>
        <w:numPr>
          <w:ilvl w:val="0"/>
          <w:numId w:val="5"/>
        </w:numPr>
        <w:shd w:val="clear" w:color="auto" w:fill="FFFFFF"/>
        <w:ind w:left="1170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Courier New" w:eastAsia="Times New Roman" w:hAnsi="Courier New" w:cs="Courier New"/>
          <w:color w:val="FC4E07"/>
          <w:sz w:val="20"/>
          <w:szCs w:val="20"/>
        </w:rPr>
        <w:t>geom_bar()</w:t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 with option </w:t>
      </w:r>
      <w:r w:rsidRPr="00C85E8A">
        <w:rPr>
          <w:rFonts w:ascii="Courier New" w:eastAsia="Times New Roman" w:hAnsi="Courier New" w:cs="Courier New"/>
          <w:color w:val="FC4E07"/>
          <w:sz w:val="20"/>
          <w:szCs w:val="20"/>
        </w:rPr>
        <w:t>stat = "identity"</w:t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 is used to create the bar plot of the summary output as it is.</w:t>
      </w:r>
    </w:p>
    <w:p w14:paraId="614C0168" w14:textId="77777777" w:rsidR="00C85E8A" w:rsidRPr="00C85E8A" w:rsidRDefault="00C85E8A" w:rsidP="00C85E8A">
      <w:pPr>
        <w:numPr>
          <w:ilvl w:val="0"/>
          <w:numId w:val="5"/>
        </w:numPr>
        <w:shd w:val="clear" w:color="auto" w:fill="FFFFFF"/>
        <w:ind w:left="1170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Courier New" w:eastAsia="Times New Roman" w:hAnsi="Courier New" w:cs="Courier New"/>
          <w:color w:val="FC4E07"/>
          <w:sz w:val="20"/>
          <w:szCs w:val="20"/>
        </w:rPr>
        <w:t>geom_text()</w:t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 used to add text labels. Adjust the position of the labels by using </w:t>
      </w:r>
      <w:r w:rsidRPr="00C85E8A">
        <w:rPr>
          <w:rFonts w:ascii="Courier New" w:eastAsia="Times New Roman" w:hAnsi="Courier New" w:cs="Courier New"/>
          <w:color w:val="FC4E07"/>
          <w:sz w:val="20"/>
          <w:szCs w:val="20"/>
        </w:rPr>
        <w:t>hjust</w:t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 (horizontal justification) and </w:t>
      </w:r>
      <w:r w:rsidRPr="00C85E8A">
        <w:rPr>
          <w:rFonts w:ascii="Courier New" w:eastAsia="Times New Roman" w:hAnsi="Courier New" w:cs="Courier New"/>
          <w:color w:val="FC4E07"/>
          <w:sz w:val="20"/>
          <w:szCs w:val="20"/>
        </w:rPr>
        <w:t>vjust</w:t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 (vertical justification). Values should be in [0, 1].</w:t>
      </w:r>
    </w:p>
    <w:p w14:paraId="3BDEEBDE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228B22"/>
          <w:sz w:val="20"/>
          <w:szCs w:val="20"/>
          <w:shd w:val="clear" w:color="auto" w:fill="F5F5F5"/>
        </w:rPr>
        <w:t># Compute the frequency</w:t>
      </w:r>
    </w:p>
    <w:p w14:paraId="720B6B80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5F5F5"/>
        </w:rPr>
        <w:t>library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dplyr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)</w:t>
      </w:r>
    </w:p>
    <w:p w14:paraId="3B28151F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df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&lt;-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diamonds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%&gt;%</w:t>
      </w:r>
    </w:p>
    <w:p w14:paraId="0BBF176A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group_by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cut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)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%&gt;%</w:t>
      </w:r>
    </w:p>
    <w:p w14:paraId="3CF1E61F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summarise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counts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n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())</w:t>
      </w:r>
    </w:p>
    <w:p w14:paraId="2715F7F9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urier New" w:eastAsia="Times New Roman" w:hAnsi="Courier New" w:cs="Courier New"/>
          <w:color w:val="021B34"/>
          <w:sz w:val="20"/>
          <w:szCs w:val="20"/>
        </w:rPr>
      </w:pP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df</w:t>
      </w:r>
    </w:p>
    <w:p w14:paraId="10D6D497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85E8A">
        <w:rPr>
          <w:rFonts w:ascii="Courier New" w:eastAsia="Times New Roman" w:hAnsi="Courier New" w:cs="Courier New"/>
          <w:color w:val="000000"/>
          <w:sz w:val="20"/>
          <w:szCs w:val="20"/>
        </w:rPr>
        <w:t>## # A tibble: 5 x 2</w:t>
      </w:r>
    </w:p>
    <w:p w14:paraId="1CA66320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85E8A">
        <w:rPr>
          <w:rFonts w:ascii="Courier New" w:eastAsia="Times New Roman" w:hAnsi="Courier New" w:cs="Courier New"/>
          <w:color w:val="000000"/>
          <w:sz w:val="20"/>
          <w:szCs w:val="20"/>
        </w:rPr>
        <w:t>##         cut counts</w:t>
      </w:r>
    </w:p>
    <w:p w14:paraId="363573EE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85E8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##         </w:t>
      </w:r>
    </w:p>
    <w:p w14:paraId="3BAD38DE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85E8A">
        <w:rPr>
          <w:rFonts w:ascii="Courier New" w:eastAsia="Times New Roman" w:hAnsi="Courier New" w:cs="Courier New"/>
          <w:color w:val="000000"/>
          <w:sz w:val="20"/>
          <w:szCs w:val="20"/>
        </w:rPr>
        <w:t>## 1      Fair   1610</w:t>
      </w:r>
    </w:p>
    <w:p w14:paraId="7F6B7A75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85E8A">
        <w:rPr>
          <w:rFonts w:ascii="Courier New" w:eastAsia="Times New Roman" w:hAnsi="Courier New" w:cs="Courier New"/>
          <w:color w:val="000000"/>
          <w:sz w:val="20"/>
          <w:szCs w:val="20"/>
        </w:rPr>
        <w:t>## 2      Good   4906</w:t>
      </w:r>
    </w:p>
    <w:p w14:paraId="5945C43A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85E8A">
        <w:rPr>
          <w:rFonts w:ascii="Courier New" w:eastAsia="Times New Roman" w:hAnsi="Courier New" w:cs="Courier New"/>
          <w:color w:val="000000"/>
          <w:sz w:val="20"/>
          <w:szCs w:val="20"/>
        </w:rPr>
        <w:t>## 3 Very Good  12082</w:t>
      </w:r>
    </w:p>
    <w:p w14:paraId="6485CA4C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85E8A">
        <w:rPr>
          <w:rFonts w:ascii="Courier New" w:eastAsia="Times New Roman" w:hAnsi="Courier New" w:cs="Courier New"/>
          <w:color w:val="000000"/>
          <w:sz w:val="20"/>
          <w:szCs w:val="20"/>
        </w:rPr>
        <w:t>## 4   Premium  13791</w:t>
      </w:r>
    </w:p>
    <w:p w14:paraId="7BAEAEA8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85E8A">
        <w:rPr>
          <w:rFonts w:ascii="Courier New" w:eastAsia="Times New Roman" w:hAnsi="Courier New" w:cs="Courier New"/>
          <w:color w:val="000000"/>
          <w:sz w:val="20"/>
          <w:szCs w:val="20"/>
        </w:rPr>
        <w:t>## 5     Ideal  21551</w:t>
      </w:r>
    </w:p>
    <w:p w14:paraId="776F5631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228B22"/>
          <w:sz w:val="20"/>
          <w:szCs w:val="20"/>
          <w:shd w:val="clear" w:color="auto" w:fill="F5F5F5"/>
        </w:rPr>
        <w:t># Create the bar plot. Use theme_pubclean() [in ggpubr]</w:t>
      </w:r>
    </w:p>
    <w:p w14:paraId="054A9D0D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ggplot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df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aes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x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cut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y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counts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))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+</w:t>
      </w:r>
    </w:p>
    <w:p w14:paraId="1A77A9F5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geom_bar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fill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</w:rPr>
        <w:t>"#0073C2FF"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stat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</w:rPr>
        <w:t>"identity"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)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+</w:t>
      </w:r>
    </w:p>
    <w:p w14:paraId="7BBFD240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geom_text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aes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label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counts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)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vjust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-</w:t>
      </w:r>
      <w:r w:rsidRPr="00C85E8A">
        <w:rPr>
          <w:rFonts w:ascii="Courier New" w:eastAsia="Times New Roman" w:hAnsi="Courier New" w:cs="Courier New"/>
          <w:color w:val="0000CD"/>
          <w:sz w:val="20"/>
          <w:szCs w:val="20"/>
          <w:shd w:val="clear" w:color="auto" w:fill="F5F5F5"/>
        </w:rPr>
        <w:t>0.3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)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+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</w:p>
    <w:p w14:paraId="08F1CE93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urier New" w:eastAsia="Times New Roman" w:hAnsi="Courier New" w:cs="Courier New"/>
          <w:color w:val="021B34"/>
          <w:sz w:val="20"/>
          <w:szCs w:val="20"/>
        </w:rPr>
      </w:pP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theme_pubclean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()</w:t>
      </w:r>
    </w:p>
    <w:p w14:paraId="3F8E917A" w14:textId="36E4457D" w:rsidR="00C85E8A" w:rsidRPr="00C85E8A" w:rsidRDefault="00C85E8A" w:rsidP="00C85E8A">
      <w:pPr>
        <w:shd w:val="clear" w:color="auto" w:fill="FFFFFF"/>
        <w:spacing w:after="168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lastRenderedPageBreak/>
        <w:fldChar w:fldCharType="begin"/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instrText xml:space="preserve"> INCLUDEPICTURE "http://www.sthda.com/english/sthda-upload/figures/r-graphics-essentials/005-plot-one-variable-r-graphics-cookbook-and-examples-for-great-data-visualization-annotated-frequency-bar-plot-1.png" \* MERGEFORMATINET </w:instrText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fldChar w:fldCharType="separate"/>
      </w:r>
      <w:r w:rsidRPr="00C85E8A">
        <w:rPr>
          <w:rFonts w:ascii="Open Sans" w:eastAsia="Times New Roman" w:hAnsi="Open Sans" w:cs="Open Sans"/>
          <w:noProof/>
          <w:color w:val="021B34"/>
          <w:sz w:val="20"/>
          <w:szCs w:val="20"/>
        </w:rPr>
        <w:drawing>
          <wp:inline distT="0" distB="0" distL="0" distR="0" wp14:anchorId="221C6A80" wp14:editId="712516B0">
            <wp:extent cx="5729605" cy="390080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90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fldChar w:fldCharType="end"/>
      </w:r>
    </w:p>
    <w:p w14:paraId="5B6FD860" w14:textId="77777777" w:rsidR="00C85E8A" w:rsidRPr="00C85E8A" w:rsidRDefault="00C85E8A" w:rsidP="00C85E8A">
      <w:pPr>
        <w:shd w:val="clear" w:color="auto" w:fill="FFFFFF"/>
        <w:spacing w:before="450" w:after="225"/>
        <w:jc w:val="both"/>
        <w:outlineLvl w:val="2"/>
        <w:rPr>
          <w:rFonts w:ascii="Open Sans" w:eastAsia="Times New Roman" w:hAnsi="Open Sans" w:cs="Open Sans"/>
          <w:b/>
          <w:bCs/>
          <w:color w:val="021B34"/>
          <w:sz w:val="27"/>
          <w:szCs w:val="27"/>
        </w:rPr>
      </w:pPr>
      <w:r w:rsidRPr="00C85E8A">
        <w:rPr>
          <w:rFonts w:ascii="Open Sans" w:eastAsia="Times New Roman" w:hAnsi="Open Sans" w:cs="Open Sans"/>
          <w:b/>
          <w:bCs/>
          <w:color w:val="021B34"/>
          <w:sz w:val="27"/>
          <w:szCs w:val="27"/>
        </w:rPr>
        <w:t>Pie charts</w:t>
      </w:r>
    </w:p>
    <w:p w14:paraId="6CCCB9A8" w14:textId="77777777" w:rsidR="00C85E8A" w:rsidRPr="00C85E8A" w:rsidRDefault="00C85E8A" w:rsidP="00C85E8A">
      <w:pPr>
        <w:shd w:val="clear" w:color="auto" w:fill="FFFFFF"/>
        <w:spacing w:after="168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Pie chart is just a stacked bar chart in polar coordinates.</w:t>
      </w:r>
    </w:p>
    <w:p w14:paraId="04FB599F" w14:textId="77777777" w:rsidR="00C85E8A" w:rsidRPr="00C85E8A" w:rsidRDefault="00C85E8A" w:rsidP="00C85E8A">
      <w:pPr>
        <w:shd w:val="clear" w:color="auto" w:fill="FFFFFF"/>
        <w:spacing w:after="168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First,</w:t>
      </w:r>
    </w:p>
    <w:p w14:paraId="39A9D858" w14:textId="77777777" w:rsidR="00C85E8A" w:rsidRPr="00C85E8A" w:rsidRDefault="00C85E8A" w:rsidP="00C85E8A">
      <w:pPr>
        <w:numPr>
          <w:ilvl w:val="0"/>
          <w:numId w:val="6"/>
        </w:numPr>
        <w:shd w:val="clear" w:color="auto" w:fill="FFFFFF"/>
        <w:ind w:left="1170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Arrange the grouping variable (</w:t>
      </w:r>
      <w:r w:rsidRPr="00C85E8A">
        <w:rPr>
          <w:rFonts w:ascii="Courier New" w:eastAsia="Times New Roman" w:hAnsi="Courier New" w:cs="Courier New"/>
          <w:color w:val="FC4E07"/>
          <w:sz w:val="20"/>
          <w:szCs w:val="20"/>
        </w:rPr>
        <w:t>cut</w:t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) in descending order. This important to compute the y coordinates of labels.</w:t>
      </w:r>
    </w:p>
    <w:p w14:paraId="43DD688F" w14:textId="77777777" w:rsidR="00C85E8A" w:rsidRPr="00C85E8A" w:rsidRDefault="00C85E8A" w:rsidP="00C85E8A">
      <w:pPr>
        <w:numPr>
          <w:ilvl w:val="0"/>
          <w:numId w:val="6"/>
        </w:numPr>
        <w:shd w:val="clear" w:color="auto" w:fill="FFFFFF"/>
        <w:ind w:left="1170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compute the proportion (counts/total) of each category</w:t>
      </w:r>
    </w:p>
    <w:p w14:paraId="2000FF75" w14:textId="77777777" w:rsidR="00C85E8A" w:rsidRPr="00C85E8A" w:rsidRDefault="00C85E8A" w:rsidP="00C85E8A">
      <w:pPr>
        <w:numPr>
          <w:ilvl w:val="0"/>
          <w:numId w:val="6"/>
        </w:numPr>
        <w:shd w:val="clear" w:color="auto" w:fill="FFFFFF"/>
        <w:ind w:left="1170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compute the position of the text labels as the cumulative sum of the proportion. To put the labels in the center of pies, we’ll use </w:t>
      </w:r>
      <w:r w:rsidRPr="00C85E8A">
        <w:rPr>
          <w:rFonts w:ascii="Courier New" w:eastAsia="Times New Roman" w:hAnsi="Courier New" w:cs="Courier New"/>
          <w:color w:val="FC4E07"/>
          <w:sz w:val="20"/>
          <w:szCs w:val="20"/>
        </w:rPr>
        <w:t>cumsum(prop) - 0.5*prop</w:t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 as label position.</w:t>
      </w:r>
    </w:p>
    <w:p w14:paraId="6154E63F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df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&lt;-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df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%&gt;%</w:t>
      </w:r>
    </w:p>
    <w:p w14:paraId="1111E850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arrange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desc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cut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))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%&gt;%</w:t>
      </w:r>
    </w:p>
    <w:p w14:paraId="770A0E57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mutate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prop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round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counts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*</w:t>
      </w:r>
      <w:r w:rsidRPr="00C85E8A">
        <w:rPr>
          <w:rFonts w:ascii="Courier New" w:eastAsia="Times New Roman" w:hAnsi="Courier New" w:cs="Courier New"/>
          <w:color w:val="0000CD"/>
          <w:sz w:val="20"/>
          <w:szCs w:val="20"/>
          <w:shd w:val="clear" w:color="auto" w:fill="F5F5F5"/>
        </w:rPr>
        <w:t>100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/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sum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counts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)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</w:t>
      </w:r>
      <w:r w:rsidRPr="00C85E8A">
        <w:rPr>
          <w:rFonts w:ascii="Courier New" w:eastAsia="Times New Roman" w:hAnsi="Courier New" w:cs="Courier New"/>
          <w:color w:val="0000CD"/>
          <w:sz w:val="20"/>
          <w:szCs w:val="20"/>
          <w:shd w:val="clear" w:color="auto" w:fill="F5F5F5"/>
        </w:rPr>
        <w:t>1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)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>,</w:t>
      </w:r>
    </w:p>
    <w:p w14:paraId="57D5122B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       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lab.ypos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cumsum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prop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)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-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0000CD"/>
          <w:sz w:val="20"/>
          <w:szCs w:val="20"/>
          <w:shd w:val="clear" w:color="auto" w:fill="F5F5F5"/>
        </w:rPr>
        <w:t>0.5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*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prop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)</w:t>
      </w:r>
    </w:p>
    <w:p w14:paraId="2426F17C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urier New" w:eastAsia="Times New Roman" w:hAnsi="Courier New" w:cs="Courier New"/>
          <w:color w:val="021B34"/>
          <w:sz w:val="20"/>
          <w:szCs w:val="20"/>
        </w:rPr>
      </w:pPr>
      <w:r w:rsidRPr="00C85E8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5F5F5"/>
        </w:rPr>
        <w:t>head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df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</w:t>
      </w:r>
      <w:r w:rsidRPr="00C85E8A">
        <w:rPr>
          <w:rFonts w:ascii="Courier New" w:eastAsia="Times New Roman" w:hAnsi="Courier New" w:cs="Courier New"/>
          <w:color w:val="0000CD"/>
          <w:sz w:val="20"/>
          <w:szCs w:val="20"/>
          <w:shd w:val="clear" w:color="auto" w:fill="F5F5F5"/>
        </w:rPr>
        <w:t>4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)</w:t>
      </w:r>
    </w:p>
    <w:p w14:paraId="050AF12D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85E8A">
        <w:rPr>
          <w:rFonts w:ascii="Courier New" w:eastAsia="Times New Roman" w:hAnsi="Courier New" w:cs="Courier New"/>
          <w:color w:val="000000"/>
          <w:sz w:val="20"/>
          <w:szCs w:val="20"/>
        </w:rPr>
        <w:t>## # A tibble: 4 x 4</w:t>
      </w:r>
    </w:p>
    <w:p w14:paraId="0FD2F7A2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85E8A">
        <w:rPr>
          <w:rFonts w:ascii="Courier New" w:eastAsia="Times New Roman" w:hAnsi="Courier New" w:cs="Courier New"/>
          <w:color w:val="000000"/>
          <w:sz w:val="20"/>
          <w:szCs w:val="20"/>
        </w:rPr>
        <w:t>##         cut counts  prop lab.ypos</w:t>
      </w:r>
    </w:p>
    <w:p w14:paraId="2B72C2BE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85E8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##              </w:t>
      </w:r>
    </w:p>
    <w:p w14:paraId="6CA5B209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85E8A">
        <w:rPr>
          <w:rFonts w:ascii="Courier New" w:eastAsia="Times New Roman" w:hAnsi="Courier New" w:cs="Courier New"/>
          <w:color w:val="000000"/>
          <w:sz w:val="20"/>
          <w:szCs w:val="20"/>
        </w:rPr>
        <w:t>## 1     Ideal  21551  40.0     20.0</w:t>
      </w:r>
    </w:p>
    <w:p w14:paraId="2BABFA42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85E8A">
        <w:rPr>
          <w:rFonts w:ascii="Courier New" w:eastAsia="Times New Roman" w:hAnsi="Courier New" w:cs="Courier New"/>
          <w:color w:val="000000"/>
          <w:sz w:val="20"/>
          <w:szCs w:val="20"/>
        </w:rPr>
        <w:t>## 2   Premium  13791  25.6     52.8</w:t>
      </w:r>
    </w:p>
    <w:p w14:paraId="7FAC7A88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85E8A">
        <w:rPr>
          <w:rFonts w:ascii="Courier New" w:eastAsia="Times New Roman" w:hAnsi="Courier New" w:cs="Courier New"/>
          <w:color w:val="000000"/>
          <w:sz w:val="20"/>
          <w:szCs w:val="20"/>
        </w:rPr>
        <w:t>## 3 Very Good  12082  22.4     76.8</w:t>
      </w:r>
    </w:p>
    <w:p w14:paraId="16E5BB54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85E8A">
        <w:rPr>
          <w:rFonts w:ascii="Courier New" w:eastAsia="Times New Roman" w:hAnsi="Courier New" w:cs="Courier New"/>
          <w:color w:val="000000"/>
          <w:sz w:val="20"/>
          <w:szCs w:val="20"/>
        </w:rPr>
        <w:t>## 4      Good   4906   9.1     92.5</w:t>
      </w:r>
    </w:p>
    <w:p w14:paraId="06504C2D" w14:textId="77777777" w:rsidR="00C85E8A" w:rsidRPr="00C85E8A" w:rsidRDefault="00C85E8A" w:rsidP="00C85E8A">
      <w:pPr>
        <w:numPr>
          <w:ilvl w:val="0"/>
          <w:numId w:val="7"/>
        </w:numPr>
        <w:shd w:val="clear" w:color="auto" w:fill="FFFFFF"/>
        <w:ind w:left="1170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Create the pie charts using ggplot2 verbs. Key function: </w:t>
      </w:r>
      <w:r w:rsidRPr="00C85E8A">
        <w:rPr>
          <w:rFonts w:ascii="Courier New" w:eastAsia="Times New Roman" w:hAnsi="Courier New" w:cs="Courier New"/>
          <w:color w:val="FC4E07"/>
          <w:sz w:val="20"/>
          <w:szCs w:val="20"/>
        </w:rPr>
        <w:t>coord_polar()</w:t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.</w:t>
      </w:r>
    </w:p>
    <w:p w14:paraId="518718D6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lastRenderedPageBreak/>
        <w:t>ggplot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df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aes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x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</w:rPr>
        <w:t>""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y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prop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fill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cut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))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+</w:t>
      </w:r>
    </w:p>
    <w:p w14:paraId="46D0B650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geom_bar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width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0000CD"/>
          <w:sz w:val="20"/>
          <w:szCs w:val="20"/>
          <w:shd w:val="clear" w:color="auto" w:fill="F5F5F5"/>
        </w:rPr>
        <w:t>1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stat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</w:rPr>
        <w:t>"identity"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color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</w:rPr>
        <w:t>"white"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)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+</w:t>
      </w:r>
    </w:p>
    <w:p w14:paraId="4FEEFC78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geom_text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aes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y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lab.ypos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label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prop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)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color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</w:rPr>
        <w:t>"white"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)+</w:t>
      </w:r>
    </w:p>
    <w:p w14:paraId="1E586688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coord_polar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</w:rPr>
        <w:t>"y"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start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0000CD"/>
          <w:sz w:val="20"/>
          <w:szCs w:val="20"/>
          <w:shd w:val="clear" w:color="auto" w:fill="F5F5F5"/>
        </w:rPr>
        <w:t>0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)+</w:t>
      </w:r>
    </w:p>
    <w:p w14:paraId="40622834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ggpubr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::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fill_palette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</w:rPr>
        <w:t>"jco"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)+</w:t>
      </w:r>
    </w:p>
    <w:p w14:paraId="10AD2098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urier New" w:eastAsia="Times New Roman" w:hAnsi="Courier New" w:cs="Courier New"/>
          <w:color w:val="021B34"/>
          <w:sz w:val="20"/>
          <w:szCs w:val="20"/>
        </w:rPr>
      </w:pP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theme_void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()</w:t>
      </w:r>
    </w:p>
    <w:p w14:paraId="5CC8288E" w14:textId="54EEB6C8" w:rsidR="00C85E8A" w:rsidRPr="00C85E8A" w:rsidRDefault="00C85E8A" w:rsidP="00C85E8A">
      <w:pPr>
        <w:shd w:val="clear" w:color="auto" w:fill="FFFFFF"/>
        <w:spacing w:after="168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fldChar w:fldCharType="begin"/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instrText xml:space="preserve"> INCLUDEPICTURE "http://www.sthda.com/english/sthda-upload/figures/r-graphics-essentials/005-plot-one-variable-r-graphics-cookbook-and-examples-for-great-data-visualization-ggplot-pie-charts-1.png" \* MERGEFORMATINET </w:instrText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fldChar w:fldCharType="separate"/>
      </w:r>
      <w:r w:rsidRPr="00C85E8A">
        <w:rPr>
          <w:rFonts w:ascii="Open Sans" w:eastAsia="Times New Roman" w:hAnsi="Open Sans" w:cs="Open Sans"/>
          <w:noProof/>
          <w:color w:val="021B34"/>
          <w:sz w:val="20"/>
          <w:szCs w:val="20"/>
        </w:rPr>
        <w:drawing>
          <wp:inline distT="0" distB="0" distL="0" distR="0" wp14:anchorId="372E74D6" wp14:editId="160EE833">
            <wp:extent cx="4873625" cy="4873625"/>
            <wp:effectExtent l="0" t="0" r="3175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625" cy="487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fldChar w:fldCharType="end"/>
      </w:r>
    </w:p>
    <w:p w14:paraId="05C8B86A" w14:textId="77777777" w:rsidR="00C85E8A" w:rsidRPr="00C85E8A" w:rsidRDefault="00C85E8A" w:rsidP="00C85E8A">
      <w:pPr>
        <w:numPr>
          <w:ilvl w:val="0"/>
          <w:numId w:val="8"/>
        </w:numPr>
        <w:shd w:val="clear" w:color="auto" w:fill="FFFFFF"/>
        <w:ind w:left="1170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Alternative solution to easily create a pie chart: use the function </w:t>
      </w:r>
      <w:r w:rsidRPr="00C85E8A">
        <w:rPr>
          <w:rFonts w:ascii="Courier New" w:eastAsia="Times New Roman" w:hAnsi="Courier New" w:cs="Courier New"/>
          <w:color w:val="FC4E07"/>
          <w:sz w:val="20"/>
          <w:szCs w:val="20"/>
        </w:rPr>
        <w:t>ggpie()</w:t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[in ggpubr]:</w:t>
      </w:r>
    </w:p>
    <w:p w14:paraId="00577269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ggpie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</w:p>
    <w:p w14:paraId="35CCC697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df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x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</w:rPr>
        <w:t>"prop"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label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</w:rPr>
        <w:t>"prop"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>,</w:t>
      </w:r>
    </w:p>
    <w:p w14:paraId="0BEB5B4A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lab.pos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</w:rPr>
        <w:t>"in"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lab.font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list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color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</w:rPr>
        <w:t>"white"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)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</w:t>
      </w:r>
    </w:p>
    <w:p w14:paraId="5F19CBDF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fill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</w:rPr>
        <w:t>"cut"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color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</w:rPr>
        <w:t>"white"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>,</w:t>
      </w:r>
    </w:p>
    <w:p w14:paraId="7BAF075E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palette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</w:rPr>
        <w:t>"jco"</w:t>
      </w:r>
    </w:p>
    <w:p w14:paraId="04BAADCB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urier New" w:eastAsia="Times New Roman" w:hAnsi="Courier New" w:cs="Courier New"/>
          <w:color w:val="021B34"/>
          <w:sz w:val="20"/>
          <w:szCs w:val="20"/>
        </w:rPr>
      </w:pP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)</w:t>
      </w:r>
    </w:p>
    <w:p w14:paraId="08A9F5FA" w14:textId="77777777" w:rsidR="00C85E8A" w:rsidRPr="00C85E8A" w:rsidRDefault="00C85E8A" w:rsidP="00C85E8A">
      <w:pPr>
        <w:shd w:val="clear" w:color="auto" w:fill="FFFFFF"/>
        <w:spacing w:before="450" w:after="225"/>
        <w:jc w:val="both"/>
        <w:outlineLvl w:val="2"/>
        <w:rPr>
          <w:rFonts w:ascii="Open Sans" w:eastAsia="Times New Roman" w:hAnsi="Open Sans" w:cs="Open Sans"/>
          <w:b/>
          <w:bCs/>
          <w:color w:val="021B34"/>
          <w:sz w:val="27"/>
          <w:szCs w:val="27"/>
        </w:rPr>
      </w:pPr>
      <w:r w:rsidRPr="00C85E8A">
        <w:rPr>
          <w:rFonts w:ascii="Open Sans" w:eastAsia="Times New Roman" w:hAnsi="Open Sans" w:cs="Open Sans"/>
          <w:b/>
          <w:bCs/>
          <w:color w:val="021B34"/>
          <w:sz w:val="27"/>
          <w:szCs w:val="27"/>
        </w:rPr>
        <w:t>Dot charts</w:t>
      </w:r>
    </w:p>
    <w:p w14:paraId="7B4E3841" w14:textId="77777777" w:rsidR="00C85E8A" w:rsidRPr="00C85E8A" w:rsidRDefault="00C85E8A" w:rsidP="00C85E8A">
      <w:pPr>
        <w:shd w:val="clear" w:color="auto" w:fill="FFFFFF"/>
        <w:spacing w:after="168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Dot chart is an alternative to bar plots. Key functions:</w:t>
      </w:r>
    </w:p>
    <w:p w14:paraId="02D11DE9" w14:textId="77777777" w:rsidR="00C85E8A" w:rsidRPr="00C85E8A" w:rsidRDefault="00C85E8A" w:rsidP="00C85E8A">
      <w:pPr>
        <w:numPr>
          <w:ilvl w:val="0"/>
          <w:numId w:val="9"/>
        </w:numPr>
        <w:shd w:val="clear" w:color="auto" w:fill="FFFFFF"/>
        <w:ind w:left="1170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Courier New" w:eastAsia="Times New Roman" w:hAnsi="Courier New" w:cs="Courier New"/>
          <w:color w:val="FC4E07"/>
          <w:sz w:val="20"/>
          <w:szCs w:val="20"/>
        </w:rPr>
        <w:lastRenderedPageBreak/>
        <w:t>geom_linerange()</w:t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:Creates line segments from x to ymax</w:t>
      </w:r>
    </w:p>
    <w:p w14:paraId="2B7536B5" w14:textId="77777777" w:rsidR="00C85E8A" w:rsidRPr="00C85E8A" w:rsidRDefault="00C85E8A" w:rsidP="00C85E8A">
      <w:pPr>
        <w:numPr>
          <w:ilvl w:val="0"/>
          <w:numId w:val="9"/>
        </w:numPr>
        <w:shd w:val="clear" w:color="auto" w:fill="FFFFFF"/>
        <w:ind w:left="1170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Courier New" w:eastAsia="Times New Roman" w:hAnsi="Courier New" w:cs="Courier New"/>
          <w:color w:val="FC4E07"/>
          <w:sz w:val="20"/>
          <w:szCs w:val="20"/>
        </w:rPr>
        <w:t>geom_point()</w:t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: adds dots</w:t>
      </w:r>
    </w:p>
    <w:p w14:paraId="4AC08709" w14:textId="77777777" w:rsidR="00C85E8A" w:rsidRPr="00C85E8A" w:rsidRDefault="00C85E8A" w:rsidP="00C85E8A">
      <w:pPr>
        <w:numPr>
          <w:ilvl w:val="0"/>
          <w:numId w:val="9"/>
        </w:numPr>
        <w:shd w:val="clear" w:color="auto" w:fill="FFFFFF"/>
        <w:ind w:left="1170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Courier New" w:eastAsia="Times New Roman" w:hAnsi="Courier New" w:cs="Courier New"/>
          <w:color w:val="FC4E07"/>
          <w:sz w:val="20"/>
          <w:szCs w:val="20"/>
        </w:rPr>
        <w:t>ggpubr::color_palette()</w:t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: changes color palette.</w:t>
      </w:r>
    </w:p>
    <w:p w14:paraId="57094779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ggplot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df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aes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cut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prop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))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+</w:t>
      </w:r>
    </w:p>
    <w:p w14:paraId="1A07D9AE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geom_linerange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</w:p>
    <w:p w14:paraId="3A36B131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  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aes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x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cut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ymin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0000CD"/>
          <w:sz w:val="20"/>
          <w:szCs w:val="20"/>
          <w:shd w:val="clear" w:color="auto" w:fill="F5F5F5"/>
        </w:rPr>
        <w:t>0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ymax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prop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)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</w:t>
      </w:r>
    </w:p>
    <w:p w14:paraId="5F387B7E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  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color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</w:rPr>
        <w:t>"lightgray"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size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0000CD"/>
          <w:sz w:val="20"/>
          <w:szCs w:val="20"/>
          <w:shd w:val="clear" w:color="auto" w:fill="F5F5F5"/>
        </w:rPr>
        <w:t>1.5</w:t>
      </w:r>
    </w:p>
    <w:p w14:paraId="14E670AF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  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)+</w:t>
      </w:r>
    </w:p>
    <w:p w14:paraId="677DB03B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geom_point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aes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color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cut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)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size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0000CD"/>
          <w:sz w:val="20"/>
          <w:szCs w:val="20"/>
          <w:shd w:val="clear" w:color="auto" w:fill="F5F5F5"/>
        </w:rPr>
        <w:t>2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)+</w:t>
      </w:r>
    </w:p>
    <w:p w14:paraId="5BDEAC49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ggpubr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::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color_palette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</w:rPr>
        <w:t>"jco"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)+</w:t>
      </w:r>
    </w:p>
    <w:p w14:paraId="08845918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urier New" w:eastAsia="Times New Roman" w:hAnsi="Courier New" w:cs="Courier New"/>
          <w:color w:val="021B34"/>
          <w:sz w:val="20"/>
          <w:szCs w:val="20"/>
        </w:rPr>
      </w:pP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theme_pubclean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()</w:t>
      </w:r>
    </w:p>
    <w:p w14:paraId="585AA8C3" w14:textId="203D3B5B" w:rsidR="00C85E8A" w:rsidRPr="00C85E8A" w:rsidRDefault="00C85E8A" w:rsidP="00C85E8A">
      <w:pPr>
        <w:shd w:val="clear" w:color="auto" w:fill="FFFFFF"/>
        <w:spacing w:after="168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fldChar w:fldCharType="begin"/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instrText xml:space="preserve"> INCLUDEPICTURE "http://www.sthda.com/english/sthda-upload/figures/r-graphics-essentials/005-plot-one-variable-r-graphics-cookbook-and-examples-for-great-data-visualization-frequency-dot-charts-1.png" \* MERGEFORMATINET </w:instrText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fldChar w:fldCharType="separate"/>
      </w:r>
      <w:r w:rsidRPr="00C85E8A">
        <w:rPr>
          <w:rFonts w:ascii="Open Sans" w:eastAsia="Times New Roman" w:hAnsi="Open Sans" w:cs="Open Sans"/>
          <w:noProof/>
          <w:color w:val="021B34"/>
          <w:sz w:val="20"/>
          <w:szCs w:val="20"/>
        </w:rPr>
        <w:drawing>
          <wp:inline distT="0" distB="0" distL="0" distR="0" wp14:anchorId="0C450266" wp14:editId="6CAF6832">
            <wp:extent cx="5943600" cy="3564255"/>
            <wp:effectExtent l="0" t="0" r="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fldChar w:fldCharType="end"/>
      </w:r>
    </w:p>
    <w:p w14:paraId="29091FC7" w14:textId="77777777" w:rsidR="00C85E8A" w:rsidRPr="00C85E8A" w:rsidRDefault="00C85E8A" w:rsidP="00C85E8A">
      <w:pPr>
        <w:shd w:val="clear" w:color="auto" w:fill="FFFFFF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Easy alternative to create a dot chart. Use </w:t>
      </w:r>
      <w:r w:rsidRPr="00C85E8A">
        <w:rPr>
          <w:rFonts w:ascii="Courier New" w:eastAsia="Times New Roman" w:hAnsi="Courier New" w:cs="Courier New"/>
          <w:color w:val="FC4E07"/>
          <w:sz w:val="20"/>
          <w:szCs w:val="20"/>
        </w:rPr>
        <w:t>ggdotchart()</w:t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 [ggpubr]:</w:t>
      </w:r>
    </w:p>
    <w:p w14:paraId="5E14CE16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ggdotchart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</w:p>
    <w:p w14:paraId="5F33160E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df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x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</w:rPr>
        <w:t>"cut"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y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</w:rPr>
        <w:t>"prop"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>,</w:t>
      </w:r>
    </w:p>
    <w:p w14:paraId="45E1FEC9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color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</w:rPr>
        <w:t>"cut"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size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0000CD"/>
          <w:sz w:val="20"/>
          <w:szCs w:val="20"/>
          <w:shd w:val="clear" w:color="auto" w:fill="F5F5F5"/>
        </w:rPr>
        <w:t>3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     </w:t>
      </w:r>
      <w:r w:rsidRPr="00C85E8A">
        <w:rPr>
          <w:rFonts w:ascii="Courier New" w:eastAsia="Times New Roman" w:hAnsi="Courier New" w:cs="Courier New"/>
          <w:color w:val="228B22"/>
          <w:sz w:val="20"/>
          <w:szCs w:val="20"/>
          <w:shd w:val="clear" w:color="auto" w:fill="F5F5F5"/>
        </w:rPr>
        <w:t># Points color and size</w:t>
      </w:r>
    </w:p>
    <w:p w14:paraId="09F84DD9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add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</w:rPr>
        <w:t>"segment"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             </w:t>
      </w:r>
      <w:r w:rsidRPr="00C85E8A">
        <w:rPr>
          <w:rFonts w:ascii="Courier New" w:eastAsia="Times New Roman" w:hAnsi="Courier New" w:cs="Courier New"/>
          <w:color w:val="228B22"/>
          <w:sz w:val="20"/>
          <w:szCs w:val="20"/>
          <w:shd w:val="clear" w:color="auto" w:fill="F5F5F5"/>
        </w:rPr>
        <w:t># Add line segments</w:t>
      </w:r>
    </w:p>
    <w:p w14:paraId="15CF35BB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add.params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list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size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0000CD"/>
          <w:sz w:val="20"/>
          <w:szCs w:val="20"/>
          <w:shd w:val="clear" w:color="auto" w:fill="F5F5F5"/>
        </w:rPr>
        <w:t>2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)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</w:t>
      </w:r>
    </w:p>
    <w:p w14:paraId="494D0DBE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palette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</w:rPr>
        <w:t>"jco"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>,</w:t>
      </w:r>
    </w:p>
    <w:p w14:paraId="2C14FE74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ggtheme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theme_pubclean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()</w:t>
      </w:r>
    </w:p>
    <w:p w14:paraId="3C72661B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urier New" w:eastAsia="Times New Roman" w:hAnsi="Courier New" w:cs="Courier New"/>
          <w:color w:val="021B34"/>
          <w:sz w:val="20"/>
          <w:szCs w:val="20"/>
        </w:rPr>
      </w:pP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)</w:t>
      </w:r>
    </w:p>
    <w:p w14:paraId="0BC3FBF8" w14:textId="77777777" w:rsidR="00C85E8A" w:rsidRPr="00C85E8A" w:rsidRDefault="00C85E8A" w:rsidP="00C85E8A">
      <w:pPr>
        <w:shd w:val="clear" w:color="auto" w:fill="FFFFFF"/>
        <w:spacing w:before="450" w:after="225"/>
        <w:jc w:val="both"/>
        <w:outlineLvl w:val="1"/>
        <w:rPr>
          <w:rFonts w:ascii="Open Sans" w:eastAsia="Times New Roman" w:hAnsi="Open Sans" w:cs="Open Sans"/>
          <w:b/>
          <w:bCs/>
          <w:color w:val="021B34"/>
          <w:sz w:val="36"/>
          <w:szCs w:val="36"/>
        </w:rPr>
      </w:pPr>
      <w:r w:rsidRPr="00C85E8A">
        <w:rPr>
          <w:rFonts w:ascii="Open Sans" w:eastAsia="Times New Roman" w:hAnsi="Open Sans" w:cs="Open Sans"/>
          <w:b/>
          <w:bCs/>
          <w:color w:val="021B34"/>
          <w:sz w:val="36"/>
          <w:szCs w:val="36"/>
        </w:rPr>
        <w:t>One continuous variable</w:t>
      </w:r>
    </w:p>
    <w:p w14:paraId="78A60A9E" w14:textId="77777777" w:rsidR="00C85E8A" w:rsidRPr="00C85E8A" w:rsidRDefault="00C85E8A" w:rsidP="00C85E8A">
      <w:pPr>
        <w:shd w:val="clear" w:color="auto" w:fill="FFFFFF"/>
        <w:spacing w:after="168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lastRenderedPageBreak/>
        <w:t>Different types of graphs can be used to visualize the distribution of a continuous variable, including: density and histogram plots.</w:t>
      </w:r>
    </w:p>
    <w:p w14:paraId="14F25214" w14:textId="77777777" w:rsidR="00C85E8A" w:rsidRPr="00C85E8A" w:rsidRDefault="00C85E8A" w:rsidP="00C85E8A">
      <w:pPr>
        <w:shd w:val="clear" w:color="auto" w:fill="FFFFFF"/>
        <w:spacing w:before="450" w:after="225"/>
        <w:jc w:val="both"/>
        <w:outlineLvl w:val="2"/>
        <w:rPr>
          <w:rFonts w:ascii="Open Sans" w:eastAsia="Times New Roman" w:hAnsi="Open Sans" w:cs="Open Sans"/>
          <w:b/>
          <w:bCs/>
          <w:color w:val="021B34"/>
          <w:sz w:val="27"/>
          <w:szCs w:val="27"/>
        </w:rPr>
      </w:pPr>
      <w:r w:rsidRPr="00C85E8A">
        <w:rPr>
          <w:rFonts w:ascii="Open Sans" w:eastAsia="Times New Roman" w:hAnsi="Open Sans" w:cs="Open Sans"/>
          <w:b/>
          <w:bCs/>
          <w:color w:val="021B34"/>
          <w:sz w:val="27"/>
          <w:szCs w:val="27"/>
        </w:rPr>
        <w:t>Data format</w:t>
      </w:r>
    </w:p>
    <w:p w14:paraId="2F43745A" w14:textId="77777777" w:rsidR="00C85E8A" w:rsidRPr="00C85E8A" w:rsidRDefault="00C85E8A" w:rsidP="00C85E8A">
      <w:pPr>
        <w:shd w:val="clear" w:color="auto" w:fill="FFFFFF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Create some data (</w:t>
      </w:r>
      <w:r w:rsidRPr="00C85E8A">
        <w:rPr>
          <w:rFonts w:ascii="Courier New" w:eastAsia="Times New Roman" w:hAnsi="Courier New" w:cs="Courier New"/>
          <w:color w:val="FC4E07"/>
          <w:sz w:val="20"/>
          <w:szCs w:val="20"/>
        </w:rPr>
        <w:t>wdata</w:t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) containing the weights by sex (M for male; F for female):</w:t>
      </w:r>
    </w:p>
    <w:p w14:paraId="49D3652E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set.seed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0000CD"/>
          <w:sz w:val="20"/>
          <w:szCs w:val="20"/>
          <w:shd w:val="clear" w:color="auto" w:fill="F5F5F5"/>
        </w:rPr>
        <w:t>1234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)</w:t>
      </w:r>
    </w:p>
    <w:p w14:paraId="4DDD704C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wdata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data.frame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</w:p>
    <w:p w14:paraId="432A049A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      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sex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factor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rep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c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</w:rPr>
        <w:t>"F"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</w:t>
      </w:r>
      <w:r w:rsidRPr="00C85E8A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</w:rPr>
        <w:t>"M"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)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each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000CD"/>
          <w:sz w:val="20"/>
          <w:szCs w:val="20"/>
          <w:shd w:val="clear" w:color="auto" w:fill="F5F5F5"/>
        </w:rPr>
        <w:t>200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))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>,</w:t>
      </w:r>
    </w:p>
    <w:p w14:paraId="3DFF5E7D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      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weight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c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rnorm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0000CD"/>
          <w:sz w:val="20"/>
          <w:szCs w:val="20"/>
          <w:shd w:val="clear" w:color="auto" w:fill="F5F5F5"/>
        </w:rPr>
        <w:t>200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</w:t>
      </w:r>
      <w:r w:rsidRPr="00C85E8A">
        <w:rPr>
          <w:rFonts w:ascii="Courier New" w:eastAsia="Times New Roman" w:hAnsi="Courier New" w:cs="Courier New"/>
          <w:color w:val="0000CD"/>
          <w:sz w:val="20"/>
          <w:szCs w:val="20"/>
          <w:shd w:val="clear" w:color="auto" w:fill="F5F5F5"/>
        </w:rPr>
        <w:t>55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)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rnorm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0000CD"/>
          <w:sz w:val="20"/>
          <w:szCs w:val="20"/>
          <w:shd w:val="clear" w:color="auto" w:fill="F5F5F5"/>
        </w:rPr>
        <w:t>200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</w:t>
      </w:r>
      <w:r w:rsidRPr="00C85E8A">
        <w:rPr>
          <w:rFonts w:ascii="Courier New" w:eastAsia="Times New Roman" w:hAnsi="Courier New" w:cs="Courier New"/>
          <w:color w:val="0000CD"/>
          <w:sz w:val="20"/>
          <w:szCs w:val="20"/>
          <w:shd w:val="clear" w:color="auto" w:fill="F5F5F5"/>
        </w:rPr>
        <w:t>58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))</w:t>
      </w:r>
    </w:p>
    <w:p w14:paraId="08D8B363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      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)</w:t>
      </w:r>
    </w:p>
    <w:p w14:paraId="7C66857F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urier New" w:eastAsia="Times New Roman" w:hAnsi="Courier New" w:cs="Courier New"/>
          <w:color w:val="021B34"/>
          <w:sz w:val="20"/>
          <w:szCs w:val="20"/>
        </w:rPr>
      </w:pPr>
      <w:r w:rsidRPr="00C85E8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5F5F5"/>
        </w:rPr>
        <w:t>head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wdata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</w:t>
      </w:r>
      <w:r w:rsidRPr="00C85E8A">
        <w:rPr>
          <w:rFonts w:ascii="Courier New" w:eastAsia="Times New Roman" w:hAnsi="Courier New" w:cs="Courier New"/>
          <w:color w:val="0000CD"/>
          <w:sz w:val="20"/>
          <w:szCs w:val="20"/>
          <w:shd w:val="clear" w:color="auto" w:fill="F5F5F5"/>
        </w:rPr>
        <w:t>4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)</w:t>
      </w:r>
    </w:p>
    <w:p w14:paraId="041C639C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85E8A">
        <w:rPr>
          <w:rFonts w:ascii="Courier New" w:eastAsia="Times New Roman" w:hAnsi="Courier New" w:cs="Courier New"/>
          <w:color w:val="000000"/>
          <w:sz w:val="20"/>
          <w:szCs w:val="20"/>
        </w:rPr>
        <w:t>##   sex weight</w:t>
      </w:r>
    </w:p>
    <w:p w14:paraId="5025FE8F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85E8A">
        <w:rPr>
          <w:rFonts w:ascii="Courier New" w:eastAsia="Times New Roman" w:hAnsi="Courier New" w:cs="Courier New"/>
          <w:color w:val="000000"/>
          <w:sz w:val="20"/>
          <w:szCs w:val="20"/>
        </w:rPr>
        <w:t>## 1   F   53.8</w:t>
      </w:r>
    </w:p>
    <w:p w14:paraId="5CA39834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85E8A">
        <w:rPr>
          <w:rFonts w:ascii="Courier New" w:eastAsia="Times New Roman" w:hAnsi="Courier New" w:cs="Courier New"/>
          <w:color w:val="000000"/>
          <w:sz w:val="20"/>
          <w:szCs w:val="20"/>
        </w:rPr>
        <w:t>## 2   F   55.3</w:t>
      </w:r>
    </w:p>
    <w:p w14:paraId="0B12DE15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85E8A">
        <w:rPr>
          <w:rFonts w:ascii="Courier New" w:eastAsia="Times New Roman" w:hAnsi="Courier New" w:cs="Courier New"/>
          <w:color w:val="000000"/>
          <w:sz w:val="20"/>
          <w:szCs w:val="20"/>
        </w:rPr>
        <w:t>## 3   F   56.1</w:t>
      </w:r>
    </w:p>
    <w:p w14:paraId="6DDE8146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85E8A">
        <w:rPr>
          <w:rFonts w:ascii="Courier New" w:eastAsia="Times New Roman" w:hAnsi="Courier New" w:cs="Courier New"/>
          <w:color w:val="000000"/>
          <w:sz w:val="20"/>
          <w:szCs w:val="20"/>
        </w:rPr>
        <w:t>## 4   F   52.7</w:t>
      </w:r>
    </w:p>
    <w:p w14:paraId="0C125CBC" w14:textId="77777777" w:rsidR="00C85E8A" w:rsidRPr="00C85E8A" w:rsidRDefault="00C85E8A" w:rsidP="00C85E8A">
      <w:pPr>
        <w:shd w:val="clear" w:color="auto" w:fill="FFFFFF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Compute the mean weight by sex using the </w:t>
      </w:r>
      <w:r w:rsidRPr="00C85E8A">
        <w:rPr>
          <w:rFonts w:ascii="Courier New" w:eastAsia="Times New Roman" w:hAnsi="Courier New" w:cs="Courier New"/>
          <w:color w:val="FC4E07"/>
          <w:sz w:val="20"/>
          <w:szCs w:val="20"/>
        </w:rPr>
        <w:t>dplyr</w:t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 package. First, the data is grouped by sex and then summarized by computing the mean weight by groups. The operator </w:t>
      </w:r>
      <w:r w:rsidRPr="00C85E8A">
        <w:rPr>
          <w:rFonts w:ascii="Courier New" w:eastAsia="Times New Roman" w:hAnsi="Courier New" w:cs="Courier New"/>
          <w:color w:val="FC4E07"/>
          <w:sz w:val="20"/>
          <w:szCs w:val="20"/>
        </w:rPr>
        <w:t>%&gt;%</w:t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 is used to combine multiple operations:</w:t>
      </w:r>
    </w:p>
    <w:p w14:paraId="377C46FA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5F5F5"/>
        </w:rPr>
        <w:t>library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</w:rPr>
        <w:t>"dplyr"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)</w:t>
      </w:r>
    </w:p>
    <w:p w14:paraId="35BBC4E1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mu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&lt;-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wdata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%&gt;%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</w:p>
    <w:p w14:paraId="7F7CC054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group_by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sex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)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%&gt;%</w:t>
      </w:r>
    </w:p>
    <w:p w14:paraId="6FEB597D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summarise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grp.mean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mean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weight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))</w:t>
      </w:r>
    </w:p>
    <w:p w14:paraId="32D4FDBB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urier New" w:eastAsia="Times New Roman" w:hAnsi="Courier New" w:cs="Courier New"/>
          <w:color w:val="021B34"/>
          <w:sz w:val="20"/>
          <w:szCs w:val="20"/>
        </w:rPr>
      </w:pP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mu</w:t>
      </w:r>
    </w:p>
    <w:p w14:paraId="3016C960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85E8A">
        <w:rPr>
          <w:rFonts w:ascii="Courier New" w:eastAsia="Times New Roman" w:hAnsi="Courier New" w:cs="Courier New"/>
          <w:color w:val="000000"/>
          <w:sz w:val="20"/>
          <w:szCs w:val="20"/>
        </w:rPr>
        <w:t>## # A tibble: 2 x 2</w:t>
      </w:r>
    </w:p>
    <w:p w14:paraId="75382490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85E8A">
        <w:rPr>
          <w:rFonts w:ascii="Courier New" w:eastAsia="Times New Roman" w:hAnsi="Courier New" w:cs="Courier New"/>
          <w:color w:val="000000"/>
          <w:sz w:val="20"/>
          <w:szCs w:val="20"/>
        </w:rPr>
        <w:t>##      sex grp.mean</w:t>
      </w:r>
    </w:p>
    <w:p w14:paraId="05DFAD77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85E8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##       </w:t>
      </w:r>
    </w:p>
    <w:p w14:paraId="710E5929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85E8A">
        <w:rPr>
          <w:rFonts w:ascii="Courier New" w:eastAsia="Times New Roman" w:hAnsi="Courier New" w:cs="Courier New"/>
          <w:color w:val="000000"/>
          <w:sz w:val="20"/>
          <w:szCs w:val="20"/>
        </w:rPr>
        <w:t>## 1      F     54.9</w:t>
      </w:r>
    </w:p>
    <w:p w14:paraId="4E7F7D2B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85E8A">
        <w:rPr>
          <w:rFonts w:ascii="Courier New" w:eastAsia="Times New Roman" w:hAnsi="Courier New" w:cs="Courier New"/>
          <w:color w:val="000000"/>
          <w:sz w:val="20"/>
          <w:szCs w:val="20"/>
        </w:rPr>
        <w:t>## 2      M     58.1</w:t>
      </w:r>
    </w:p>
    <w:p w14:paraId="0BF1BD74" w14:textId="77777777" w:rsidR="00C85E8A" w:rsidRPr="00C85E8A" w:rsidRDefault="00C85E8A" w:rsidP="00C85E8A">
      <w:pPr>
        <w:shd w:val="clear" w:color="auto" w:fill="FFFFFF"/>
        <w:spacing w:before="450" w:after="225"/>
        <w:jc w:val="both"/>
        <w:outlineLvl w:val="2"/>
        <w:rPr>
          <w:rFonts w:ascii="Open Sans" w:eastAsia="Times New Roman" w:hAnsi="Open Sans" w:cs="Open Sans"/>
          <w:b/>
          <w:bCs/>
          <w:color w:val="021B34"/>
          <w:sz w:val="27"/>
          <w:szCs w:val="27"/>
        </w:rPr>
      </w:pPr>
      <w:r w:rsidRPr="00C85E8A">
        <w:rPr>
          <w:rFonts w:ascii="Open Sans" w:eastAsia="Times New Roman" w:hAnsi="Open Sans" w:cs="Open Sans"/>
          <w:b/>
          <w:bCs/>
          <w:color w:val="021B34"/>
          <w:sz w:val="27"/>
          <w:szCs w:val="27"/>
        </w:rPr>
        <w:t>Basic plots</w:t>
      </w:r>
    </w:p>
    <w:p w14:paraId="53FDD505" w14:textId="77777777" w:rsidR="00C85E8A" w:rsidRPr="00C85E8A" w:rsidRDefault="00C85E8A" w:rsidP="00C85E8A">
      <w:pPr>
        <w:shd w:val="clear" w:color="auto" w:fill="FFFFFF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We start by creating a plot, named </w:t>
      </w:r>
      <w:r w:rsidRPr="00C85E8A">
        <w:rPr>
          <w:rFonts w:ascii="Courier New" w:eastAsia="Times New Roman" w:hAnsi="Courier New" w:cs="Courier New"/>
          <w:color w:val="FC4E07"/>
          <w:sz w:val="20"/>
          <w:szCs w:val="20"/>
        </w:rPr>
        <w:t>a</w:t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, that we’ll finish in the next section by adding a layer.</w:t>
      </w:r>
    </w:p>
    <w:p w14:paraId="4BE1FE67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urier New" w:eastAsia="Times New Roman" w:hAnsi="Courier New" w:cs="Courier New"/>
          <w:color w:val="021B34"/>
          <w:sz w:val="20"/>
          <w:szCs w:val="20"/>
        </w:rPr>
      </w:pP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a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&lt;-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ggplot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wdata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aes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x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weight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))</w:t>
      </w:r>
    </w:p>
    <w:p w14:paraId="37E98A3D" w14:textId="77777777" w:rsidR="00C85E8A" w:rsidRPr="00C85E8A" w:rsidRDefault="00C85E8A" w:rsidP="00C85E8A">
      <w:pPr>
        <w:shd w:val="clear" w:color="auto" w:fill="FFFFFF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Possible layers include: </w:t>
      </w:r>
      <w:r w:rsidRPr="00C85E8A">
        <w:rPr>
          <w:rFonts w:ascii="Courier New" w:eastAsia="Times New Roman" w:hAnsi="Courier New" w:cs="Courier New"/>
          <w:color w:val="FC4E07"/>
          <w:sz w:val="20"/>
          <w:szCs w:val="20"/>
        </w:rPr>
        <w:t>geom_density()</w:t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 (for density plots) and </w:t>
      </w:r>
      <w:r w:rsidRPr="00C85E8A">
        <w:rPr>
          <w:rFonts w:ascii="Courier New" w:eastAsia="Times New Roman" w:hAnsi="Courier New" w:cs="Courier New"/>
          <w:color w:val="FC4E07"/>
          <w:sz w:val="20"/>
          <w:szCs w:val="20"/>
        </w:rPr>
        <w:t>geom_histogram()</w:t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 (for histogram plots).</w:t>
      </w:r>
    </w:p>
    <w:p w14:paraId="15691151" w14:textId="77777777" w:rsidR="00C85E8A" w:rsidRPr="00C85E8A" w:rsidRDefault="00C85E8A" w:rsidP="00C85E8A">
      <w:pPr>
        <w:shd w:val="clear" w:color="auto" w:fill="FFFFFF"/>
        <w:spacing w:after="168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Key arguments to customize the plots:</w:t>
      </w:r>
    </w:p>
    <w:p w14:paraId="7ACA0B04" w14:textId="77777777" w:rsidR="00C85E8A" w:rsidRPr="00C85E8A" w:rsidRDefault="00C85E8A" w:rsidP="00C85E8A">
      <w:pPr>
        <w:numPr>
          <w:ilvl w:val="0"/>
          <w:numId w:val="10"/>
        </w:numPr>
        <w:shd w:val="clear" w:color="auto" w:fill="FFFFFF"/>
        <w:ind w:left="1170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Courier New" w:eastAsia="Times New Roman" w:hAnsi="Courier New" w:cs="Courier New"/>
          <w:color w:val="FC4E07"/>
          <w:sz w:val="20"/>
          <w:szCs w:val="20"/>
        </w:rPr>
        <w:t>color, size, linetype</w:t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: change the line color, size and type, respectively</w:t>
      </w:r>
    </w:p>
    <w:p w14:paraId="34159A4E" w14:textId="77777777" w:rsidR="00C85E8A" w:rsidRPr="00C85E8A" w:rsidRDefault="00C85E8A" w:rsidP="00C85E8A">
      <w:pPr>
        <w:numPr>
          <w:ilvl w:val="0"/>
          <w:numId w:val="10"/>
        </w:numPr>
        <w:shd w:val="clear" w:color="auto" w:fill="FFFFFF"/>
        <w:ind w:left="1170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Courier New" w:eastAsia="Times New Roman" w:hAnsi="Courier New" w:cs="Courier New"/>
          <w:color w:val="FC4E07"/>
          <w:sz w:val="20"/>
          <w:szCs w:val="20"/>
        </w:rPr>
        <w:t>fill</w:t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: change the areas fill color (for bar plots, histograms and density plots)</w:t>
      </w:r>
    </w:p>
    <w:p w14:paraId="3BCD73EF" w14:textId="77777777" w:rsidR="00C85E8A" w:rsidRPr="00C85E8A" w:rsidRDefault="00C85E8A" w:rsidP="00C85E8A">
      <w:pPr>
        <w:numPr>
          <w:ilvl w:val="0"/>
          <w:numId w:val="10"/>
        </w:numPr>
        <w:shd w:val="clear" w:color="auto" w:fill="FFFFFF"/>
        <w:ind w:left="1170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Courier New" w:eastAsia="Times New Roman" w:hAnsi="Courier New" w:cs="Courier New"/>
          <w:color w:val="FC4E07"/>
          <w:sz w:val="20"/>
          <w:szCs w:val="20"/>
        </w:rPr>
        <w:t>alpha</w:t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: create a semi-transparent color.</w:t>
      </w:r>
    </w:p>
    <w:p w14:paraId="53E56A3F" w14:textId="77777777" w:rsidR="00C85E8A" w:rsidRPr="00C85E8A" w:rsidRDefault="00C85E8A" w:rsidP="00C85E8A">
      <w:pPr>
        <w:shd w:val="clear" w:color="auto" w:fill="FFFFFF"/>
        <w:spacing w:before="450" w:after="225"/>
        <w:jc w:val="both"/>
        <w:outlineLvl w:val="2"/>
        <w:rPr>
          <w:rFonts w:ascii="Open Sans" w:eastAsia="Times New Roman" w:hAnsi="Open Sans" w:cs="Open Sans"/>
          <w:b/>
          <w:bCs/>
          <w:color w:val="021B34"/>
          <w:sz w:val="27"/>
          <w:szCs w:val="27"/>
        </w:rPr>
      </w:pPr>
      <w:r w:rsidRPr="00C85E8A">
        <w:rPr>
          <w:rFonts w:ascii="Open Sans" w:eastAsia="Times New Roman" w:hAnsi="Open Sans" w:cs="Open Sans"/>
          <w:b/>
          <w:bCs/>
          <w:color w:val="021B34"/>
          <w:sz w:val="27"/>
          <w:szCs w:val="27"/>
        </w:rPr>
        <w:t>Density plots</w:t>
      </w:r>
    </w:p>
    <w:p w14:paraId="2329C53C" w14:textId="77777777" w:rsidR="00C85E8A" w:rsidRPr="00C85E8A" w:rsidRDefault="00C85E8A" w:rsidP="00C85E8A">
      <w:pPr>
        <w:shd w:val="clear" w:color="auto" w:fill="FFFFFF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Key function: </w:t>
      </w:r>
      <w:r w:rsidRPr="00C85E8A">
        <w:rPr>
          <w:rFonts w:ascii="Courier New" w:eastAsia="Times New Roman" w:hAnsi="Courier New" w:cs="Courier New"/>
          <w:color w:val="FC4E07"/>
          <w:sz w:val="20"/>
          <w:szCs w:val="20"/>
        </w:rPr>
        <w:t>geom_density()</w:t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.</w:t>
      </w:r>
    </w:p>
    <w:p w14:paraId="14805A2D" w14:textId="77777777" w:rsidR="00C85E8A" w:rsidRPr="00C85E8A" w:rsidRDefault="00C85E8A" w:rsidP="00C85E8A">
      <w:pPr>
        <w:numPr>
          <w:ilvl w:val="0"/>
          <w:numId w:val="11"/>
        </w:numPr>
        <w:shd w:val="clear" w:color="auto" w:fill="FFFFFF"/>
        <w:ind w:left="1170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Open Sans" w:eastAsia="Times New Roman" w:hAnsi="Open Sans" w:cs="Open Sans"/>
          <w:b/>
          <w:bCs/>
          <w:color w:val="021B34"/>
          <w:sz w:val="20"/>
          <w:szCs w:val="20"/>
        </w:rPr>
        <w:lastRenderedPageBreak/>
        <w:t>Create basic density plots</w:t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. Add a vertical line corresponding to the mean value of the weight variable (</w:t>
      </w:r>
      <w:r w:rsidRPr="00C85E8A">
        <w:rPr>
          <w:rFonts w:ascii="Courier New" w:eastAsia="Times New Roman" w:hAnsi="Courier New" w:cs="Courier New"/>
          <w:color w:val="FC4E07"/>
          <w:sz w:val="20"/>
          <w:szCs w:val="20"/>
        </w:rPr>
        <w:t>geom_vline()</w:t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):</w:t>
      </w:r>
    </w:p>
    <w:p w14:paraId="1B103FD9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228B22"/>
          <w:sz w:val="20"/>
          <w:szCs w:val="20"/>
          <w:shd w:val="clear" w:color="auto" w:fill="F5F5F5"/>
        </w:rPr>
        <w:t># y axis scale = ..density.. (default behaviour)</w:t>
      </w:r>
    </w:p>
    <w:p w14:paraId="596E36F5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a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+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geom_density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()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+</w:t>
      </w:r>
    </w:p>
    <w:p w14:paraId="743F27A6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geom_vline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aes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xintercept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mean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weight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))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</w:t>
      </w:r>
    </w:p>
    <w:p w14:paraId="35E0F28F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           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linetype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</w:rPr>
        <w:t>"dashed"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size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0000CD"/>
          <w:sz w:val="20"/>
          <w:szCs w:val="20"/>
          <w:shd w:val="clear" w:color="auto" w:fill="F5F5F5"/>
        </w:rPr>
        <w:t>0.6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)</w:t>
      </w:r>
    </w:p>
    <w:p w14:paraId="11C6171E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 </w:t>
      </w:r>
    </w:p>
    <w:p w14:paraId="77719217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228B22"/>
          <w:sz w:val="20"/>
          <w:szCs w:val="20"/>
          <w:shd w:val="clear" w:color="auto" w:fill="F5F5F5"/>
        </w:rPr>
        <w:t># Change y axis to count instead of density</w:t>
      </w:r>
    </w:p>
    <w:p w14:paraId="5AFE8566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a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+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geom_density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aes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y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..count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>..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)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fill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</w:rPr>
        <w:t>"lightgray"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)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+</w:t>
      </w:r>
    </w:p>
    <w:p w14:paraId="71507C6F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geom_vline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aes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xintercept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mean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weight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))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</w:t>
      </w:r>
    </w:p>
    <w:p w14:paraId="37C29B1F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           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linetype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</w:rPr>
        <w:t>"dashed"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size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0000CD"/>
          <w:sz w:val="20"/>
          <w:szCs w:val="20"/>
          <w:shd w:val="clear" w:color="auto" w:fill="F5F5F5"/>
        </w:rPr>
        <w:t>0.6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>,</w:t>
      </w:r>
    </w:p>
    <w:p w14:paraId="3FC5C436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urier New" w:eastAsia="Times New Roman" w:hAnsi="Courier New" w:cs="Courier New"/>
          <w:color w:val="021B34"/>
          <w:sz w:val="20"/>
          <w:szCs w:val="20"/>
        </w:rPr>
      </w:pP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           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color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</w:rPr>
        <w:t>"#FC4E07"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)</w:t>
      </w:r>
    </w:p>
    <w:p w14:paraId="21051E31" w14:textId="41C2F22E" w:rsidR="00C85E8A" w:rsidRPr="00C85E8A" w:rsidRDefault="00C85E8A" w:rsidP="00C85E8A">
      <w:pPr>
        <w:shd w:val="clear" w:color="auto" w:fill="FFFFFF"/>
        <w:spacing w:after="168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fldChar w:fldCharType="begin"/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instrText xml:space="preserve"> INCLUDEPICTURE "http://www.sthda.com/english/sthda-upload/figures/r-graphics-essentials/005-plot-one-variable-r-graphics-cookbook-and-examples-for-great-data-visualization-basic-density-plot-1.png" \* MERGEFORMATINET </w:instrText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fldChar w:fldCharType="separate"/>
      </w:r>
      <w:r w:rsidRPr="00C85E8A">
        <w:rPr>
          <w:rFonts w:ascii="Open Sans" w:eastAsia="Times New Roman" w:hAnsi="Open Sans" w:cs="Open Sans"/>
          <w:noProof/>
          <w:color w:val="021B34"/>
          <w:sz w:val="20"/>
          <w:szCs w:val="20"/>
        </w:rPr>
        <w:drawing>
          <wp:inline distT="0" distB="0" distL="0" distR="0" wp14:anchorId="4E79AF90" wp14:editId="58BF6643">
            <wp:extent cx="3657600" cy="244157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44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fldChar w:fldCharType="end"/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fldChar w:fldCharType="begin"/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instrText xml:space="preserve"> INCLUDEPICTURE "http://www.sthda.com/english/sthda-upload/figures/r-graphics-essentials/005-plot-one-variable-r-graphics-cookbook-and-examples-for-great-data-visualization-basic-density-plot-2.png" \* MERGEFORMATINET </w:instrText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fldChar w:fldCharType="separate"/>
      </w:r>
      <w:r w:rsidRPr="00C85E8A">
        <w:rPr>
          <w:rFonts w:ascii="Open Sans" w:eastAsia="Times New Roman" w:hAnsi="Open Sans" w:cs="Open Sans"/>
          <w:noProof/>
          <w:color w:val="021B34"/>
          <w:sz w:val="20"/>
          <w:szCs w:val="20"/>
        </w:rPr>
        <w:drawing>
          <wp:inline distT="0" distB="0" distL="0" distR="0" wp14:anchorId="2D50FD1B" wp14:editId="77EE17C7">
            <wp:extent cx="3657600" cy="244157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44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fldChar w:fldCharType="end"/>
      </w:r>
    </w:p>
    <w:p w14:paraId="5C63F7B8" w14:textId="77777777" w:rsidR="00C85E8A" w:rsidRPr="00C85E8A" w:rsidRDefault="00C85E8A" w:rsidP="00C85E8A">
      <w:pPr>
        <w:numPr>
          <w:ilvl w:val="0"/>
          <w:numId w:val="12"/>
        </w:numPr>
        <w:shd w:val="clear" w:color="auto" w:fill="FFFFFF"/>
        <w:ind w:left="1170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Open Sans" w:eastAsia="Times New Roman" w:hAnsi="Open Sans" w:cs="Open Sans"/>
          <w:b/>
          <w:bCs/>
          <w:color w:val="021B34"/>
          <w:sz w:val="20"/>
          <w:szCs w:val="20"/>
        </w:rPr>
        <w:t>Change areas fill and add line color by groups</w:t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 (sex):</w:t>
      </w:r>
    </w:p>
    <w:p w14:paraId="02233759" w14:textId="77777777" w:rsidR="00C85E8A" w:rsidRPr="00C85E8A" w:rsidRDefault="00C85E8A" w:rsidP="00C85E8A">
      <w:pPr>
        <w:numPr>
          <w:ilvl w:val="0"/>
          <w:numId w:val="13"/>
        </w:numPr>
        <w:shd w:val="clear" w:color="auto" w:fill="FFFFFF"/>
        <w:ind w:left="1170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Add vertical mean lines using </w:t>
      </w:r>
      <w:r w:rsidRPr="00C85E8A">
        <w:rPr>
          <w:rFonts w:ascii="Courier New" w:eastAsia="Times New Roman" w:hAnsi="Courier New" w:cs="Courier New"/>
          <w:color w:val="FC4E07"/>
          <w:sz w:val="20"/>
          <w:szCs w:val="20"/>
        </w:rPr>
        <w:t>geom_vline()</w:t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. Data: </w:t>
      </w:r>
      <w:r w:rsidRPr="00C85E8A">
        <w:rPr>
          <w:rFonts w:ascii="Courier New" w:eastAsia="Times New Roman" w:hAnsi="Courier New" w:cs="Courier New"/>
          <w:color w:val="FC4E07"/>
          <w:sz w:val="20"/>
          <w:szCs w:val="20"/>
        </w:rPr>
        <w:t>mu</w:t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, which contains the mean values of weights by sex (computed in the previous section).</w:t>
      </w:r>
    </w:p>
    <w:p w14:paraId="1C0EFB38" w14:textId="77777777" w:rsidR="00C85E8A" w:rsidRPr="00C85E8A" w:rsidRDefault="00C85E8A" w:rsidP="00C85E8A">
      <w:pPr>
        <w:numPr>
          <w:ilvl w:val="0"/>
          <w:numId w:val="13"/>
        </w:numPr>
        <w:shd w:val="clear" w:color="auto" w:fill="FFFFFF"/>
        <w:ind w:left="1170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Change color manually:</w:t>
      </w:r>
    </w:p>
    <w:p w14:paraId="05C85B6E" w14:textId="77777777" w:rsidR="00C85E8A" w:rsidRPr="00C85E8A" w:rsidRDefault="00C85E8A" w:rsidP="00C85E8A">
      <w:pPr>
        <w:numPr>
          <w:ilvl w:val="1"/>
          <w:numId w:val="13"/>
        </w:numPr>
        <w:shd w:val="clear" w:color="auto" w:fill="FFFFFF"/>
        <w:ind w:left="2340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lastRenderedPageBreak/>
        <w:t>use </w:t>
      </w:r>
      <w:r w:rsidRPr="00C85E8A">
        <w:rPr>
          <w:rFonts w:ascii="Courier New" w:eastAsia="Times New Roman" w:hAnsi="Courier New" w:cs="Courier New"/>
          <w:color w:val="FC4E07"/>
          <w:sz w:val="20"/>
          <w:szCs w:val="20"/>
        </w:rPr>
        <w:t>scale_color_manual()</w:t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 or </w:t>
      </w:r>
      <w:r w:rsidRPr="00C85E8A">
        <w:rPr>
          <w:rFonts w:ascii="Courier New" w:eastAsia="Times New Roman" w:hAnsi="Courier New" w:cs="Courier New"/>
          <w:color w:val="FC4E07"/>
          <w:sz w:val="20"/>
          <w:szCs w:val="20"/>
        </w:rPr>
        <w:t>scale_colour_manual()</w:t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 for changing line color</w:t>
      </w:r>
    </w:p>
    <w:p w14:paraId="72684B66" w14:textId="77777777" w:rsidR="00C85E8A" w:rsidRPr="00C85E8A" w:rsidRDefault="00C85E8A" w:rsidP="00C85E8A">
      <w:pPr>
        <w:numPr>
          <w:ilvl w:val="1"/>
          <w:numId w:val="13"/>
        </w:numPr>
        <w:shd w:val="clear" w:color="auto" w:fill="FFFFFF"/>
        <w:ind w:left="2340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use </w:t>
      </w:r>
      <w:r w:rsidRPr="00C85E8A">
        <w:rPr>
          <w:rFonts w:ascii="Courier New" w:eastAsia="Times New Roman" w:hAnsi="Courier New" w:cs="Courier New"/>
          <w:color w:val="FC4E07"/>
          <w:sz w:val="20"/>
          <w:szCs w:val="20"/>
        </w:rPr>
        <w:t>scale_fill_manual()</w:t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 for changing area fill colors.</w:t>
      </w:r>
    </w:p>
    <w:p w14:paraId="262169FD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228B22"/>
          <w:sz w:val="20"/>
          <w:szCs w:val="20"/>
          <w:shd w:val="clear" w:color="auto" w:fill="F5F5F5"/>
        </w:rPr>
        <w:t># Change line color by sex</w:t>
      </w:r>
    </w:p>
    <w:p w14:paraId="6AEBD1F8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a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+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geom_density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aes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color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sex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))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+</w:t>
      </w:r>
    </w:p>
    <w:p w14:paraId="73E306BC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scale_color_manual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values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c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</w:rPr>
        <w:t>"#868686FF"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</w:t>
      </w:r>
      <w:r w:rsidRPr="00C85E8A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</w:rPr>
        <w:t>"#EFC000FF"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))</w:t>
      </w:r>
    </w:p>
    <w:p w14:paraId="67864D03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228B22"/>
          <w:sz w:val="20"/>
          <w:szCs w:val="20"/>
          <w:shd w:val="clear" w:color="auto" w:fill="F5F5F5"/>
        </w:rPr>
        <w:t># Change fill color by sex and add mean line</w:t>
      </w:r>
    </w:p>
    <w:p w14:paraId="26454987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228B22"/>
          <w:sz w:val="20"/>
          <w:szCs w:val="20"/>
          <w:shd w:val="clear" w:color="auto" w:fill="F5F5F5"/>
        </w:rPr>
        <w:t># Use semi-transparent fill: alpha = 0.4</w:t>
      </w:r>
    </w:p>
    <w:p w14:paraId="4B2286ED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a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+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geom_density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aes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fill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sex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)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alpha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0000CD"/>
          <w:sz w:val="20"/>
          <w:szCs w:val="20"/>
          <w:shd w:val="clear" w:color="auto" w:fill="F5F5F5"/>
        </w:rPr>
        <w:t>0.4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)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+</w:t>
      </w:r>
    </w:p>
    <w:p w14:paraId="069F057F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    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geom_vline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aes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xintercept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grp.mean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color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sex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)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>,</w:t>
      </w:r>
    </w:p>
    <w:p w14:paraId="1DA292FC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           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data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mu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linetype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</w:rPr>
        <w:t>"dashed"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)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+</w:t>
      </w:r>
    </w:p>
    <w:p w14:paraId="00ED89B8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scale_color_manual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values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c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</w:rPr>
        <w:t>"#868686FF"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</w:t>
      </w:r>
      <w:r w:rsidRPr="00C85E8A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</w:rPr>
        <w:t>"#EFC000FF"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))+</w:t>
      </w:r>
    </w:p>
    <w:p w14:paraId="33C905DA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urier New" w:eastAsia="Times New Roman" w:hAnsi="Courier New" w:cs="Courier New"/>
          <w:color w:val="021B34"/>
          <w:sz w:val="20"/>
          <w:szCs w:val="20"/>
        </w:rPr>
      </w:pP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scale_fill_manual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values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c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</w:rPr>
        <w:t>"#868686FF"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</w:t>
      </w:r>
      <w:r w:rsidRPr="00C85E8A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</w:rPr>
        <w:t>"#EFC000FF"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))</w:t>
      </w:r>
    </w:p>
    <w:p w14:paraId="41F243E7" w14:textId="3AD0DFD4" w:rsidR="00C85E8A" w:rsidRPr="00C85E8A" w:rsidRDefault="00C85E8A" w:rsidP="00C85E8A">
      <w:pPr>
        <w:shd w:val="clear" w:color="auto" w:fill="FFFFFF"/>
        <w:spacing w:after="168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lastRenderedPageBreak/>
        <w:fldChar w:fldCharType="begin"/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instrText xml:space="preserve"> INCLUDEPICTURE "http://www.sthda.com/english/sthda-upload/figures/r-graphics-essentials/005-plot-one-variable-r-graphics-cookbook-and-examples-for-great-data-visualization-density-change-color-by-groups-1.png" \* MERGEFORMATINET </w:instrText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fldChar w:fldCharType="separate"/>
      </w:r>
      <w:r w:rsidRPr="00C85E8A">
        <w:rPr>
          <w:rFonts w:ascii="Open Sans" w:eastAsia="Times New Roman" w:hAnsi="Open Sans" w:cs="Open Sans"/>
          <w:noProof/>
          <w:color w:val="021B34"/>
          <w:sz w:val="20"/>
          <w:szCs w:val="20"/>
        </w:rPr>
        <w:drawing>
          <wp:inline distT="0" distB="0" distL="0" distR="0" wp14:anchorId="170ACDD4" wp14:editId="022E070B">
            <wp:extent cx="4017645" cy="36480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64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fldChar w:fldCharType="end"/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fldChar w:fldCharType="begin"/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instrText xml:space="preserve"> INCLUDEPICTURE "http://www.sthda.com/english/sthda-upload/figures/r-graphics-essentials/005-plot-one-variable-r-graphics-cookbook-and-examples-for-great-data-visualization-density-change-color-by-groups-2.png" \* MERGEFORMATINET </w:instrText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fldChar w:fldCharType="separate"/>
      </w:r>
      <w:r w:rsidRPr="00C85E8A">
        <w:rPr>
          <w:rFonts w:ascii="Open Sans" w:eastAsia="Times New Roman" w:hAnsi="Open Sans" w:cs="Open Sans"/>
          <w:noProof/>
          <w:color w:val="021B34"/>
          <w:sz w:val="20"/>
          <w:szCs w:val="20"/>
        </w:rPr>
        <w:drawing>
          <wp:inline distT="0" distB="0" distL="0" distR="0" wp14:anchorId="1486E967" wp14:editId="142B1147">
            <wp:extent cx="4017645" cy="364807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64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fldChar w:fldCharType="end"/>
      </w:r>
    </w:p>
    <w:p w14:paraId="0623D3BE" w14:textId="77777777" w:rsidR="00C85E8A" w:rsidRPr="00C85E8A" w:rsidRDefault="00C85E8A" w:rsidP="00C85E8A">
      <w:pPr>
        <w:numPr>
          <w:ilvl w:val="0"/>
          <w:numId w:val="14"/>
        </w:numPr>
        <w:shd w:val="clear" w:color="auto" w:fill="FFFFFF"/>
        <w:ind w:left="1170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Open Sans" w:eastAsia="Times New Roman" w:hAnsi="Open Sans" w:cs="Open Sans"/>
          <w:b/>
          <w:bCs/>
          <w:color w:val="021B34"/>
          <w:sz w:val="20"/>
          <w:szCs w:val="20"/>
        </w:rPr>
        <w:t>Simple solution to create a ggplot2-based density plots</w:t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: use </w:t>
      </w:r>
      <w:r w:rsidRPr="00C85E8A">
        <w:rPr>
          <w:rFonts w:ascii="Courier New" w:eastAsia="Times New Roman" w:hAnsi="Courier New" w:cs="Courier New"/>
          <w:color w:val="FC4E07"/>
          <w:sz w:val="20"/>
          <w:szCs w:val="20"/>
        </w:rPr>
        <w:t>ggboxplot()</w:t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 [in ggpubr].</w:t>
      </w:r>
    </w:p>
    <w:p w14:paraId="277EE183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5F5F5"/>
        </w:rPr>
        <w:t>library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ggpubr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)</w:t>
      </w:r>
    </w:p>
    <w:p w14:paraId="499E2EFD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228B22"/>
          <w:sz w:val="20"/>
          <w:szCs w:val="20"/>
          <w:shd w:val="clear" w:color="auto" w:fill="F5F5F5"/>
        </w:rPr>
        <w:t># Basic density plot with mean line and marginal rug</w:t>
      </w:r>
    </w:p>
    <w:p w14:paraId="547D75ED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lastRenderedPageBreak/>
        <w:t>ggdensity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wdata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x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</w:rPr>
        <w:t>"weight"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</w:t>
      </w:r>
    </w:p>
    <w:p w14:paraId="6C21F304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        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fill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</w:rPr>
        <w:t>"#0073C2FF"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color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</w:rPr>
        <w:t>"#0073C2FF"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>,</w:t>
      </w:r>
    </w:p>
    <w:p w14:paraId="6D74CC33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        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add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</w:rPr>
        <w:t>"mean"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rug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5848F6"/>
          <w:sz w:val="20"/>
          <w:szCs w:val="20"/>
          <w:shd w:val="clear" w:color="auto" w:fill="F5F5F5"/>
        </w:rPr>
        <w:t>TRUE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)</w:t>
      </w:r>
    </w:p>
    <w:p w14:paraId="34CAA229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    </w:t>
      </w:r>
    </w:p>
    <w:p w14:paraId="5CBBCC72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228B22"/>
          <w:sz w:val="20"/>
          <w:szCs w:val="20"/>
          <w:shd w:val="clear" w:color="auto" w:fill="F5F5F5"/>
        </w:rPr>
        <w:t># Change outline and fill colors by groups ("sex")</w:t>
      </w:r>
    </w:p>
    <w:p w14:paraId="2B9F0B2E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228B22"/>
          <w:sz w:val="20"/>
          <w:szCs w:val="20"/>
          <w:shd w:val="clear" w:color="auto" w:fill="F5F5F5"/>
        </w:rPr>
        <w:t># Use a custom palette</w:t>
      </w:r>
    </w:p>
    <w:p w14:paraId="0F7CAE6B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ggdensity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wdata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x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</w:rPr>
        <w:t>"weight"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>,</w:t>
      </w:r>
    </w:p>
    <w:p w14:paraId="3D3BF605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 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add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</w:rPr>
        <w:t>"mean"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rug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5848F6"/>
          <w:sz w:val="20"/>
          <w:szCs w:val="20"/>
          <w:shd w:val="clear" w:color="auto" w:fill="F5F5F5"/>
        </w:rPr>
        <w:t>TRUE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>,</w:t>
      </w:r>
    </w:p>
    <w:p w14:paraId="4059EBAB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 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color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</w:rPr>
        <w:t>"sex"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fill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</w:rPr>
        <w:t>"sex"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>,</w:t>
      </w:r>
    </w:p>
    <w:p w14:paraId="54B2CE65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urier New" w:eastAsia="Times New Roman" w:hAnsi="Courier New" w:cs="Courier New"/>
          <w:color w:val="021B34"/>
          <w:sz w:val="20"/>
          <w:szCs w:val="20"/>
        </w:rPr>
      </w:pP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 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palette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c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</w:rPr>
        <w:t>"#0073C2FF"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</w:t>
      </w:r>
      <w:r w:rsidRPr="00C85E8A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</w:rPr>
        <w:t>"#FC4E07"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))</w:t>
      </w:r>
    </w:p>
    <w:p w14:paraId="6AA4D946" w14:textId="4CD554F6" w:rsidR="00C85E8A" w:rsidRPr="00C85E8A" w:rsidRDefault="00C85E8A" w:rsidP="00C85E8A">
      <w:pPr>
        <w:shd w:val="clear" w:color="auto" w:fill="FFFFFF"/>
        <w:spacing w:after="168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lastRenderedPageBreak/>
        <w:fldChar w:fldCharType="begin"/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instrText xml:space="preserve"> INCLUDEPICTURE "http://www.sthda.com/english/sthda-upload/figures/r-graphics-essentials/005-plot-one-variable-r-graphics-cookbook-and-examples-for-great-data-visualization-ggpubr-density-plots-1.png" \* MERGEFORMATINET </w:instrText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fldChar w:fldCharType="separate"/>
      </w:r>
      <w:r w:rsidRPr="00C85E8A">
        <w:rPr>
          <w:rFonts w:ascii="Open Sans" w:eastAsia="Times New Roman" w:hAnsi="Open Sans" w:cs="Open Sans"/>
          <w:noProof/>
          <w:color w:val="021B34"/>
          <w:sz w:val="20"/>
          <w:szCs w:val="20"/>
        </w:rPr>
        <w:drawing>
          <wp:inline distT="0" distB="0" distL="0" distR="0" wp14:anchorId="16B4CE6A" wp14:editId="74CBE321">
            <wp:extent cx="4017645" cy="364807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64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fldChar w:fldCharType="end"/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fldChar w:fldCharType="begin"/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instrText xml:space="preserve"> INCLUDEPICTURE "http://www.sthda.com/english/sthda-upload/figures/r-graphics-essentials/005-plot-one-variable-r-graphics-cookbook-and-examples-for-great-data-visualization-ggpubr-density-plots-2.png" \* MERGEFORMATINET </w:instrText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fldChar w:fldCharType="separate"/>
      </w:r>
      <w:r w:rsidRPr="00C85E8A">
        <w:rPr>
          <w:rFonts w:ascii="Open Sans" w:eastAsia="Times New Roman" w:hAnsi="Open Sans" w:cs="Open Sans"/>
          <w:noProof/>
          <w:color w:val="021B34"/>
          <w:sz w:val="20"/>
          <w:szCs w:val="20"/>
        </w:rPr>
        <w:drawing>
          <wp:inline distT="0" distB="0" distL="0" distR="0" wp14:anchorId="315F829D" wp14:editId="214EE68A">
            <wp:extent cx="4017645" cy="36480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64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fldChar w:fldCharType="end"/>
      </w:r>
    </w:p>
    <w:p w14:paraId="51303170" w14:textId="77777777" w:rsidR="00C85E8A" w:rsidRPr="00C85E8A" w:rsidRDefault="00C85E8A" w:rsidP="00C85E8A">
      <w:pPr>
        <w:shd w:val="clear" w:color="auto" w:fill="FFFFFF"/>
        <w:spacing w:before="450" w:after="225"/>
        <w:jc w:val="both"/>
        <w:outlineLvl w:val="2"/>
        <w:rPr>
          <w:rFonts w:ascii="Open Sans" w:eastAsia="Times New Roman" w:hAnsi="Open Sans" w:cs="Open Sans"/>
          <w:b/>
          <w:bCs/>
          <w:color w:val="021B34"/>
          <w:sz w:val="27"/>
          <w:szCs w:val="27"/>
        </w:rPr>
      </w:pPr>
      <w:r w:rsidRPr="00C85E8A">
        <w:rPr>
          <w:rFonts w:ascii="Open Sans" w:eastAsia="Times New Roman" w:hAnsi="Open Sans" w:cs="Open Sans"/>
          <w:b/>
          <w:bCs/>
          <w:color w:val="021B34"/>
          <w:sz w:val="27"/>
          <w:szCs w:val="27"/>
        </w:rPr>
        <w:t>Histogram plots</w:t>
      </w:r>
    </w:p>
    <w:p w14:paraId="40E57BD1" w14:textId="77777777" w:rsidR="00C85E8A" w:rsidRPr="00C85E8A" w:rsidRDefault="00C85E8A" w:rsidP="00C85E8A">
      <w:pPr>
        <w:shd w:val="clear" w:color="auto" w:fill="FFFFFF"/>
        <w:spacing w:after="168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lastRenderedPageBreak/>
        <w:t>An alternative to density plots is histograms, which represents the distribution of a continuous variable by dividing into bins and counting the number of observations in each bin.</w:t>
      </w:r>
    </w:p>
    <w:p w14:paraId="3ECBCA81" w14:textId="77777777" w:rsidR="00C85E8A" w:rsidRPr="00C85E8A" w:rsidRDefault="00C85E8A" w:rsidP="00C85E8A">
      <w:pPr>
        <w:shd w:val="clear" w:color="auto" w:fill="FFFFFF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Key function: </w:t>
      </w:r>
      <w:r w:rsidRPr="00C85E8A">
        <w:rPr>
          <w:rFonts w:ascii="Courier New" w:eastAsia="Times New Roman" w:hAnsi="Courier New" w:cs="Courier New"/>
          <w:color w:val="FC4E07"/>
          <w:sz w:val="20"/>
          <w:szCs w:val="20"/>
        </w:rPr>
        <w:t>geom_histogram()</w:t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. The basic usage is quite similar to </w:t>
      </w:r>
      <w:r w:rsidRPr="00C85E8A">
        <w:rPr>
          <w:rFonts w:ascii="Courier New" w:eastAsia="Times New Roman" w:hAnsi="Courier New" w:cs="Courier New"/>
          <w:color w:val="FC4E07"/>
          <w:sz w:val="20"/>
          <w:szCs w:val="20"/>
        </w:rPr>
        <w:t>geom_density()</w:t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.</w:t>
      </w:r>
    </w:p>
    <w:p w14:paraId="2B249EF1" w14:textId="77777777" w:rsidR="00C85E8A" w:rsidRPr="00C85E8A" w:rsidRDefault="00C85E8A" w:rsidP="00C85E8A">
      <w:pPr>
        <w:numPr>
          <w:ilvl w:val="0"/>
          <w:numId w:val="15"/>
        </w:numPr>
        <w:shd w:val="clear" w:color="auto" w:fill="FFFFFF"/>
        <w:ind w:left="1170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Open Sans" w:eastAsia="Times New Roman" w:hAnsi="Open Sans" w:cs="Open Sans"/>
          <w:b/>
          <w:bCs/>
          <w:color w:val="021B34"/>
          <w:sz w:val="20"/>
          <w:szCs w:val="20"/>
        </w:rPr>
        <w:t>Create a basic plots</w:t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. Add a vertical line corresponding to the mean value of the weight variable:</w:t>
      </w:r>
    </w:p>
    <w:p w14:paraId="36F2427E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a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+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geom_histogram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bins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0000CD"/>
          <w:sz w:val="20"/>
          <w:szCs w:val="20"/>
          <w:shd w:val="clear" w:color="auto" w:fill="F5F5F5"/>
        </w:rPr>
        <w:t>30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color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</w:rPr>
        <w:t>"black"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fill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</w:rPr>
        <w:t>"gray"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)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+</w:t>
      </w:r>
    </w:p>
    <w:p w14:paraId="06EDA56F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geom_vline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aes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xintercept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mean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weight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))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</w:t>
      </w:r>
    </w:p>
    <w:p w14:paraId="65F035A4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urier New" w:eastAsia="Times New Roman" w:hAnsi="Courier New" w:cs="Courier New"/>
          <w:color w:val="021B34"/>
          <w:sz w:val="20"/>
          <w:szCs w:val="20"/>
        </w:rPr>
      </w:pP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           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linetype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</w:rPr>
        <w:t>"dashed"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size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0000CD"/>
          <w:sz w:val="20"/>
          <w:szCs w:val="20"/>
          <w:shd w:val="clear" w:color="auto" w:fill="F5F5F5"/>
        </w:rPr>
        <w:t>0.6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)</w:t>
      </w:r>
    </w:p>
    <w:p w14:paraId="4B46B5C2" w14:textId="074CFD7C" w:rsidR="00C85E8A" w:rsidRPr="00C85E8A" w:rsidRDefault="00C85E8A" w:rsidP="00C85E8A">
      <w:pPr>
        <w:shd w:val="clear" w:color="auto" w:fill="FFFFFF"/>
        <w:spacing w:after="168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fldChar w:fldCharType="begin"/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instrText xml:space="preserve"> INCLUDEPICTURE "http://www.sthda.com/english/sthda-upload/figures/r-graphics-essentials/005-plot-one-variable-r-graphics-cookbook-and-examples-for-great-data-visualization-basic-histograms-1.png" \* MERGEFORMATINET </w:instrText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fldChar w:fldCharType="separate"/>
      </w:r>
      <w:r w:rsidRPr="00C85E8A">
        <w:rPr>
          <w:rFonts w:ascii="Open Sans" w:eastAsia="Times New Roman" w:hAnsi="Open Sans" w:cs="Open Sans"/>
          <w:noProof/>
          <w:color w:val="021B34"/>
          <w:sz w:val="20"/>
          <w:szCs w:val="20"/>
        </w:rPr>
        <w:drawing>
          <wp:inline distT="0" distB="0" distL="0" distR="0" wp14:anchorId="38228D2A" wp14:editId="22C554A5">
            <wp:extent cx="4017645" cy="36480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64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fldChar w:fldCharType="end"/>
      </w:r>
    </w:p>
    <w:p w14:paraId="72B7C3DE" w14:textId="77777777" w:rsidR="00C85E8A" w:rsidRPr="00C85E8A" w:rsidRDefault="00C85E8A" w:rsidP="00C85E8A">
      <w:pPr>
        <w:shd w:val="clear" w:color="auto" w:fill="F0F0F0"/>
        <w:spacing w:after="168"/>
        <w:rPr>
          <w:rFonts w:ascii="Open Sans" w:eastAsia="Times New Roman" w:hAnsi="Open Sans" w:cs="Open Sans"/>
          <w:color w:val="888888"/>
          <w:sz w:val="20"/>
          <w:szCs w:val="20"/>
        </w:rPr>
      </w:pPr>
      <w:r w:rsidRPr="00C85E8A">
        <w:rPr>
          <w:rFonts w:ascii="Open Sans" w:eastAsia="Times New Roman" w:hAnsi="Open Sans" w:cs="Open Sans"/>
          <w:color w:val="888888"/>
          <w:sz w:val="20"/>
          <w:szCs w:val="20"/>
        </w:rPr>
        <w:t>Note that, by default:</w:t>
      </w:r>
    </w:p>
    <w:p w14:paraId="0EE2072D" w14:textId="77777777" w:rsidR="00C85E8A" w:rsidRPr="00C85E8A" w:rsidRDefault="00C85E8A" w:rsidP="00C85E8A">
      <w:pPr>
        <w:numPr>
          <w:ilvl w:val="0"/>
          <w:numId w:val="16"/>
        </w:numPr>
        <w:shd w:val="clear" w:color="auto" w:fill="F0F0F0"/>
        <w:ind w:left="1170"/>
        <w:rPr>
          <w:rFonts w:ascii="Open Sans" w:eastAsia="Times New Roman" w:hAnsi="Open Sans" w:cs="Open Sans"/>
          <w:color w:val="888888"/>
          <w:sz w:val="20"/>
          <w:szCs w:val="20"/>
        </w:rPr>
      </w:pPr>
      <w:r w:rsidRPr="00C85E8A">
        <w:rPr>
          <w:rFonts w:ascii="Open Sans" w:eastAsia="Times New Roman" w:hAnsi="Open Sans" w:cs="Open Sans"/>
          <w:color w:val="888888"/>
          <w:sz w:val="20"/>
          <w:szCs w:val="20"/>
        </w:rPr>
        <w:t>By default, </w:t>
      </w:r>
      <w:r w:rsidRPr="00C85E8A">
        <w:rPr>
          <w:rFonts w:ascii="Courier New" w:eastAsia="Times New Roman" w:hAnsi="Courier New" w:cs="Courier New"/>
          <w:color w:val="FC4E07"/>
          <w:sz w:val="20"/>
          <w:szCs w:val="20"/>
        </w:rPr>
        <w:t>geom_histogram()</w:t>
      </w:r>
      <w:r w:rsidRPr="00C85E8A">
        <w:rPr>
          <w:rFonts w:ascii="Open Sans" w:eastAsia="Times New Roman" w:hAnsi="Open Sans" w:cs="Open Sans"/>
          <w:color w:val="888888"/>
          <w:sz w:val="20"/>
          <w:szCs w:val="20"/>
        </w:rPr>
        <w:t> uses 30 bins - this might not be good default. You can change the number of bins (e.g.: bins = 50) or the bin width (e.g.: binwidth = 0.5)</w:t>
      </w:r>
    </w:p>
    <w:p w14:paraId="1039EFA4" w14:textId="77777777" w:rsidR="00C85E8A" w:rsidRPr="00C85E8A" w:rsidRDefault="00C85E8A" w:rsidP="00C85E8A">
      <w:pPr>
        <w:numPr>
          <w:ilvl w:val="0"/>
          <w:numId w:val="16"/>
        </w:numPr>
        <w:shd w:val="clear" w:color="auto" w:fill="F0F0F0"/>
        <w:ind w:left="1170"/>
        <w:rPr>
          <w:rFonts w:ascii="Open Sans" w:eastAsia="Times New Roman" w:hAnsi="Open Sans" w:cs="Open Sans"/>
          <w:color w:val="888888"/>
          <w:sz w:val="20"/>
          <w:szCs w:val="20"/>
        </w:rPr>
      </w:pPr>
      <w:r w:rsidRPr="00C85E8A">
        <w:rPr>
          <w:rFonts w:ascii="Open Sans" w:eastAsia="Times New Roman" w:hAnsi="Open Sans" w:cs="Open Sans"/>
          <w:color w:val="888888"/>
          <w:sz w:val="20"/>
          <w:szCs w:val="20"/>
        </w:rPr>
        <w:t>The y axis corresponds to the count of weight values. If you want to change the plot in order to have the density on y axis, specify the argument </w:t>
      </w:r>
      <w:r w:rsidRPr="00C85E8A">
        <w:rPr>
          <w:rFonts w:ascii="Courier New" w:eastAsia="Times New Roman" w:hAnsi="Courier New" w:cs="Courier New"/>
          <w:color w:val="FC4E07"/>
          <w:sz w:val="20"/>
          <w:szCs w:val="20"/>
        </w:rPr>
        <w:t>y = ..density..</w:t>
      </w:r>
      <w:r w:rsidRPr="00C85E8A">
        <w:rPr>
          <w:rFonts w:ascii="Open Sans" w:eastAsia="Times New Roman" w:hAnsi="Open Sans" w:cs="Open Sans"/>
          <w:color w:val="888888"/>
          <w:sz w:val="20"/>
          <w:szCs w:val="20"/>
        </w:rPr>
        <w:t> in </w:t>
      </w:r>
      <w:r w:rsidRPr="00C85E8A">
        <w:rPr>
          <w:rFonts w:ascii="Courier New" w:eastAsia="Times New Roman" w:hAnsi="Courier New" w:cs="Courier New"/>
          <w:color w:val="FC4E07"/>
          <w:sz w:val="20"/>
          <w:szCs w:val="20"/>
        </w:rPr>
        <w:t>aes()</w:t>
      </w:r>
      <w:r w:rsidRPr="00C85E8A">
        <w:rPr>
          <w:rFonts w:ascii="Open Sans" w:eastAsia="Times New Roman" w:hAnsi="Open Sans" w:cs="Open Sans"/>
          <w:color w:val="888888"/>
          <w:sz w:val="20"/>
          <w:szCs w:val="20"/>
        </w:rPr>
        <w:t>.</w:t>
      </w:r>
    </w:p>
    <w:p w14:paraId="19AB1317" w14:textId="77777777" w:rsidR="00C85E8A" w:rsidRPr="00C85E8A" w:rsidRDefault="00C85E8A" w:rsidP="00C85E8A">
      <w:pPr>
        <w:numPr>
          <w:ilvl w:val="0"/>
          <w:numId w:val="17"/>
        </w:numPr>
        <w:shd w:val="clear" w:color="auto" w:fill="FFFFFF"/>
        <w:ind w:left="1170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Open Sans" w:eastAsia="Times New Roman" w:hAnsi="Open Sans" w:cs="Open Sans"/>
          <w:b/>
          <w:bCs/>
          <w:color w:val="021B34"/>
          <w:sz w:val="20"/>
          <w:szCs w:val="20"/>
        </w:rPr>
        <w:t>Change areas fill and add line color by groups</w:t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 (sex):</w:t>
      </w:r>
    </w:p>
    <w:p w14:paraId="530808C9" w14:textId="77777777" w:rsidR="00C85E8A" w:rsidRPr="00C85E8A" w:rsidRDefault="00C85E8A" w:rsidP="00C85E8A">
      <w:pPr>
        <w:numPr>
          <w:ilvl w:val="0"/>
          <w:numId w:val="18"/>
        </w:numPr>
        <w:shd w:val="clear" w:color="auto" w:fill="FFFFFF"/>
        <w:ind w:left="1170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Add vertical mean lines using </w:t>
      </w:r>
      <w:r w:rsidRPr="00C85E8A">
        <w:rPr>
          <w:rFonts w:ascii="Courier New" w:eastAsia="Times New Roman" w:hAnsi="Courier New" w:cs="Courier New"/>
          <w:color w:val="FC4E07"/>
          <w:sz w:val="20"/>
          <w:szCs w:val="20"/>
        </w:rPr>
        <w:t>geom_vline()</w:t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. Data: </w:t>
      </w:r>
      <w:r w:rsidRPr="00C85E8A">
        <w:rPr>
          <w:rFonts w:ascii="Courier New" w:eastAsia="Times New Roman" w:hAnsi="Courier New" w:cs="Courier New"/>
          <w:color w:val="FC4E07"/>
          <w:sz w:val="20"/>
          <w:szCs w:val="20"/>
        </w:rPr>
        <w:t>mu</w:t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, which contains the mean values of weights by sex.</w:t>
      </w:r>
    </w:p>
    <w:p w14:paraId="7645E008" w14:textId="77777777" w:rsidR="00C85E8A" w:rsidRPr="00C85E8A" w:rsidRDefault="00C85E8A" w:rsidP="00C85E8A">
      <w:pPr>
        <w:numPr>
          <w:ilvl w:val="0"/>
          <w:numId w:val="18"/>
        </w:numPr>
        <w:shd w:val="clear" w:color="auto" w:fill="FFFFFF"/>
        <w:ind w:left="1170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Change color manually:</w:t>
      </w:r>
    </w:p>
    <w:p w14:paraId="71B08B03" w14:textId="77777777" w:rsidR="00C85E8A" w:rsidRPr="00C85E8A" w:rsidRDefault="00C85E8A" w:rsidP="00C85E8A">
      <w:pPr>
        <w:numPr>
          <w:ilvl w:val="1"/>
          <w:numId w:val="18"/>
        </w:numPr>
        <w:shd w:val="clear" w:color="auto" w:fill="FFFFFF"/>
        <w:ind w:left="2340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use </w:t>
      </w:r>
      <w:r w:rsidRPr="00C85E8A">
        <w:rPr>
          <w:rFonts w:ascii="Courier New" w:eastAsia="Times New Roman" w:hAnsi="Courier New" w:cs="Courier New"/>
          <w:color w:val="FC4E07"/>
          <w:sz w:val="20"/>
          <w:szCs w:val="20"/>
        </w:rPr>
        <w:t>scale_color_manual()</w:t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 or </w:t>
      </w:r>
      <w:r w:rsidRPr="00C85E8A">
        <w:rPr>
          <w:rFonts w:ascii="Courier New" w:eastAsia="Times New Roman" w:hAnsi="Courier New" w:cs="Courier New"/>
          <w:color w:val="FC4E07"/>
          <w:sz w:val="20"/>
          <w:szCs w:val="20"/>
        </w:rPr>
        <w:t>scale_colour_manual()</w:t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 for changing line color</w:t>
      </w:r>
    </w:p>
    <w:p w14:paraId="1CD1F8E3" w14:textId="77777777" w:rsidR="00C85E8A" w:rsidRPr="00C85E8A" w:rsidRDefault="00C85E8A" w:rsidP="00C85E8A">
      <w:pPr>
        <w:numPr>
          <w:ilvl w:val="1"/>
          <w:numId w:val="18"/>
        </w:numPr>
        <w:shd w:val="clear" w:color="auto" w:fill="FFFFFF"/>
        <w:ind w:left="2340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use </w:t>
      </w:r>
      <w:r w:rsidRPr="00C85E8A">
        <w:rPr>
          <w:rFonts w:ascii="Courier New" w:eastAsia="Times New Roman" w:hAnsi="Courier New" w:cs="Courier New"/>
          <w:color w:val="FC4E07"/>
          <w:sz w:val="20"/>
          <w:szCs w:val="20"/>
        </w:rPr>
        <w:t>scale_fill_manual()</w:t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 for changing area fill colors.</w:t>
      </w:r>
    </w:p>
    <w:p w14:paraId="3E45ED9D" w14:textId="77777777" w:rsidR="00C85E8A" w:rsidRPr="00C85E8A" w:rsidRDefault="00C85E8A" w:rsidP="00C85E8A">
      <w:pPr>
        <w:numPr>
          <w:ilvl w:val="0"/>
          <w:numId w:val="18"/>
        </w:numPr>
        <w:shd w:val="clear" w:color="auto" w:fill="FFFFFF"/>
        <w:ind w:left="1170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Adjust the position of histogram bars by using the argument </w:t>
      </w:r>
      <w:r w:rsidRPr="00C85E8A">
        <w:rPr>
          <w:rFonts w:ascii="Courier New" w:eastAsia="Times New Roman" w:hAnsi="Courier New" w:cs="Courier New"/>
          <w:color w:val="FC4E07"/>
          <w:sz w:val="20"/>
          <w:szCs w:val="20"/>
        </w:rPr>
        <w:t>position</w:t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. Allowed values: “identity”, “stack”, “dodge”. Default value is “stack”.</w:t>
      </w:r>
    </w:p>
    <w:p w14:paraId="1BB96F03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228B22"/>
          <w:sz w:val="20"/>
          <w:szCs w:val="20"/>
          <w:shd w:val="clear" w:color="auto" w:fill="F5F5F5"/>
        </w:rPr>
        <w:t># Change line color by sex</w:t>
      </w:r>
    </w:p>
    <w:p w14:paraId="33E48ACD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a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+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geom_histogram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aes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color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sex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)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fill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</w:rPr>
        <w:t>"white"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</w:t>
      </w:r>
    </w:p>
    <w:p w14:paraId="61ADA39A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lastRenderedPageBreak/>
        <w:t xml:space="preserve">                  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position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</w:rPr>
        <w:t>"identity"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)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+</w:t>
      </w:r>
    </w:p>
    <w:p w14:paraId="5D6A2F93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scale_color_manual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values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c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</w:rPr>
        <w:t>"#00AFBB"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</w:t>
      </w:r>
      <w:r w:rsidRPr="00C85E8A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</w:rPr>
        <w:t>"#E7B800"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))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</w:p>
    <w:p w14:paraId="4DAFF211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228B22"/>
          <w:sz w:val="20"/>
          <w:szCs w:val="20"/>
          <w:shd w:val="clear" w:color="auto" w:fill="F5F5F5"/>
        </w:rPr>
        <w:t xml:space="preserve"># change fill and outline color manually </w:t>
      </w:r>
    </w:p>
    <w:p w14:paraId="71E663F1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a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+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geom_histogram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aes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color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sex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fill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sex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)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>,</w:t>
      </w:r>
    </w:p>
    <w:p w14:paraId="2E9518BA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                       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alpha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0000CD"/>
          <w:sz w:val="20"/>
          <w:szCs w:val="20"/>
          <w:shd w:val="clear" w:color="auto" w:fill="F5F5F5"/>
        </w:rPr>
        <w:t>0.4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position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</w:rPr>
        <w:t>"identity"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)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+</w:t>
      </w:r>
    </w:p>
    <w:p w14:paraId="28E25AEF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scale_fill_manual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values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c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</w:rPr>
        <w:t>"#00AFBB"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</w:t>
      </w:r>
      <w:r w:rsidRPr="00C85E8A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</w:rPr>
        <w:t>"#E7B800"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))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+</w:t>
      </w:r>
    </w:p>
    <w:p w14:paraId="0EC7419E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urier New" w:eastAsia="Times New Roman" w:hAnsi="Courier New" w:cs="Courier New"/>
          <w:color w:val="021B34"/>
          <w:sz w:val="20"/>
          <w:szCs w:val="20"/>
        </w:rPr>
      </w:pP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scale_color_manual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values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c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</w:rPr>
        <w:t>"#00AFBB"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</w:t>
      </w:r>
      <w:r w:rsidRPr="00C85E8A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</w:rPr>
        <w:t>"#E7B800"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))</w:t>
      </w:r>
    </w:p>
    <w:p w14:paraId="0D2D061F" w14:textId="6517811C" w:rsidR="00C85E8A" w:rsidRPr="00C85E8A" w:rsidRDefault="00C85E8A" w:rsidP="00C85E8A">
      <w:pPr>
        <w:shd w:val="clear" w:color="auto" w:fill="FFFFFF"/>
        <w:spacing w:after="168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lastRenderedPageBreak/>
        <w:fldChar w:fldCharType="begin"/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instrText xml:space="preserve"> INCLUDEPICTURE "http://www.sthda.com/english/sthda-upload/figures/r-graphics-essentials/005-plot-one-variable-r-graphics-cookbook-and-examples-for-great-data-visualization-histogram-change-color-by-groups-1.png" \* MERGEFORMATINET </w:instrText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fldChar w:fldCharType="separate"/>
      </w:r>
      <w:r w:rsidRPr="00C85E8A">
        <w:rPr>
          <w:rFonts w:ascii="Open Sans" w:eastAsia="Times New Roman" w:hAnsi="Open Sans" w:cs="Open Sans"/>
          <w:noProof/>
          <w:color w:val="021B34"/>
          <w:sz w:val="20"/>
          <w:szCs w:val="20"/>
        </w:rPr>
        <w:drawing>
          <wp:inline distT="0" distB="0" distL="0" distR="0" wp14:anchorId="208E4CB7" wp14:editId="140A2AC5">
            <wp:extent cx="4144010" cy="36576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401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fldChar w:fldCharType="end"/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fldChar w:fldCharType="begin"/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instrText xml:space="preserve"> INCLUDEPICTURE "http://www.sthda.com/english/sthda-upload/figures/r-graphics-essentials/005-plot-one-variable-r-graphics-cookbook-and-examples-for-great-data-visualization-histogram-change-color-by-groups-2.png" \* MERGEFORMATINET </w:instrText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fldChar w:fldCharType="separate"/>
      </w:r>
      <w:r w:rsidRPr="00C85E8A">
        <w:rPr>
          <w:rFonts w:ascii="Open Sans" w:eastAsia="Times New Roman" w:hAnsi="Open Sans" w:cs="Open Sans"/>
          <w:noProof/>
          <w:color w:val="021B34"/>
          <w:sz w:val="20"/>
          <w:szCs w:val="20"/>
        </w:rPr>
        <w:drawing>
          <wp:inline distT="0" distB="0" distL="0" distR="0" wp14:anchorId="0E21D4C3" wp14:editId="282D6173">
            <wp:extent cx="4144010" cy="36576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401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fldChar w:fldCharType="end"/>
      </w:r>
    </w:p>
    <w:p w14:paraId="13507DD3" w14:textId="77777777" w:rsidR="00C85E8A" w:rsidRPr="00C85E8A" w:rsidRDefault="00C85E8A" w:rsidP="00C85E8A">
      <w:pPr>
        <w:numPr>
          <w:ilvl w:val="0"/>
          <w:numId w:val="19"/>
        </w:numPr>
        <w:shd w:val="clear" w:color="auto" w:fill="FFFFFF"/>
        <w:ind w:left="1170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Open Sans" w:eastAsia="Times New Roman" w:hAnsi="Open Sans" w:cs="Open Sans"/>
          <w:b/>
          <w:bCs/>
          <w:color w:val="021B34"/>
          <w:sz w:val="20"/>
          <w:szCs w:val="20"/>
        </w:rPr>
        <w:t>Combine histogram and density plots</w:t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:</w:t>
      </w:r>
    </w:p>
    <w:p w14:paraId="11F7C1BA" w14:textId="77777777" w:rsidR="00C85E8A" w:rsidRPr="00C85E8A" w:rsidRDefault="00C85E8A" w:rsidP="00C85E8A">
      <w:pPr>
        <w:numPr>
          <w:ilvl w:val="0"/>
          <w:numId w:val="20"/>
        </w:numPr>
        <w:shd w:val="clear" w:color="auto" w:fill="FFFFFF"/>
        <w:ind w:left="1170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Plot histogram with density values on y-axis (instead of count values).</w:t>
      </w:r>
    </w:p>
    <w:p w14:paraId="68CFA747" w14:textId="77777777" w:rsidR="00C85E8A" w:rsidRPr="00C85E8A" w:rsidRDefault="00C85E8A" w:rsidP="00C85E8A">
      <w:pPr>
        <w:numPr>
          <w:ilvl w:val="0"/>
          <w:numId w:val="20"/>
        </w:numPr>
        <w:shd w:val="clear" w:color="auto" w:fill="FFFFFF"/>
        <w:ind w:left="1170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Add density plot with transparent density plot</w:t>
      </w:r>
    </w:p>
    <w:p w14:paraId="01513D2B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228B22"/>
          <w:sz w:val="20"/>
          <w:szCs w:val="20"/>
          <w:shd w:val="clear" w:color="auto" w:fill="F5F5F5"/>
        </w:rPr>
        <w:t># Histogram with density plot</w:t>
      </w:r>
    </w:p>
    <w:p w14:paraId="24A43D17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lastRenderedPageBreak/>
        <w:t>a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+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geom_histogram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aes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y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..density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>..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)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</w:t>
      </w:r>
    </w:p>
    <w:p w14:paraId="4BC8641D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                 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colour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</w:rPr>
        <w:t>"black"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fill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</w:rPr>
        <w:t>"white"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)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+</w:t>
      </w:r>
    </w:p>
    <w:p w14:paraId="61B579D2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geom_density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alpha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0000CD"/>
          <w:sz w:val="20"/>
          <w:szCs w:val="20"/>
          <w:shd w:val="clear" w:color="auto" w:fill="F5F5F5"/>
        </w:rPr>
        <w:t>0.2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fill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</w:rPr>
        <w:t>"#FF6666"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)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</w:p>
    <w:p w14:paraId="0A0F682D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    </w:t>
      </w:r>
    </w:p>
    <w:p w14:paraId="0C1C35A2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228B22"/>
          <w:sz w:val="20"/>
          <w:szCs w:val="20"/>
          <w:shd w:val="clear" w:color="auto" w:fill="F5F5F5"/>
        </w:rPr>
        <w:t># Color by groups</w:t>
      </w:r>
    </w:p>
    <w:p w14:paraId="31422C91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a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+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geom_histogram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aes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y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..density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..,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color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sex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)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</w:t>
      </w:r>
    </w:p>
    <w:p w14:paraId="52B490AA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                 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fill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</w:rPr>
        <w:t>"white"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>,</w:t>
      </w:r>
    </w:p>
    <w:p w14:paraId="741EA95D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                 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position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</w:rPr>
        <w:t>"identity"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)+</w:t>
      </w:r>
    </w:p>
    <w:p w14:paraId="57544C4B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geom_density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aes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color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sex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)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size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0000CD"/>
          <w:sz w:val="20"/>
          <w:szCs w:val="20"/>
          <w:shd w:val="clear" w:color="auto" w:fill="F5F5F5"/>
        </w:rPr>
        <w:t>1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)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+</w:t>
      </w:r>
    </w:p>
    <w:p w14:paraId="57FFCEA8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urier New" w:eastAsia="Times New Roman" w:hAnsi="Courier New" w:cs="Courier New"/>
          <w:color w:val="021B34"/>
          <w:sz w:val="20"/>
          <w:szCs w:val="20"/>
        </w:rPr>
      </w:pP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scale_color_manual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values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c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</w:rPr>
        <w:t>"#868686FF"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</w:t>
      </w:r>
      <w:r w:rsidRPr="00C85E8A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</w:rPr>
        <w:t>"#EFC000FF"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))</w:t>
      </w:r>
    </w:p>
    <w:p w14:paraId="0BA7F513" w14:textId="5AE688CB" w:rsidR="00C85E8A" w:rsidRPr="00C85E8A" w:rsidRDefault="00C85E8A" w:rsidP="00C85E8A">
      <w:pPr>
        <w:shd w:val="clear" w:color="auto" w:fill="FFFFFF"/>
        <w:spacing w:after="168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lastRenderedPageBreak/>
        <w:fldChar w:fldCharType="begin"/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instrText xml:space="preserve"> INCLUDEPICTURE "http://www.sthda.com/english/sthda-upload/figures/r-graphics-essentials/005-plot-one-variable-r-graphics-cookbook-and-examples-for-great-data-visualization-combine-density-and-histogram-1.png" \* MERGEFORMATINET </w:instrText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fldChar w:fldCharType="separate"/>
      </w:r>
      <w:r w:rsidRPr="00C85E8A">
        <w:rPr>
          <w:rFonts w:ascii="Open Sans" w:eastAsia="Times New Roman" w:hAnsi="Open Sans" w:cs="Open Sans"/>
          <w:noProof/>
          <w:color w:val="021B34"/>
          <w:sz w:val="20"/>
          <w:szCs w:val="20"/>
        </w:rPr>
        <w:drawing>
          <wp:inline distT="0" distB="0" distL="0" distR="0" wp14:anchorId="42EBECDE" wp14:editId="77177B6A">
            <wp:extent cx="4017645" cy="36480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64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fldChar w:fldCharType="end"/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fldChar w:fldCharType="begin"/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instrText xml:space="preserve"> INCLUDEPICTURE "http://www.sthda.com/english/sthda-upload/figures/r-graphics-essentials/005-plot-one-variable-r-graphics-cookbook-and-examples-for-great-data-visualization-combine-density-and-histogram-2.png" \* MERGEFORMATINET </w:instrText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fldChar w:fldCharType="separate"/>
      </w:r>
      <w:r w:rsidRPr="00C85E8A">
        <w:rPr>
          <w:rFonts w:ascii="Open Sans" w:eastAsia="Times New Roman" w:hAnsi="Open Sans" w:cs="Open Sans"/>
          <w:noProof/>
          <w:color w:val="021B34"/>
          <w:sz w:val="20"/>
          <w:szCs w:val="20"/>
        </w:rPr>
        <w:drawing>
          <wp:inline distT="0" distB="0" distL="0" distR="0" wp14:anchorId="6FEAEB0B" wp14:editId="73516D5A">
            <wp:extent cx="4017645" cy="36480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64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fldChar w:fldCharType="end"/>
      </w:r>
    </w:p>
    <w:p w14:paraId="45719EE9" w14:textId="77777777" w:rsidR="00C85E8A" w:rsidRPr="00C85E8A" w:rsidRDefault="00C85E8A" w:rsidP="00C85E8A">
      <w:pPr>
        <w:numPr>
          <w:ilvl w:val="0"/>
          <w:numId w:val="21"/>
        </w:numPr>
        <w:shd w:val="clear" w:color="auto" w:fill="FFFFFF"/>
        <w:ind w:left="1170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Open Sans" w:eastAsia="Times New Roman" w:hAnsi="Open Sans" w:cs="Open Sans"/>
          <w:b/>
          <w:bCs/>
          <w:color w:val="021B34"/>
          <w:sz w:val="20"/>
          <w:szCs w:val="20"/>
        </w:rPr>
        <w:t>Simple solution to create a ggplot2-based histogram plots</w:t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: use </w:t>
      </w:r>
      <w:r w:rsidRPr="00C85E8A">
        <w:rPr>
          <w:rFonts w:ascii="Courier New" w:eastAsia="Times New Roman" w:hAnsi="Courier New" w:cs="Courier New"/>
          <w:color w:val="FC4E07"/>
          <w:sz w:val="20"/>
          <w:szCs w:val="20"/>
        </w:rPr>
        <w:t>gghistogram()</w:t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 [in ggpubr].</w:t>
      </w:r>
    </w:p>
    <w:p w14:paraId="32EA35A6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5F5F5"/>
        </w:rPr>
        <w:t>library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ggpubr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)</w:t>
      </w:r>
    </w:p>
    <w:p w14:paraId="5E18F573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228B22"/>
          <w:sz w:val="20"/>
          <w:szCs w:val="20"/>
          <w:shd w:val="clear" w:color="auto" w:fill="F5F5F5"/>
        </w:rPr>
        <w:t># Basic histogram plot with mean line and marginal rug</w:t>
      </w:r>
    </w:p>
    <w:p w14:paraId="7E8D15F0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lastRenderedPageBreak/>
        <w:t>gghistogram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wdata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x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</w:rPr>
        <w:t>"weight"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bins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0000CD"/>
          <w:sz w:val="20"/>
          <w:szCs w:val="20"/>
          <w:shd w:val="clear" w:color="auto" w:fill="F5F5F5"/>
        </w:rPr>
        <w:t>30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</w:t>
      </w:r>
    </w:p>
    <w:p w14:paraId="058F9E3D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          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fill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</w:rPr>
        <w:t>"#0073C2FF"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color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</w:rPr>
        <w:t>"#0073C2FF"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>,</w:t>
      </w:r>
    </w:p>
    <w:p w14:paraId="71B63BFC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          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add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</w:rPr>
        <w:t>"mean"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rug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5848F6"/>
          <w:sz w:val="20"/>
          <w:szCs w:val="20"/>
          <w:shd w:val="clear" w:color="auto" w:fill="F5F5F5"/>
        </w:rPr>
        <w:t>TRUE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)</w:t>
      </w:r>
    </w:p>
    <w:p w14:paraId="77282ABB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    </w:t>
      </w:r>
    </w:p>
    <w:p w14:paraId="5AFC2F42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228B22"/>
          <w:sz w:val="20"/>
          <w:szCs w:val="20"/>
          <w:shd w:val="clear" w:color="auto" w:fill="F5F5F5"/>
        </w:rPr>
        <w:t># Change outline and fill colors by groups ("sex")</w:t>
      </w:r>
    </w:p>
    <w:p w14:paraId="17ADE367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228B22"/>
          <w:sz w:val="20"/>
          <w:szCs w:val="20"/>
          <w:shd w:val="clear" w:color="auto" w:fill="F5F5F5"/>
        </w:rPr>
        <w:t># Use a custom palette</w:t>
      </w:r>
    </w:p>
    <w:p w14:paraId="04F99387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gghistogram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wdata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x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</w:rPr>
        <w:t>"weight"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bins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0000CD"/>
          <w:sz w:val="20"/>
          <w:szCs w:val="20"/>
          <w:shd w:val="clear" w:color="auto" w:fill="F5F5F5"/>
        </w:rPr>
        <w:t>30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>,</w:t>
      </w:r>
    </w:p>
    <w:p w14:paraId="759D62DA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 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add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</w:rPr>
        <w:t>"mean"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rug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5848F6"/>
          <w:sz w:val="20"/>
          <w:szCs w:val="20"/>
          <w:shd w:val="clear" w:color="auto" w:fill="F5F5F5"/>
        </w:rPr>
        <w:t>TRUE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>,</w:t>
      </w:r>
    </w:p>
    <w:p w14:paraId="31E649F8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 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color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</w:rPr>
        <w:t>"sex"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fill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</w:rPr>
        <w:t>"sex"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>,</w:t>
      </w:r>
    </w:p>
    <w:p w14:paraId="6AB083D6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urier New" w:eastAsia="Times New Roman" w:hAnsi="Courier New" w:cs="Courier New"/>
          <w:color w:val="021B34"/>
          <w:sz w:val="20"/>
          <w:szCs w:val="20"/>
        </w:rPr>
      </w:pP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 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palette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c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</w:rPr>
        <w:t>"#0073C2FF"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</w:t>
      </w:r>
      <w:r w:rsidRPr="00C85E8A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</w:rPr>
        <w:t>"#FC4E07"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))</w:t>
      </w:r>
    </w:p>
    <w:p w14:paraId="10BE934B" w14:textId="2EEC873C" w:rsidR="00C85E8A" w:rsidRPr="00C85E8A" w:rsidRDefault="00C85E8A" w:rsidP="00C85E8A">
      <w:pPr>
        <w:shd w:val="clear" w:color="auto" w:fill="FFFFFF"/>
        <w:spacing w:after="168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lastRenderedPageBreak/>
        <w:fldChar w:fldCharType="begin"/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instrText xml:space="preserve"> INCLUDEPICTURE "http://www.sthda.com/english/sthda-upload/figures/r-graphics-essentials/005-plot-one-variable-r-graphics-cookbook-and-examples-for-great-data-visualization-ggpubr-histogram-1.png" \* MERGEFORMATINET </w:instrText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fldChar w:fldCharType="separate"/>
      </w:r>
      <w:r w:rsidRPr="00C85E8A">
        <w:rPr>
          <w:rFonts w:ascii="Open Sans" w:eastAsia="Times New Roman" w:hAnsi="Open Sans" w:cs="Open Sans"/>
          <w:noProof/>
          <w:color w:val="021B34"/>
          <w:sz w:val="20"/>
          <w:szCs w:val="20"/>
        </w:rPr>
        <w:drawing>
          <wp:inline distT="0" distB="0" distL="0" distR="0" wp14:anchorId="22480281" wp14:editId="3F8A124A">
            <wp:extent cx="4144010" cy="3657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401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fldChar w:fldCharType="end"/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fldChar w:fldCharType="begin"/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instrText xml:space="preserve"> INCLUDEPICTURE "http://www.sthda.com/english/sthda-upload/figures/r-graphics-essentials/005-plot-one-variable-r-graphics-cookbook-and-examples-for-great-data-visualization-ggpubr-histogram-2.png" \* MERGEFORMATINET </w:instrText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fldChar w:fldCharType="separate"/>
      </w:r>
      <w:r w:rsidRPr="00C85E8A">
        <w:rPr>
          <w:rFonts w:ascii="Open Sans" w:eastAsia="Times New Roman" w:hAnsi="Open Sans" w:cs="Open Sans"/>
          <w:noProof/>
          <w:color w:val="021B34"/>
          <w:sz w:val="20"/>
          <w:szCs w:val="20"/>
        </w:rPr>
        <w:drawing>
          <wp:inline distT="0" distB="0" distL="0" distR="0" wp14:anchorId="3F94CBEE" wp14:editId="277FC378">
            <wp:extent cx="4144010" cy="36576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401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fldChar w:fldCharType="end"/>
      </w:r>
    </w:p>
    <w:p w14:paraId="7A2562F5" w14:textId="77777777" w:rsidR="00C85E8A" w:rsidRPr="00C85E8A" w:rsidRDefault="00C85E8A" w:rsidP="00C85E8A">
      <w:pPr>
        <w:shd w:val="clear" w:color="auto" w:fill="FFFFFF"/>
        <w:spacing w:before="450" w:after="225"/>
        <w:jc w:val="both"/>
        <w:outlineLvl w:val="2"/>
        <w:rPr>
          <w:rFonts w:ascii="Open Sans" w:eastAsia="Times New Roman" w:hAnsi="Open Sans" w:cs="Open Sans"/>
          <w:b/>
          <w:bCs/>
          <w:color w:val="021B34"/>
          <w:sz w:val="27"/>
          <w:szCs w:val="27"/>
        </w:rPr>
      </w:pPr>
      <w:r w:rsidRPr="00C85E8A">
        <w:rPr>
          <w:rFonts w:ascii="Open Sans" w:eastAsia="Times New Roman" w:hAnsi="Open Sans" w:cs="Open Sans"/>
          <w:b/>
          <w:bCs/>
          <w:color w:val="021B34"/>
          <w:sz w:val="27"/>
          <w:szCs w:val="27"/>
        </w:rPr>
        <w:t>Alternative to density and histogram plots</w:t>
      </w:r>
    </w:p>
    <w:p w14:paraId="0752527C" w14:textId="77777777" w:rsidR="00C85E8A" w:rsidRPr="00C85E8A" w:rsidRDefault="00C85E8A" w:rsidP="00C85E8A">
      <w:pPr>
        <w:numPr>
          <w:ilvl w:val="0"/>
          <w:numId w:val="22"/>
        </w:numPr>
        <w:shd w:val="clear" w:color="auto" w:fill="FFFFFF"/>
        <w:ind w:left="1170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Open Sans" w:eastAsia="Times New Roman" w:hAnsi="Open Sans" w:cs="Open Sans"/>
          <w:b/>
          <w:bCs/>
          <w:color w:val="021B34"/>
          <w:sz w:val="20"/>
          <w:szCs w:val="20"/>
        </w:rPr>
        <w:t>Frequency polygon</w:t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. Very close to histogram plots, but it uses lines instead of bars.</w:t>
      </w:r>
    </w:p>
    <w:p w14:paraId="7C330DB9" w14:textId="77777777" w:rsidR="00C85E8A" w:rsidRPr="00C85E8A" w:rsidRDefault="00C85E8A" w:rsidP="00C85E8A">
      <w:pPr>
        <w:numPr>
          <w:ilvl w:val="1"/>
          <w:numId w:val="22"/>
        </w:numPr>
        <w:shd w:val="clear" w:color="auto" w:fill="FFFFFF"/>
        <w:ind w:left="2340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lastRenderedPageBreak/>
        <w:t>Key function: </w:t>
      </w:r>
      <w:r w:rsidRPr="00C85E8A">
        <w:rPr>
          <w:rFonts w:ascii="Courier New" w:eastAsia="Times New Roman" w:hAnsi="Courier New" w:cs="Courier New"/>
          <w:color w:val="FC4E07"/>
          <w:sz w:val="20"/>
          <w:szCs w:val="20"/>
        </w:rPr>
        <w:t>geom_freqpoly()</w:t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.</w:t>
      </w:r>
    </w:p>
    <w:p w14:paraId="4DA278A1" w14:textId="77777777" w:rsidR="00C85E8A" w:rsidRPr="00C85E8A" w:rsidRDefault="00C85E8A" w:rsidP="00C85E8A">
      <w:pPr>
        <w:numPr>
          <w:ilvl w:val="1"/>
          <w:numId w:val="22"/>
        </w:numPr>
        <w:shd w:val="clear" w:color="auto" w:fill="FFFFFF"/>
        <w:ind w:left="2340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Key arguments: </w:t>
      </w:r>
      <w:r w:rsidRPr="00C85E8A">
        <w:rPr>
          <w:rFonts w:ascii="Courier New" w:eastAsia="Times New Roman" w:hAnsi="Courier New" w:cs="Courier New"/>
          <w:color w:val="FC4E07"/>
          <w:sz w:val="20"/>
          <w:szCs w:val="20"/>
        </w:rPr>
        <w:t>color</w:t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, </w:t>
      </w:r>
      <w:r w:rsidRPr="00C85E8A">
        <w:rPr>
          <w:rFonts w:ascii="Courier New" w:eastAsia="Times New Roman" w:hAnsi="Courier New" w:cs="Courier New"/>
          <w:color w:val="FC4E07"/>
          <w:sz w:val="20"/>
          <w:szCs w:val="20"/>
        </w:rPr>
        <w:t>size</w:t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, </w:t>
      </w:r>
      <w:r w:rsidRPr="00C85E8A">
        <w:rPr>
          <w:rFonts w:ascii="Courier New" w:eastAsia="Times New Roman" w:hAnsi="Courier New" w:cs="Courier New"/>
          <w:color w:val="FC4E07"/>
          <w:sz w:val="20"/>
          <w:szCs w:val="20"/>
        </w:rPr>
        <w:t>linetype</w:t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: change, respectively, line color, size and type.</w:t>
      </w:r>
    </w:p>
    <w:p w14:paraId="6CFA8D3B" w14:textId="77777777" w:rsidR="00C85E8A" w:rsidRPr="00C85E8A" w:rsidRDefault="00C85E8A" w:rsidP="00C85E8A">
      <w:pPr>
        <w:numPr>
          <w:ilvl w:val="0"/>
          <w:numId w:val="22"/>
        </w:numPr>
        <w:shd w:val="clear" w:color="auto" w:fill="FFFFFF"/>
        <w:ind w:left="1170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Open Sans" w:eastAsia="Times New Roman" w:hAnsi="Open Sans" w:cs="Open Sans"/>
          <w:b/>
          <w:bCs/>
          <w:color w:val="021B34"/>
          <w:sz w:val="20"/>
          <w:szCs w:val="20"/>
        </w:rPr>
        <w:t>Area plots</w:t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. This is a continuous analog of a stacked bar plot.</w:t>
      </w:r>
    </w:p>
    <w:p w14:paraId="6308FAFB" w14:textId="77777777" w:rsidR="00C85E8A" w:rsidRPr="00C85E8A" w:rsidRDefault="00C85E8A" w:rsidP="00C85E8A">
      <w:pPr>
        <w:numPr>
          <w:ilvl w:val="1"/>
          <w:numId w:val="22"/>
        </w:numPr>
        <w:shd w:val="clear" w:color="auto" w:fill="FFFFFF"/>
        <w:ind w:left="2340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Key function: </w:t>
      </w:r>
      <w:r w:rsidRPr="00C85E8A">
        <w:rPr>
          <w:rFonts w:ascii="Courier New" w:eastAsia="Times New Roman" w:hAnsi="Courier New" w:cs="Courier New"/>
          <w:color w:val="FC4E07"/>
          <w:sz w:val="20"/>
          <w:szCs w:val="20"/>
        </w:rPr>
        <w:t>geom_area()</w:t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.</w:t>
      </w:r>
    </w:p>
    <w:p w14:paraId="6A915469" w14:textId="77777777" w:rsidR="00C85E8A" w:rsidRPr="00C85E8A" w:rsidRDefault="00C85E8A" w:rsidP="00C85E8A">
      <w:pPr>
        <w:numPr>
          <w:ilvl w:val="1"/>
          <w:numId w:val="22"/>
        </w:numPr>
        <w:shd w:val="clear" w:color="auto" w:fill="FFFFFF"/>
        <w:ind w:left="2340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Key arguments:</w:t>
      </w:r>
    </w:p>
    <w:p w14:paraId="64602931" w14:textId="77777777" w:rsidR="00C85E8A" w:rsidRPr="00C85E8A" w:rsidRDefault="00C85E8A" w:rsidP="00C85E8A">
      <w:pPr>
        <w:numPr>
          <w:ilvl w:val="2"/>
          <w:numId w:val="22"/>
        </w:numPr>
        <w:shd w:val="clear" w:color="auto" w:fill="FFFFFF"/>
        <w:ind w:left="3510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Courier New" w:eastAsia="Times New Roman" w:hAnsi="Courier New" w:cs="Courier New"/>
          <w:color w:val="FC4E07"/>
          <w:sz w:val="20"/>
          <w:szCs w:val="20"/>
        </w:rPr>
        <w:t>color</w:t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, </w:t>
      </w:r>
      <w:r w:rsidRPr="00C85E8A">
        <w:rPr>
          <w:rFonts w:ascii="Courier New" w:eastAsia="Times New Roman" w:hAnsi="Courier New" w:cs="Courier New"/>
          <w:color w:val="FC4E07"/>
          <w:sz w:val="20"/>
          <w:szCs w:val="20"/>
        </w:rPr>
        <w:t>size</w:t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, </w:t>
      </w:r>
      <w:r w:rsidRPr="00C85E8A">
        <w:rPr>
          <w:rFonts w:ascii="Courier New" w:eastAsia="Times New Roman" w:hAnsi="Courier New" w:cs="Courier New"/>
          <w:color w:val="FC4E07"/>
          <w:sz w:val="20"/>
          <w:szCs w:val="20"/>
        </w:rPr>
        <w:t>linetype</w:t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: change, respectively, line color, size and type.</w:t>
      </w:r>
    </w:p>
    <w:p w14:paraId="58192FF7" w14:textId="77777777" w:rsidR="00C85E8A" w:rsidRPr="00C85E8A" w:rsidRDefault="00C85E8A" w:rsidP="00C85E8A">
      <w:pPr>
        <w:numPr>
          <w:ilvl w:val="2"/>
          <w:numId w:val="22"/>
        </w:numPr>
        <w:shd w:val="clear" w:color="auto" w:fill="FFFFFF"/>
        <w:ind w:left="3510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Courier New" w:eastAsia="Times New Roman" w:hAnsi="Courier New" w:cs="Courier New"/>
          <w:color w:val="FC4E07"/>
          <w:sz w:val="20"/>
          <w:szCs w:val="20"/>
        </w:rPr>
        <w:t>fill</w:t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: change area fill color.</w:t>
      </w:r>
    </w:p>
    <w:p w14:paraId="5951F789" w14:textId="77777777" w:rsidR="00C85E8A" w:rsidRPr="00C85E8A" w:rsidRDefault="00C85E8A" w:rsidP="00C85E8A">
      <w:pPr>
        <w:shd w:val="clear" w:color="auto" w:fill="FFFFFF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In this section, we’ll use the theme </w:t>
      </w:r>
      <w:r w:rsidRPr="00C85E8A">
        <w:rPr>
          <w:rFonts w:ascii="Courier New" w:eastAsia="Times New Roman" w:hAnsi="Courier New" w:cs="Courier New"/>
          <w:color w:val="FC4E07"/>
          <w:sz w:val="20"/>
          <w:szCs w:val="20"/>
        </w:rPr>
        <w:t>theme_pubclean()</w:t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 [in ggpubr]. This is a theme without axis lines, to direct more attention to the data. Type this to use the theme:</w:t>
      </w:r>
    </w:p>
    <w:p w14:paraId="389236AF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urier New" w:eastAsia="Times New Roman" w:hAnsi="Courier New" w:cs="Courier New"/>
          <w:color w:val="021B34"/>
          <w:sz w:val="20"/>
          <w:szCs w:val="20"/>
        </w:rPr>
      </w:pP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theme_set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theme_pubclean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())</w:t>
      </w:r>
    </w:p>
    <w:p w14:paraId="5C48B156" w14:textId="77777777" w:rsidR="00C85E8A" w:rsidRPr="00C85E8A" w:rsidRDefault="00C85E8A" w:rsidP="00C85E8A">
      <w:pPr>
        <w:numPr>
          <w:ilvl w:val="0"/>
          <w:numId w:val="23"/>
        </w:numPr>
        <w:shd w:val="clear" w:color="auto" w:fill="FFFFFF"/>
        <w:ind w:left="1170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Create a basic frequency polygon and basic area plots:</w:t>
      </w:r>
    </w:p>
    <w:p w14:paraId="6BC8214E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228B22"/>
          <w:sz w:val="20"/>
          <w:szCs w:val="20"/>
          <w:shd w:val="clear" w:color="auto" w:fill="F5F5F5"/>
        </w:rPr>
        <w:t># Basic frequency polygon</w:t>
      </w:r>
    </w:p>
    <w:p w14:paraId="77B2B135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a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+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geom_freqpoly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bins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0000CD"/>
          <w:sz w:val="20"/>
          <w:szCs w:val="20"/>
          <w:shd w:val="clear" w:color="auto" w:fill="F5F5F5"/>
        </w:rPr>
        <w:t>30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)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</w:p>
    <w:p w14:paraId="1D453278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228B22"/>
          <w:sz w:val="20"/>
          <w:szCs w:val="20"/>
          <w:shd w:val="clear" w:color="auto" w:fill="F5F5F5"/>
        </w:rPr>
        <w:t># Basic area plots, which can be filled by color</w:t>
      </w:r>
    </w:p>
    <w:p w14:paraId="02ADF4F2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a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+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geom_area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stat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</w:rPr>
        <w:t>"bin"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bins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0000CD"/>
          <w:sz w:val="20"/>
          <w:szCs w:val="20"/>
          <w:shd w:val="clear" w:color="auto" w:fill="F5F5F5"/>
        </w:rPr>
        <w:t>30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>,</w:t>
      </w:r>
    </w:p>
    <w:p w14:paraId="669AA91A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urier New" w:eastAsia="Times New Roman" w:hAnsi="Courier New" w:cs="Courier New"/>
          <w:color w:val="021B34"/>
          <w:sz w:val="20"/>
          <w:szCs w:val="20"/>
        </w:rPr>
      </w:pP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             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color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</w:rPr>
        <w:t>"black"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fill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</w:rPr>
        <w:t>"#00AFBB"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)</w:t>
      </w:r>
    </w:p>
    <w:p w14:paraId="56562556" w14:textId="1998429B" w:rsidR="00C85E8A" w:rsidRPr="00C85E8A" w:rsidRDefault="00C85E8A" w:rsidP="00C85E8A">
      <w:pPr>
        <w:shd w:val="clear" w:color="auto" w:fill="FFFFFF"/>
        <w:spacing w:after="168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lastRenderedPageBreak/>
        <w:fldChar w:fldCharType="begin"/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instrText xml:space="preserve"> INCLUDEPICTURE "http://www.sthda.com/english/sthda-upload/figures/r-graphics-essentials/005-plot-one-variable-r-graphics-cookbook-and-examples-for-great-data-visualization-frequency-polygon-and-area-plot-1.png" \* MERGEFORMATINET </w:instrText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fldChar w:fldCharType="separate"/>
      </w:r>
      <w:r w:rsidRPr="00C85E8A">
        <w:rPr>
          <w:rFonts w:ascii="Open Sans" w:eastAsia="Times New Roman" w:hAnsi="Open Sans" w:cs="Open Sans"/>
          <w:noProof/>
          <w:color w:val="021B34"/>
          <w:sz w:val="20"/>
          <w:szCs w:val="20"/>
        </w:rPr>
        <w:drawing>
          <wp:inline distT="0" distB="0" distL="0" distR="0" wp14:anchorId="4A6044B9" wp14:editId="58BE5A3A">
            <wp:extent cx="4017645" cy="36480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64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fldChar w:fldCharType="end"/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fldChar w:fldCharType="begin"/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instrText xml:space="preserve"> INCLUDEPICTURE "http://www.sthda.com/english/sthda-upload/figures/r-graphics-essentials/005-plot-one-variable-r-graphics-cookbook-and-examples-for-great-data-visualization-frequency-polygon-and-area-plot-2.png" \* MERGEFORMATINET </w:instrText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fldChar w:fldCharType="separate"/>
      </w:r>
      <w:r w:rsidRPr="00C85E8A">
        <w:rPr>
          <w:rFonts w:ascii="Open Sans" w:eastAsia="Times New Roman" w:hAnsi="Open Sans" w:cs="Open Sans"/>
          <w:noProof/>
          <w:color w:val="021B34"/>
          <w:sz w:val="20"/>
          <w:szCs w:val="20"/>
        </w:rPr>
        <w:drawing>
          <wp:inline distT="0" distB="0" distL="0" distR="0" wp14:anchorId="6A39502F" wp14:editId="353A8EF5">
            <wp:extent cx="4017645" cy="36480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64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fldChar w:fldCharType="end"/>
      </w:r>
    </w:p>
    <w:p w14:paraId="41E32B62" w14:textId="77777777" w:rsidR="00C85E8A" w:rsidRPr="00C85E8A" w:rsidRDefault="00C85E8A" w:rsidP="00C85E8A">
      <w:pPr>
        <w:numPr>
          <w:ilvl w:val="0"/>
          <w:numId w:val="24"/>
        </w:numPr>
        <w:shd w:val="clear" w:color="auto" w:fill="FFFFFF"/>
        <w:ind w:left="1170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Change colors by groups (sex):</w:t>
      </w:r>
    </w:p>
    <w:p w14:paraId="430431F5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228B22"/>
          <w:sz w:val="20"/>
          <w:szCs w:val="20"/>
          <w:shd w:val="clear" w:color="auto" w:fill="F5F5F5"/>
        </w:rPr>
        <w:t xml:space="preserve"># Frequency polygon: </w:t>
      </w:r>
    </w:p>
    <w:p w14:paraId="12FD584D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228B22"/>
          <w:sz w:val="20"/>
          <w:szCs w:val="20"/>
          <w:shd w:val="clear" w:color="auto" w:fill="F5F5F5"/>
        </w:rPr>
        <w:t># Change line colors and types by groups</w:t>
      </w:r>
    </w:p>
    <w:p w14:paraId="1C3142B7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a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+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geom_freqpoly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aes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color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sex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linetype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sex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)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>,</w:t>
      </w:r>
    </w:p>
    <w:p w14:paraId="28D9178F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lastRenderedPageBreak/>
        <w:t xml:space="preserve">                  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bins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0000CD"/>
          <w:sz w:val="20"/>
          <w:szCs w:val="20"/>
          <w:shd w:val="clear" w:color="auto" w:fill="F5F5F5"/>
        </w:rPr>
        <w:t>30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size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0000CD"/>
          <w:sz w:val="20"/>
          <w:szCs w:val="20"/>
          <w:shd w:val="clear" w:color="auto" w:fill="F5F5F5"/>
        </w:rPr>
        <w:t>1.5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)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+</w:t>
      </w:r>
    </w:p>
    <w:p w14:paraId="2B69A1D1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scale_color_manual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values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c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</w:rPr>
        <w:t>"#00AFBB"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</w:t>
      </w:r>
      <w:r w:rsidRPr="00C85E8A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</w:rPr>
        <w:t>"#E7B800"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))</w:t>
      </w:r>
    </w:p>
    <w:p w14:paraId="0E7192BD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228B22"/>
          <w:sz w:val="20"/>
          <w:szCs w:val="20"/>
          <w:shd w:val="clear" w:color="auto" w:fill="F5F5F5"/>
        </w:rPr>
        <w:t># Area plots: change fill colors by sex</w:t>
      </w:r>
    </w:p>
    <w:p w14:paraId="36171EE6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228B22"/>
          <w:sz w:val="20"/>
          <w:szCs w:val="20"/>
          <w:shd w:val="clear" w:color="auto" w:fill="F5F5F5"/>
        </w:rPr>
        <w:t># Create a stacked area plots</w:t>
      </w:r>
    </w:p>
    <w:p w14:paraId="300926E9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a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+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geom_area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aes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fill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sex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)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color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</w:rPr>
        <w:t>"white"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</w:t>
      </w:r>
    </w:p>
    <w:p w14:paraId="6A268BD0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            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stat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</w:rPr>
        <w:t>"bin"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bins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0000CD"/>
          <w:sz w:val="20"/>
          <w:szCs w:val="20"/>
          <w:shd w:val="clear" w:color="auto" w:fill="F5F5F5"/>
        </w:rPr>
        <w:t>30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)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+</w:t>
      </w:r>
    </w:p>
    <w:p w14:paraId="63CE9C3A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urier New" w:eastAsia="Times New Roman" w:hAnsi="Courier New" w:cs="Courier New"/>
          <w:color w:val="021B34"/>
          <w:sz w:val="20"/>
          <w:szCs w:val="20"/>
        </w:rPr>
      </w:pP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scale_fill_manual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values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c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</w:rPr>
        <w:t>"#00AFBB"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</w:t>
      </w:r>
      <w:r w:rsidRPr="00C85E8A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</w:rPr>
        <w:t>"#E7B800"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))</w:t>
      </w:r>
    </w:p>
    <w:p w14:paraId="084C4BF8" w14:textId="105860AE" w:rsidR="00C85E8A" w:rsidRPr="00C85E8A" w:rsidRDefault="00C85E8A" w:rsidP="00C85E8A">
      <w:pPr>
        <w:shd w:val="clear" w:color="auto" w:fill="FFFFFF"/>
        <w:spacing w:after="168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lastRenderedPageBreak/>
        <w:fldChar w:fldCharType="begin"/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instrText xml:space="preserve"> INCLUDEPICTURE "http://www.sthda.com/english/sthda-upload/figures/r-graphics-essentials/005-plot-one-variable-r-graphics-cookbook-and-examples-for-great-data-visualization-frequency-polygon-and-area-plot-color-by-groups-1.png" \* MERGEFORMATINET </w:instrText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fldChar w:fldCharType="separate"/>
      </w:r>
      <w:r w:rsidRPr="00C85E8A">
        <w:rPr>
          <w:rFonts w:ascii="Open Sans" w:eastAsia="Times New Roman" w:hAnsi="Open Sans" w:cs="Open Sans"/>
          <w:noProof/>
          <w:color w:val="021B34"/>
          <w:sz w:val="20"/>
          <w:szCs w:val="20"/>
        </w:rPr>
        <w:drawing>
          <wp:inline distT="0" distB="0" distL="0" distR="0" wp14:anchorId="33C61941" wp14:editId="680B30B4">
            <wp:extent cx="4017645" cy="40176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645" cy="401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fldChar w:fldCharType="end"/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fldChar w:fldCharType="begin"/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instrText xml:space="preserve"> INCLUDEPICTURE "http://www.sthda.com/english/sthda-upload/figures/r-graphics-essentials/005-plot-one-variable-r-graphics-cookbook-and-examples-for-great-data-visualization-frequency-polygon-and-area-plot-color-by-groups-2.png" \* MERGEFORMATINET </w:instrText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fldChar w:fldCharType="separate"/>
      </w:r>
      <w:r w:rsidRPr="00C85E8A">
        <w:rPr>
          <w:rFonts w:ascii="Open Sans" w:eastAsia="Times New Roman" w:hAnsi="Open Sans" w:cs="Open Sans"/>
          <w:noProof/>
          <w:color w:val="021B34"/>
          <w:sz w:val="20"/>
          <w:szCs w:val="20"/>
        </w:rPr>
        <w:drawing>
          <wp:inline distT="0" distB="0" distL="0" distR="0" wp14:anchorId="51C3A7F5" wp14:editId="76E4988C">
            <wp:extent cx="4017645" cy="40176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645" cy="401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fldChar w:fldCharType="end"/>
      </w:r>
    </w:p>
    <w:p w14:paraId="720B15F9" w14:textId="77777777" w:rsidR="00C85E8A" w:rsidRPr="00C85E8A" w:rsidRDefault="00C85E8A" w:rsidP="00C85E8A">
      <w:pPr>
        <w:shd w:val="clear" w:color="auto" w:fill="F0F0F0"/>
        <w:rPr>
          <w:rFonts w:ascii="Open Sans" w:eastAsia="Times New Roman" w:hAnsi="Open Sans" w:cs="Open Sans"/>
          <w:color w:val="888888"/>
          <w:sz w:val="20"/>
          <w:szCs w:val="20"/>
        </w:rPr>
      </w:pPr>
      <w:r w:rsidRPr="00C85E8A">
        <w:rPr>
          <w:rFonts w:ascii="Open Sans" w:eastAsia="Times New Roman" w:hAnsi="Open Sans" w:cs="Open Sans"/>
          <w:color w:val="888888"/>
          <w:sz w:val="20"/>
          <w:szCs w:val="20"/>
        </w:rPr>
        <w:lastRenderedPageBreak/>
        <w:t>As in histogram plots, the default y values is count. To have density values on y axis, specify </w:t>
      </w:r>
      <w:r w:rsidRPr="00C85E8A">
        <w:rPr>
          <w:rFonts w:ascii="Courier New" w:eastAsia="Times New Roman" w:hAnsi="Courier New" w:cs="Courier New"/>
          <w:color w:val="FC4E07"/>
          <w:sz w:val="20"/>
          <w:szCs w:val="20"/>
        </w:rPr>
        <w:t>y = ..density..</w:t>
      </w:r>
      <w:r w:rsidRPr="00C85E8A">
        <w:rPr>
          <w:rFonts w:ascii="Open Sans" w:eastAsia="Times New Roman" w:hAnsi="Open Sans" w:cs="Open Sans"/>
          <w:color w:val="888888"/>
          <w:sz w:val="20"/>
          <w:szCs w:val="20"/>
        </w:rPr>
        <w:t> in </w:t>
      </w:r>
      <w:r w:rsidRPr="00C85E8A">
        <w:rPr>
          <w:rFonts w:ascii="Courier New" w:eastAsia="Times New Roman" w:hAnsi="Courier New" w:cs="Courier New"/>
          <w:color w:val="FC4E07"/>
          <w:sz w:val="20"/>
          <w:szCs w:val="20"/>
        </w:rPr>
        <w:t>aes()</w:t>
      </w:r>
      <w:r w:rsidRPr="00C85E8A">
        <w:rPr>
          <w:rFonts w:ascii="Open Sans" w:eastAsia="Times New Roman" w:hAnsi="Open Sans" w:cs="Open Sans"/>
          <w:color w:val="888888"/>
          <w:sz w:val="20"/>
          <w:szCs w:val="20"/>
        </w:rPr>
        <w:t>.</w:t>
      </w:r>
    </w:p>
    <w:p w14:paraId="2E56EA18" w14:textId="77777777" w:rsidR="00C85E8A" w:rsidRPr="00C85E8A" w:rsidRDefault="00C85E8A" w:rsidP="00C85E8A">
      <w:pPr>
        <w:numPr>
          <w:ilvl w:val="0"/>
          <w:numId w:val="25"/>
        </w:numPr>
        <w:shd w:val="clear" w:color="auto" w:fill="FFFFFF"/>
        <w:ind w:left="1170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Open Sans" w:eastAsia="Times New Roman" w:hAnsi="Open Sans" w:cs="Open Sans"/>
          <w:b/>
          <w:bCs/>
          <w:color w:val="021B34"/>
          <w:sz w:val="20"/>
          <w:szCs w:val="20"/>
        </w:rPr>
        <w:t>Dot plots</w:t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. Represents another alternative to histograms and density plots, that can be used to visualize a continuous variable. Dots are stacked with each dot representing one observation. The width of a dot corresponds to the bin width.</w:t>
      </w:r>
    </w:p>
    <w:p w14:paraId="575F5F47" w14:textId="77777777" w:rsidR="00C85E8A" w:rsidRPr="00C85E8A" w:rsidRDefault="00C85E8A" w:rsidP="00C85E8A">
      <w:pPr>
        <w:numPr>
          <w:ilvl w:val="0"/>
          <w:numId w:val="26"/>
        </w:numPr>
        <w:shd w:val="clear" w:color="auto" w:fill="FFFFFF"/>
        <w:ind w:left="1170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Key function: </w:t>
      </w:r>
      <w:r w:rsidRPr="00C85E8A">
        <w:rPr>
          <w:rFonts w:ascii="Courier New" w:eastAsia="Times New Roman" w:hAnsi="Courier New" w:cs="Courier New"/>
          <w:color w:val="FC4E07"/>
          <w:sz w:val="20"/>
          <w:szCs w:val="20"/>
        </w:rPr>
        <w:t>geom_dotplot()</w:t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.</w:t>
      </w:r>
    </w:p>
    <w:p w14:paraId="00D7085B" w14:textId="77777777" w:rsidR="00C85E8A" w:rsidRPr="00C85E8A" w:rsidRDefault="00C85E8A" w:rsidP="00C85E8A">
      <w:pPr>
        <w:numPr>
          <w:ilvl w:val="0"/>
          <w:numId w:val="26"/>
        </w:numPr>
        <w:shd w:val="clear" w:color="auto" w:fill="FFFFFF"/>
        <w:ind w:left="1170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Key arguments: </w:t>
      </w:r>
      <w:r w:rsidRPr="00C85E8A">
        <w:rPr>
          <w:rFonts w:ascii="Courier New" w:eastAsia="Times New Roman" w:hAnsi="Courier New" w:cs="Courier New"/>
          <w:color w:val="FC4E07"/>
          <w:sz w:val="20"/>
          <w:szCs w:val="20"/>
        </w:rPr>
        <w:t>alpha</w:t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, </w:t>
      </w:r>
      <w:r w:rsidRPr="00C85E8A">
        <w:rPr>
          <w:rFonts w:ascii="Courier New" w:eastAsia="Times New Roman" w:hAnsi="Courier New" w:cs="Courier New"/>
          <w:color w:val="FC4E07"/>
          <w:sz w:val="20"/>
          <w:szCs w:val="20"/>
        </w:rPr>
        <w:t>color</w:t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, </w:t>
      </w:r>
      <w:r w:rsidRPr="00C85E8A">
        <w:rPr>
          <w:rFonts w:ascii="Courier New" w:eastAsia="Times New Roman" w:hAnsi="Courier New" w:cs="Courier New"/>
          <w:color w:val="FC4E07"/>
          <w:sz w:val="20"/>
          <w:szCs w:val="20"/>
        </w:rPr>
        <w:t>fill</w:t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 and </w:t>
      </w:r>
      <w:r w:rsidRPr="00C85E8A">
        <w:rPr>
          <w:rFonts w:ascii="Courier New" w:eastAsia="Times New Roman" w:hAnsi="Courier New" w:cs="Courier New"/>
          <w:color w:val="FC4E07"/>
          <w:sz w:val="20"/>
          <w:szCs w:val="20"/>
        </w:rPr>
        <w:t>dotsize</w:t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.</w:t>
      </w:r>
    </w:p>
    <w:p w14:paraId="54682B34" w14:textId="77777777" w:rsidR="00C85E8A" w:rsidRPr="00C85E8A" w:rsidRDefault="00C85E8A" w:rsidP="00C85E8A">
      <w:pPr>
        <w:shd w:val="clear" w:color="auto" w:fill="FFFFFF"/>
        <w:spacing w:after="168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Create a dot plot colored by groups (sex):</w:t>
      </w:r>
    </w:p>
    <w:p w14:paraId="3B4E40CF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a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+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geom_dotplot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aes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fill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sex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)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binwidth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0000CD"/>
          <w:sz w:val="20"/>
          <w:szCs w:val="20"/>
          <w:shd w:val="clear" w:color="auto" w:fill="F5F5F5"/>
        </w:rPr>
        <w:t>1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/</w:t>
      </w:r>
      <w:r w:rsidRPr="00C85E8A">
        <w:rPr>
          <w:rFonts w:ascii="Courier New" w:eastAsia="Times New Roman" w:hAnsi="Courier New" w:cs="Courier New"/>
          <w:color w:val="0000CD"/>
          <w:sz w:val="20"/>
          <w:szCs w:val="20"/>
          <w:shd w:val="clear" w:color="auto" w:fill="F5F5F5"/>
        </w:rPr>
        <w:t>4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)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+</w:t>
      </w:r>
    </w:p>
    <w:p w14:paraId="44191F1D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urier New" w:eastAsia="Times New Roman" w:hAnsi="Courier New" w:cs="Courier New"/>
          <w:color w:val="021B34"/>
          <w:sz w:val="20"/>
          <w:szCs w:val="20"/>
        </w:rPr>
      </w:pP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scale_fill_manual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values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c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</w:rPr>
        <w:t>"#00AFBB"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</w:t>
      </w:r>
      <w:r w:rsidRPr="00C85E8A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</w:rPr>
        <w:t>"#E7B800"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))</w:t>
      </w:r>
    </w:p>
    <w:p w14:paraId="12CB742E" w14:textId="32FF2BFC" w:rsidR="00C85E8A" w:rsidRPr="00C85E8A" w:rsidRDefault="00C85E8A" w:rsidP="00C85E8A">
      <w:pPr>
        <w:shd w:val="clear" w:color="auto" w:fill="FFFFFF"/>
        <w:spacing w:after="168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fldChar w:fldCharType="begin"/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instrText xml:space="preserve"> INCLUDEPICTURE "http://www.sthda.com/english/sthda-upload/figures/r-graphics-essentials/005-plot-one-variable-r-graphics-cookbook-and-examples-for-great-data-visualization-geom_dotplot-one-variable-1.png" \* MERGEFORMATINET </w:instrText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fldChar w:fldCharType="separate"/>
      </w:r>
      <w:r w:rsidRPr="00C85E8A">
        <w:rPr>
          <w:rFonts w:ascii="Open Sans" w:eastAsia="Times New Roman" w:hAnsi="Open Sans" w:cs="Open Sans"/>
          <w:noProof/>
          <w:color w:val="021B34"/>
          <w:sz w:val="20"/>
          <w:szCs w:val="20"/>
        </w:rPr>
        <w:drawing>
          <wp:inline distT="0" distB="0" distL="0" distR="0" wp14:anchorId="5A0F3792" wp14:editId="20247DEA">
            <wp:extent cx="4873625" cy="4270375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625" cy="427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fldChar w:fldCharType="end"/>
      </w:r>
    </w:p>
    <w:p w14:paraId="2234B79E" w14:textId="77777777" w:rsidR="00C85E8A" w:rsidRPr="00C85E8A" w:rsidRDefault="00C85E8A" w:rsidP="00C85E8A">
      <w:pPr>
        <w:numPr>
          <w:ilvl w:val="0"/>
          <w:numId w:val="27"/>
        </w:numPr>
        <w:shd w:val="clear" w:color="auto" w:fill="FFFFFF"/>
        <w:ind w:left="1170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Open Sans" w:eastAsia="Times New Roman" w:hAnsi="Open Sans" w:cs="Open Sans"/>
          <w:b/>
          <w:bCs/>
          <w:color w:val="021B34"/>
          <w:sz w:val="20"/>
          <w:szCs w:val="20"/>
        </w:rPr>
        <w:t>Box plot</w:t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:</w:t>
      </w:r>
    </w:p>
    <w:p w14:paraId="5B74F6FF" w14:textId="77777777" w:rsidR="00C85E8A" w:rsidRPr="00C85E8A" w:rsidRDefault="00C85E8A" w:rsidP="00C85E8A">
      <w:pPr>
        <w:numPr>
          <w:ilvl w:val="1"/>
          <w:numId w:val="27"/>
        </w:numPr>
        <w:shd w:val="clear" w:color="auto" w:fill="FFFFFF"/>
        <w:ind w:left="2340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Create a box plot of one continuous variable: </w:t>
      </w:r>
      <w:r w:rsidRPr="00C85E8A">
        <w:rPr>
          <w:rFonts w:ascii="Courier New" w:eastAsia="Times New Roman" w:hAnsi="Courier New" w:cs="Courier New"/>
          <w:color w:val="FC4E07"/>
          <w:sz w:val="20"/>
          <w:szCs w:val="20"/>
        </w:rPr>
        <w:t>geom_boxplot()</w:t>
      </w:r>
    </w:p>
    <w:p w14:paraId="3134833B" w14:textId="77777777" w:rsidR="00C85E8A" w:rsidRPr="00C85E8A" w:rsidRDefault="00C85E8A" w:rsidP="00C85E8A">
      <w:pPr>
        <w:numPr>
          <w:ilvl w:val="1"/>
          <w:numId w:val="27"/>
        </w:numPr>
        <w:shd w:val="clear" w:color="auto" w:fill="FFFFFF"/>
        <w:ind w:left="2340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Add jittered points, where each point corresponds to an individual observation: </w:t>
      </w:r>
      <w:r w:rsidRPr="00C85E8A">
        <w:rPr>
          <w:rFonts w:ascii="Courier New" w:eastAsia="Times New Roman" w:hAnsi="Courier New" w:cs="Courier New"/>
          <w:color w:val="FC4E07"/>
          <w:sz w:val="20"/>
          <w:szCs w:val="20"/>
        </w:rPr>
        <w:t>geom_jitter()</w:t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. Change the color and the shape of points by groups (sex)</w:t>
      </w:r>
    </w:p>
    <w:p w14:paraId="469B4C2B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ggplot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wdata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aes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x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factor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0000CD"/>
          <w:sz w:val="20"/>
          <w:szCs w:val="20"/>
          <w:shd w:val="clear" w:color="auto" w:fill="F5F5F5"/>
        </w:rPr>
        <w:t>1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)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y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weight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))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+</w:t>
      </w:r>
    </w:p>
    <w:p w14:paraId="4EC5F060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geom_boxplot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width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0000CD"/>
          <w:sz w:val="20"/>
          <w:szCs w:val="20"/>
          <w:shd w:val="clear" w:color="auto" w:fill="F5F5F5"/>
        </w:rPr>
        <w:t>0.4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fill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</w:rPr>
        <w:t>"white"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)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+</w:t>
      </w:r>
    </w:p>
    <w:p w14:paraId="1AA37C27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geom_jitter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aes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color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sex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shape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sex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)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</w:t>
      </w:r>
    </w:p>
    <w:p w14:paraId="0CDE9F84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            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width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0000CD"/>
          <w:sz w:val="20"/>
          <w:szCs w:val="20"/>
          <w:shd w:val="clear" w:color="auto" w:fill="F5F5F5"/>
        </w:rPr>
        <w:t>0.1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size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0000CD"/>
          <w:sz w:val="20"/>
          <w:szCs w:val="20"/>
          <w:shd w:val="clear" w:color="auto" w:fill="F5F5F5"/>
        </w:rPr>
        <w:t>1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)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+</w:t>
      </w:r>
    </w:p>
    <w:p w14:paraId="539A3908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scale_color_manual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values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c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</w:rPr>
        <w:t>"#00AFBB"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</w:t>
      </w:r>
      <w:r w:rsidRPr="00C85E8A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</w:rPr>
        <w:t>"#E7B800"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))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+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</w:p>
    <w:p w14:paraId="5E8ADCF1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urier New" w:eastAsia="Times New Roman" w:hAnsi="Courier New" w:cs="Courier New"/>
          <w:color w:val="021B34"/>
          <w:sz w:val="20"/>
          <w:szCs w:val="20"/>
        </w:rPr>
      </w:pP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labs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x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5848F6"/>
          <w:sz w:val="20"/>
          <w:szCs w:val="20"/>
          <w:shd w:val="clear" w:color="auto" w:fill="F5F5F5"/>
        </w:rPr>
        <w:t>NULL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)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  </w:t>
      </w:r>
      <w:r w:rsidRPr="00C85E8A">
        <w:rPr>
          <w:rFonts w:ascii="Courier New" w:eastAsia="Times New Roman" w:hAnsi="Courier New" w:cs="Courier New"/>
          <w:color w:val="228B22"/>
          <w:sz w:val="20"/>
          <w:szCs w:val="20"/>
          <w:shd w:val="clear" w:color="auto" w:fill="F5F5F5"/>
        </w:rPr>
        <w:t># Remove x axis label</w:t>
      </w:r>
    </w:p>
    <w:p w14:paraId="104AFF1E" w14:textId="083EB101" w:rsidR="00C85E8A" w:rsidRPr="00C85E8A" w:rsidRDefault="00C85E8A" w:rsidP="00C85E8A">
      <w:pPr>
        <w:shd w:val="clear" w:color="auto" w:fill="FFFFFF"/>
        <w:spacing w:after="168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lastRenderedPageBreak/>
        <w:fldChar w:fldCharType="begin"/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instrText xml:space="preserve"> INCLUDEPICTURE "http://www.sthda.com/english/sthda-upload/figures/r-graphics-essentials/005-plot-one-variable-r-graphics-cookbook-and-examples-for-great-data-visualization-geom_boxplot-box-plot-one-variable-1.png" \* MERGEFORMATINET </w:instrText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fldChar w:fldCharType="separate"/>
      </w:r>
      <w:r w:rsidRPr="00C85E8A">
        <w:rPr>
          <w:rFonts w:ascii="Open Sans" w:eastAsia="Times New Roman" w:hAnsi="Open Sans" w:cs="Open Sans"/>
          <w:noProof/>
          <w:color w:val="021B34"/>
          <w:sz w:val="20"/>
          <w:szCs w:val="20"/>
        </w:rPr>
        <w:drawing>
          <wp:inline distT="0" distB="0" distL="0" distR="0" wp14:anchorId="14D3C684" wp14:editId="64E38A54">
            <wp:extent cx="3657600" cy="42703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427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fldChar w:fldCharType="end"/>
      </w:r>
    </w:p>
    <w:p w14:paraId="2829D527" w14:textId="77777777" w:rsidR="00C85E8A" w:rsidRPr="00C85E8A" w:rsidRDefault="00C85E8A" w:rsidP="00C85E8A">
      <w:pPr>
        <w:numPr>
          <w:ilvl w:val="0"/>
          <w:numId w:val="28"/>
        </w:numPr>
        <w:shd w:val="clear" w:color="auto" w:fill="FFFFFF"/>
        <w:ind w:left="1170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Open Sans" w:eastAsia="Times New Roman" w:hAnsi="Open Sans" w:cs="Open Sans"/>
          <w:b/>
          <w:bCs/>
          <w:color w:val="021B34"/>
          <w:sz w:val="20"/>
          <w:szCs w:val="20"/>
        </w:rPr>
        <w:t>Empirical cumulative distribution function (ECDF)</w:t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. Provides another alternative visualization of distribution. It reports for any given number the percent of individuals that are below that threshold.</w:t>
      </w:r>
    </w:p>
    <w:p w14:paraId="67E2F5EF" w14:textId="77777777" w:rsidR="00C85E8A" w:rsidRPr="00C85E8A" w:rsidRDefault="00C85E8A" w:rsidP="00C85E8A">
      <w:pPr>
        <w:shd w:val="clear" w:color="auto" w:fill="FFFFFF"/>
        <w:spacing w:after="168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For example, in the following plots, you can see that:</w:t>
      </w:r>
    </w:p>
    <w:p w14:paraId="0901B795" w14:textId="77777777" w:rsidR="00C85E8A" w:rsidRPr="00C85E8A" w:rsidRDefault="00C85E8A" w:rsidP="00C85E8A">
      <w:pPr>
        <w:numPr>
          <w:ilvl w:val="0"/>
          <w:numId w:val="29"/>
        </w:numPr>
        <w:shd w:val="clear" w:color="auto" w:fill="FFFFFF"/>
        <w:ind w:left="1170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about 25% of our females are shorter than 50 inches</w:t>
      </w:r>
    </w:p>
    <w:p w14:paraId="21EC75DE" w14:textId="77777777" w:rsidR="00C85E8A" w:rsidRPr="00C85E8A" w:rsidRDefault="00C85E8A" w:rsidP="00C85E8A">
      <w:pPr>
        <w:numPr>
          <w:ilvl w:val="0"/>
          <w:numId w:val="29"/>
        </w:numPr>
        <w:shd w:val="clear" w:color="auto" w:fill="FFFFFF"/>
        <w:ind w:left="1170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about 50% of males are shorter than 58 inches</w:t>
      </w:r>
    </w:p>
    <w:p w14:paraId="07729BF8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228B22"/>
          <w:sz w:val="20"/>
          <w:szCs w:val="20"/>
          <w:shd w:val="clear" w:color="auto" w:fill="F5F5F5"/>
        </w:rPr>
        <w:t># Another option for geom = "point"</w:t>
      </w:r>
    </w:p>
    <w:p w14:paraId="52D63629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a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+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stat_ecdf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aes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color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sex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>,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linetype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sex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)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</w:t>
      </w:r>
    </w:p>
    <w:p w14:paraId="7EE89E27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            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geom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</w:rPr>
        <w:t>"step"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size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0000CD"/>
          <w:sz w:val="20"/>
          <w:szCs w:val="20"/>
          <w:shd w:val="clear" w:color="auto" w:fill="F5F5F5"/>
        </w:rPr>
        <w:t>1.5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)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+</w:t>
      </w:r>
    </w:p>
    <w:p w14:paraId="3D084783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scale_color_manual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values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c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</w:rPr>
        <w:t>"#00AFBB"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</w:t>
      </w:r>
      <w:r w:rsidRPr="00C85E8A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</w:rPr>
        <w:t>"#E7B800"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))+</w:t>
      </w:r>
    </w:p>
    <w:p w14:paraId="01AC447C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urier New" w:eastAsia="Times New Roman" w:hAnsi="Courier New" w:cs="Courier New"/>
          <w:color w:val="021B34"/>
          <w:sz w:val="20"/>
          <w:szCs w:val="20"/>
        </w:rPr>
      </w:pP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labs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y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</w:rPr>
        <w:t>"f(weight)"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)</w:t>
      </w:r>
    </w:p>
    <w:p w14:paraId="48CBFEFF" w14:textId="162728CA" w:rsidR="00C85E8A" w:rsidRPr="00C85E8A" w:rsidRDefault="00C85E8A" w:rsidP="00C85E8A">
      <w:pPr>
        <w:shd w:val="clear" w:color="auto" w:fill="FFFFFF"/>
        <w:spacing w:after="168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lastRenderedPageBreak/>
        <w:fldChar w:fldCharType="begin"/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instrText xml:space="preserve"> INCLUDEPICTURE "http://www.sthda.com/english/sthda-upload/figures/r-graphics-essentials/005-plot-one-variable-r-graphics-cookbook-and-examples-for-great-data-visualization-stat_ecdf-empirical-cumulative-distribution-function-1.png" \* MERGEFORMATINET </w:instrText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fldChar w:fldCharType="separate"/>
      </w:r>
      <w:r w:rsidRPr="00C85E8A">
        <w:rPr>
          <w:rFonts w:ascii="Open Sans" w:eastAsia="Times New Roman" w:hAnsi="Open Sans" w:cs="Open Sans"/>
          <w:noProof/>
          <w:color w:val="021B34"/>
          <w:sz w:val="20"/>
          <w:szCs w:val="20"/>
        </w:rPr>
        <w:drawing>
          <wp:inline distT="0" distB="0" distL="0" distR="0" wp14:anchorId="1B736DB4" wp14:editId="2B0C690F">
            <wp:extent cx="5943600" cy="41611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fldChar w:fldCharType="end"/>
      </w:r>
    </w:p>
    <w:p w14:paraId="55024E16" w14:textId="77777777" w:rsidR="00C85E8A" w:rsidRPr="00C85E8A" w:rsidRDefault="00C85E8A" w:rsidP="00C85E8A">
      <w:pPr>
        <w:numPr>
          <w:ilvl w:val="0"/>
          <w:numId w:val="30"/>
        </w:numPr>
        <w:shd w:val="clear" w:color="auto" w:fill="FFFFFF"/>
        <w:ind w:left="1170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Open Sans" w:eastAsia="Times New Roman" w:hAnsi="Open Sans" w:cs="Open Sans"/>
          <w:b/>
          <w:bCs/>
          <w:color w:val="021B34"/>
          <w:sz w:val="20"/>
          <w:szCs w:val="20"/>
        </w:rPr>
        <w:t>Quantile-quantile plot</w:t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 (QQ plots). Used to check whether a given data follows normal distribution.</w:t>
      </w:r>
    </w:p>
    <w:p w14:paraId="547A7D7B" w14:textId="77777777" w:rsidR="00C85E8A" w:rsidRPr="00C85E8A" w:rsidRDefault="00C85E8A" w:rsidP="00C85E8A">
      <w:pPr>
        <w:numPr>
          <w:ilvl w:val="0"/>
          <w:numId w:val="31"/>
        </w:numPr>
        <w:shd w:val="clear" w:color="auto" w:fill="FFFFFF"/>
        <w:ind w:left="1170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Key function: </w:t>
      </w:r>
      <w:r w:rsidRPr="00C85E8A">
        <w:rPr>
          <w:rFonts w:ascii="Courier New" w:eastAsia="Times New Roman" w:hAnsi="Courier New" w:cs="Courier New"/>
          <w:color w:val="FC4E07"/>
          <w:sz w:val="20"/>
          <w:szCs w:val="20"/>
        </w:rPr>
        <w:t>stat_qq()</w:t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.</w:t>
      </w:r>
    </w:p>
    <w:p w14:paraId="7A2CA934" w14:textId="77777777" w:rsidR="00C85E8A" w:rsidRPr="00C85E8A" w:rsidRDefault="00C85E8A" w:rsidP="00C85E8A">
      <w:pPr>
        <w:numPr>
          <w:ilvl w:val="0"/>
          <w:numId w:val="31"/>
        </w:numPr>
        <w:shd w:val="clear" w:color="auto" w:fill="FFFFFF"/>
        <w:ind w:left="1170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Key arguments: </w:t>
      </w:r>
      <w:r w:rsidRPr="00C85E8A">
        <w:rPr>
          <w:rFonts w:ascii="Courier New" w:eastAsia="Times New Roman" w:hAnsi="Courier New" w:cs="Courier New"/>
          <w:color w:val="FC4E07"/>
          <w:sz w:val="20"/>
          <w:szCs w:val="20"/>
        </w:rPr>
        <w:t>color</w:t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, </w:t>
      </w:r>
      <w:r w:rsidRPr="00C85E8A">
        <w:rPr>
          <w:rFonts w:ascii="Courier New" w:eastAsia="Times New Roman" w:hAnsi="Courier New" w:cs="Courier New"/>
          <w:color w:val="FC4E07"/>
          <w:sz w:val="20"/>
          <w:szCs w:val="20"/>
        </w:rPr>
        <w:t>shape</w:t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 and </w:t>
      </w:r>
      <w:r w:rsidRPr="00C85E8A">
        <w:rPr>
          <w:rFonts w:ascii="Courier New" w:eastAsia="Times New Roman" w:hAnsi="Courier New" w:cs="Courier New"/>
          <w:color w:val="FC4E07"/>
          <w:sz w:val="20"/>
          <w:szCs w:val="20"/>
        </w:rPr>
        <w:t>size</w:t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 to change point color, shape and size.</w:t>
      </w:r>
    </w:p>
    <w:p w14:paraId="1E6421B6" w14:textId="77777777" w:rsidR="00C85E8A" w:rsidRPr="00C85E8A" w:rsidRDefault="00C85E8A" w:rsidP="00C85E8A">
      <w:pPr>
        <w:shd w:val="clear" w:color="auto" w:fill="FFFFFF"/>
        <w:spacing w:after="168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Create a qq-plot of weight. Change color by groups (sex)</w:t>
      </w:r>
    </w:p>
    <w:p w14:paraId="026DF34D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228B22"/>
          <w:sz w:val="20"/>
          <w:szCs w:val="20"/>
          <w:shd w:val="clear" w:color="auto" w:fill="F5F5F5"/>
        </w:rPr>
        <w:t># Change point shapes by groups</w:t>
      </w:r>
    </w:p>
    <w:p w14:paraId="4F1B7C95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ggplot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wdata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aes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sample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weight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))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+</w:t>
      </w:r>
    </w:p>
    <w:p w14:paraId="6C872F07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stat_qq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aes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color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sex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))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+</w:t>
      </w:r>
    </w:p>
    <w:p w14:paraId="19241AA7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scale_color_manual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values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c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</w:rPr>
        <w:t>"#00AFBB"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</w:t>
      </w:r>
      <w:r w:rsidRPr="00C85E8A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</w:rPr>
        <w:t>"#E7B800"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))+</w:t>
      </w:r>
    </w:p>
    <w:p w14:paraId="191F3CEE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urier New" w:eastAsia="Times New Roman" w:hAnsi="Courier New" w:cs="Courier New"/>
          <w:color w:val="021B34"/>
          <w:sz w:val="20"/>
          <w:szCs w:val="20"/>
        </w:rPr>
      </w:pP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labs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y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</w:rPr>
        <w:t>"Weight"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)</w:t>
      </w:r>
    </w:p>
    <w:p w14:paraId="5E713C25" w14:textId="3F865D8D" w:rsidR="00C85E8A" w:rsidRPr="00C85E8A" w:rsidRDefault="00C85E8A" w:rsidP="00C85E8A">
      <w:pPr>
        <w:shd w:val="clear" w:color="auto" w:fill="FFFFFF"/>
        <w:spacing w:after="168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lastRenderedPageBreak/>
        <w:fldChar w:fldCharType="begin"/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instrText xml:space="preserve"> INCLUDEPICTURE "http://www.sthda.com/english/sthda-upload/figures/r-graphics-essentials/005-plot-one-variable-r-graphics-cookbook-and-examples-for-great-data-visualization-quantile-quantile-qq-plot-1.png" \* MERGEFORMATINET </w:instrText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fldChar w:fldCharType="separate"/>
      </w:r>
      <w:r w:rsidRPr="00C85E8A">
        <w:rPr>
          <w:rFonts w:ascii="Open Sans" w:eastAsia="Times New Roman" w:hAnsi="Open Sans" w:cs="Open Sans"/>
          <w:noProof/>
          <w:color w:val="021B34"/>
          <w:sz w:val="20"/>
          <w:szCs w:val="20"/>
        </w:rPr>
        <w:drawing>
          <wp:inline distT="0" distB="0" distL="0" distR="0" wp14:anchorId="36444B43" wp14:editId="2D5C0DB3">
            <wp:extent cx="5943600" cy="41611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fldChar w:fldCharType="end"/>
      </w:r>
    </w:p>
    <w:p w14:paraId="391D2E6F" w14:textId="77777777" w:rsidR="00C85E8A" w:rsidRPr="00C85E8A" w:rsidRDefault="00C85E8A" w:rsidP="00C85E8A">
      <w:pPr>
        <w:shd w:val="clear" w:color="auto" w:fill="FFFFFF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Alternative plot using the function </w:t>
      </w:r>
      <w:r w:rsidRPr="00C85E8A">
        <w:rPr>
          <w:rFonts w:ascii="Courier New" w:eastAsia="Times New Roman" w:hAnsi="Courier New" w:cs="Courier New"/>
          <w:color w:val="FC4E07"/>
          <w:sz w:val="20"/>
          <w:szCs w:val="20"/>
        </w:rPr>
        <w:t>ggqqplot()</w:t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 [in ggpubr]. The 95% confidence band is shown by default.</w:t>
      </w:r>
    </w:p>
    <w:p w14:paraId="2F8B2DBE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5F5F5"/>
        </w:rPr>
        <w:t>library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ggpubr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)</w:t>
      </w:r>
    </w:p>
    <w:p w14:paraId="0966AE90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ggqqplot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wdata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x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</w:rPr>
        <w:t>"weight"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>,</w:t>
      </w:r>
    </w:p>
    <w:p w14:paraId="43438A4D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 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color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</w:rPr>
        <w:t>"sex"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</w:t>
      </w:r>
    </w:p>
    <w:p w14:paraId="111D8A76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 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palette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c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</w:rPr>
        <w:t>"#0073C2FF"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</w:t>
      </w:r>
      <w:r w:rsidRPr="00C85E8A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</w:rPr>
        <w:t>"#FC4E07"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)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>,</w:t>
      </w:r>
    </w:p>
    <w:p w14:paraId="35558638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urier New" w:eastAsia="Times New Roman" w:hAnsi="Courier New" w:cs="Courier New"/>
          <w:color w:val="021B34"/>
          <w:sz w:val="20"/>
          <w:szCs w:val="20"/>
        </w:rPr>
      </w:pP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 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ggtheme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theme_pubclean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())</w:t>
      </w:r>
    </w:p>
    <w:p w14:paraId="2D0AD269" w14:textId="0E21E8DA" w:rsidR="00C85E8A" w:rsidRPr="00C85E8A" w:rsidRDefault="00C85E8A" w:rsidP="00C85E8A">
      <w:pPr>
        <w:shd w:val="clear" w:color="auto" w:fill="FFFFFF"/>
        <w:spacing w:after="168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lastRenderedPageBreak/>
        <w:fldChar w:fldCharType="begin"/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instrText xml:space="preserve"> INCLUDEPICTURE "http://www.sthda.com/english/sthda-upload/figures/r-graphics-essentials/005-plot-one-variable-r-graphics-cookbook-and-examples-for-great-data-visualization-ggqqplot-quantile-quantile-plot-1.png" \* MERGEFORMATINET </w:instrText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fldChar w:fldCharType="separate"/>
      </w:r>
      <w:r w:rsidRPr="00C85E8A">
        <w:rPr>
          <w:rFonts w:ascii="Open Sans" w:eastAsia="Times New Roman" w:hAnsi="Open Sans" w:cs="Open Sans"/>
          <w:noProof/>
          <w:color w:val="021B34"/>
          <w:sz w:val="20"/>
          <w:szCs w:val="20"/>
        </w:rPr>
        <w:drawing>
          <wp:inline distT="0" distB="0" distL="0" distR="0" wp14:anchorId="75081E02" wp14:editId="74E19BC6">
            <wp:extent cx="5943600" cy="41611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fldChar w:fldCharType="end"/>
      </w:r>
    </w:p>
    <w:p w14:paraId="1336C53D" w14:textId="77777777" w:rsidR="00C85E8A" w:rsidRPr="00C85E8A" w:rsidRDefault="00C85E8A" w:rsidP="00C85E8A">
      <w:pPr>
        <w:shd w:val="clear" w:color="auto" w:fill="FFFFFF"/>
        <w:spacing w:before="450" w:after="225"/>
        <w:jc w:val="both"/>
        <w:outlineLvl w:val="2"/>
        <w:rPr>
          <w:rFonts w:ascii="Open Sans" w:eastAsia="Times New Roman" w:hAnsi="Open Sans" w:cs="Open Sans"/>
          <w:b/>
          <w:bCs/>
          <w:color w:val="021B34"/>
          <w:sz w:val="27"/>
          <w:szCs w:val="27"/>
        </w:rPr>
      </w:pPr>
      <w:r w:rsidRPr="00C85E8A">
        <w:rPr>
          <w:rFonts w:ascii="Open Sans" w:eastAsia="Times New Roman" w:hAnsi="Open Sans" w:cs="Open Sans"/>
          <w:b/>
          <w:bCs/>
          <w:color w:val="021B34"/>
          <w:sz w:val="27"/>
          <w:szCs w:val="27"/>
        </w:rPr>
        <w:t>Density ridgeline plots</w:t>
      </w:r>
    </w:p>
    <w:p w14:paraId="37396664" w14:textId="77777777" w:rsidR="00C85E8A" w:rsidRPr="00C85E8A" w:rsidRDefault="00C85E8A" w:rsidP="00C85E8A">
      <w:pPr>
        <w:shd w:val="clear" w:color="auto" w:fill="FFFFFF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The density ridgeline plot is an alternative to the standard </w:t>
      </w:r>
      <w:r w:rsidRPr="00C85E8A">
        <w:rPr>
          <w:rFonts w:ascii="Courier New" w:eastAsia="Times New Roman" w:hAnsi="Courier New" w:cs="Courier New"/>
          <w:color w:val="FC4E07"/>
          <w:sz w:val="20"/>
          <w:szCs w:val="20"/>
        </w:rPr>
        <w:t>geom_density()</w:t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 function that can be useful for visualizing changes in distributions, of a continuous variable, over time or space. Ridgeline plots are partially overlapping line plots that create the impression of a mountain range.</w:t>
      </w:r>
    </w:p>
    <w:p w14:paraId="3019CAC5" w14:textId="77777777" w:rsidR="00C85E8A" w:rsidRPr="00C85E8A" w:rsidRDefault="00C85E8A" w:rsidP="00C85E8A">
      <w:pPr>
        <w:shd w:val="clear" w:color="auto" w:fill="FFFFFF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This functionality is provided in the R package </w:t>
      </w:r>
      <w:r w:rsidRPr="00C85E8A">
        <w:rPr>
          <w:rFonts w:ascii="Courier New" w:eastAsia="Times New Roman" w:hAnsi="Courier New" w:cs="Courier New"/>
          <w:color w:val="FC4E07"/>
          <w:sz w:val="20"/>
          <w:szCs w:val="20"/>
        </w:rPr>
        <w:t>ggridges</w:t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 (Wilke 2017).</w:t>
      </w:r>
    </w:p>
    <w:p w14:paraId="6884A322" w14:textId="77777777" w:rsidR="00C85E8A" w:rsidRPr="00C85E8A" w:rsidRDefault="00C85E8A" w:rsidP="00C85E8A">
      <w:pPr>
        <w:numPr>
          <w:ilvl w:val="0"/>
          <w:numId w:val="32"/>
        </w:numPr>
        <w:shd w:val="clear" w:color="auto" w:fill="FFFFFF"/>
        <w:ind w:left="1170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Open Sans" w:eastAsia="Times New Roman" w:hAnsi="Open Sans" w:cs="Open Sans"/>
          <w:b/>
          <w:bCs/>
          <w:color w:val="021B34"/>
          <w:sz w:val="20"/>
          <w:szCs w:val="20"/>
        </w:rPr>
        <w:t>Installation</w:t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:</w:t>
      </w:r>
    </w:p>
    <w:p w14:paraId="437338B3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urier New" w:eastAsia="Times New Roman" w:hAnsi="Courier New" w:cs="Courier New"/>
          <w:color w:val="021B34"/>
          <w:sz w:val="20"/>
          <w:szCs w:val="20"/>
        </w:rPr>
      </w:pP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install.packages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</w:rPr>
        <w:t>"ggridges"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)</w:t>
      </w:r>
    </w:p>
    <w:p w14:paraId="365313B4" w14:textId="77777777" w:rsidR="00C85E8A" w:rsidRPr="00C85E8A" w:rsidRDefault="00C85E8A" w:rsidP="00C85E8A">
      <w:pPr>
        <w:numPr>
          <w:ilvl w:val="0"/>
          <w:numId w:val="33"/>
        </w:numPr>
        <w:shd w:val="clear" w:color="auto" w:fill="FFFFFF"/>
        <w:ind w:left="1170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Open Sans" w:eastAsia="Times New Roman" w:hAnsi="Open Sans" w:cs="Open Sans"/>
          <w:b/>
          <w:bCs/>
          <w:color w:val="021B34"/>
          <w:sz w:val="20"/>
          <w:szCs w:val="20"/>
        </w:rPr>
        <w:t>Load and set the default theme</w:t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 to </w:t>
      </w:r>
      <w:r w:rsidRPr="00C85E8A">
        <w:rPr>
          <w:rFonts w:ascii="Courier New" w:eastAsia="Times New Roman" w:hAnsi="Courier New" w:cs="Courier New"/>
          <w:color w:val="FC4E07"/>
          <w:sz w:val="20"/>
          <w:szCs w:val="20"/>
        </w:rPr>
        <w:t>theme_ridges()</w:t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 [in ggridges]:</w:t>
      </w:r>
    </w:p>
    <w:p w14:paraId="2C27B0B7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5F5F5"/>
        </w:rPr>
        <w:t>library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ggplot2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)</w:t>
      </w:r>
    </w:p>
    <w:p w14:paraId="09B32B89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5F5F5"/>
        </w:rPr>
        <w:t>library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ggridges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)</w:t>
      </w:r>
    </w:p>
    <w:p w14:paraId="3999CC16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urier New" w:eastAsia="Times New Roman" w:hAnsi="Courier New" w:cs="Courier New"/>
          <w:color w:val="021B34"/>
          <w:sz w:val="20"/>
          <w:szCs w:val="20"/>
        </w:rPr>
      </w:pP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theme_set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theme_ridges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())</w:t>
      </w:r>
    </w:p>
    <w:p w14:paraId="5C372D00" w14:textId="77777777" w:rsidR="00C85E8A" w:rsidRPr="00C85E8A" w:rsidRDefault="00C85E8A" w:rsidP="00C85E8A">
      <w:pPr>
        <w:numPr>
          <w:ilvl w:val="0"/>
          <w:numId w:val="34"/>
        </w:numPr>
        <w:shd w:val="clear" w:color="auto" w:fill="FFFFFF"/>
        <w:ind w:left="1170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Open Sans" w:eastAsia="Times New Roman" w:hAnsi="Open Sans" w:cs="Open Sans"/>
          <w:b/>
          <w:bCs/>
          <w:color w:val="021B34"/>
          <w:sz w:val="20"/>
          <w:szCs w:val="20"/>
        </w:rPr>
        <w:t>Example 1: Simple distribution plots by groups</w:t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. Distribution of Sepal.Length by Species using the </w:t>
      </w:r>
      <w:r w:rsidRPr="00C85E8A">
        <w:rPr>
          <w:rFonts w:ascii="Courier New" w:eastAsia="Times New Roman" w:hAnsi="Courier New" w:cs="Courier New"/>
          <w:color w:val="FC4E07"/>
          <w:sz w:val="20"/>
          <w:szCs w:val="20"/>
        </w:rPr>
        <w:t>iris</w:t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 data set. The grouping variable Species will be mapped to the y-axis:</w:t>
      </w:r>
    </w:p>
    <w:p w14:paraId="4BC63E01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ggplot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iris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aes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x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Sepal.Length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y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Species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))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+</w:t>
      </w:r>
    </w:p>
    <w:p w14:paraId="0F458083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geom_density_ridges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aes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fill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Species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))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+</w:t>
      </w:r>
    </w:p>
    <w:p w14:paraId="785FD463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urier New" w:eastAsia="Times New Roman" w:hAnsi="Courier New" w:cs="Courier New"/>
          <w:color w:val="021B34"/>
          <w:sz w:val="20"/>
          <w:szCs w:val="20"/>
        </w:rPr>
      </w:pP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scale_fill_manual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values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c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</w:rPr>
        <w:t>"#00AFBB"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</w:t>
      </w:r>
      <w:r w:rsidRPr="00C85E8A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</w:rPr>
        <w:t>"#E7B800"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</w:t>
      </w:r>
      <w:r w:rsidRPr="00C85E8A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</w:rPr>
        <w:t>"#FC4E07"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))</w:t>
      </w:r>
    </w:p>
    <w:p w14:paraId="0F63E004" w14:textId="5E0D32F8" w:rsidR="00C85E8A" w:rsidRPr="00C85E8A" w:rsidRDefault="00C85E8A" w:rsidP="00C85E8A">
      <w:pPr>
        <w:shd w:val="clear" w:color="auto" w:fill="FFFFFF"/>
        <w:spacing w:after="168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lastRenderedPageBreak/>
        <w:fldChar w:fldCharType="begin"/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instrText xml:space="preserve"> INCLUDEPICTURE "http://www.sthda.com/english/sthda-upload/figures/r-graphics-essentials/005-plot-one-variable-r-graphics-cookbook-and-examples-for-great-data-visualization-ggridges-1.png" \* MERGEFORMATINET </w:instrText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fldChar w:fldCharType="separate"/>
      </w:r>
      <w:r w:rsidRPr="00C85E8A">
        <w:rPr>
          <w:rFonts w:ascii="Open Sans" w:eastAsia="Times New Roman" w:hAnsi="Open Sans" w:cs="Open Sans"/>
          <w:noProof/>
          <w:color w:val="021B34"/>
          <w:sz w:val="20"/>
          <w:szCs w:val="20"/>
        </w:rPr>
        <w:drawing>
          <wp:inline distT="0" distB="0" distL="0" distR="0" wp14:anchorId="5374164E" wp14:editId="7BE01186">
            <wp:extent cx="5943600" cy="37871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fldChar w:fldCharType="end"/>
      </w:r>
    </w:p>
    <w:p w14:paraId="0595AB49" w14:textId="77777777" w:rsidR="00C85E8A" w:rsidRPr="00C85E8A" w:rsidRDefault="00C85E8A" w:rsidP="00C85E8A">
      <w:pPr>
        <w:shd w:val="clear" w:color="auto" w:fill="F0F0F0"/>
        <w:rPr>
          <w:rFonts w:ascii="Open Sans" w:eastAsia="Times New Roman" w:hAnsi="Open Sans" w:cs="Open Sans"/>
          <w:color w:val="888888"/>
          <w:sz w:val="20"/>
          <w:szCs w:val="20"/>
        </w:rPr>
      </w:pPr>
      <w:r w:rsidRPr="00C85E8A">
        <w:rPr>
          <w:rFonts w:ascii="Open Sans" w:eastAsia="Times New Roman" w:hAnsi="Open Sans" w:cs="Open Sans"/>
          <w:color w:val="888888"/>
          <w:sz w:val="20"/>
          <w:szCs w:val="20"/>
        </w:rPr>
        <w:t>You can control the overlap between the different densities using the </w:t>
      </w:r>
      <w:r w:rsidRPr="00C85E8A">
        <w:rPr>
          <w:rFonts w:ascii="Courier New" w:eastAsia="Times New Roman" w:hAnsi="Courier New" w:cs="Courier New"/>
          <w:color w:val="FC4E07"/>
          <w:sz w:val="20"/>
          <w:szCs w:val="20"/>
        </w:rPr>
        <w:t>scale</w:t>
      </w:r>
      <w:r w:rsidRPr="00C85E8A">
        <w:rPr>
          <w:rFonts w:ascii="Open Sans" w:eastAsia="Times New Roman" w:hAnsi="Open Sans" w:cs="Open Sans"/>
          <w:color w:val="888888"/>
          <w:sz w:val="20"/>
          <w:szCs w:val="20"/>
        </w:rPr>
        <w:t> option. Default value is 1. Smaller values create a separation between the curves, and larger values create more overlap.</w:t>
      </w:r>
    </w:p>
    <w:p w14:paraId="59D8BAFA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ggplot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iris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aes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x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Sepal.Length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y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Species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))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+</w:t>
      </w:r>
    </w:p>
    <w:p w14:paraId="6A89F025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urier New" w:eastAsia="Times New Roman" w:hAnsi="Courier New" w:cs="Courier New"/>
          <w:color w:val="021B34"/>
          <w:sz w:val="20"/>
          <w:szCs w:val="20"/>
        </w:rPr>
      </w:pP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geom_density_ridges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scale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0000CD"/>
          <w:sz w:val="20"/>
          <w:szCs w:val="20"/>
          <w:shd w:val="clear" w:color="auto" w:fill="F5F5F5"/>
        </w:rPr>
        <w:t>0.9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)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</w:p>
    <w:p w14:paraId="48CEA7CA" w14:textId="77777777" w:rsidR="00C85E8A" w:rsidRPr="00C85E8A" w:rsidRDefault="00C85E8A" w:rsidP="00C85E8A">
      <w:pPr>
        <w:numPr>
          <w:ilvl w:val="0"/>
          <w:numId w:val="35"/>
        </w:numPr>
        <w:shd w:val="clear" w:color="auto" w:fill="FFFFFF"/>
        <w:ind w:left="1170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Open Sans" w:eastAsia="Times New Roman" w:hAnsi="Open Sans" w:cs="Open Sans"/>
          <w:b/>
          <w:bCs/>
          <w:color w:val="021B34"/>
          <w:sz w:val="20"/>
          <w:szCs w:val="20"/>
        </w:rPr>
        <w:t>Example 4: Visualize temperature data</w:t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.</w:t>
      </w:r>
    </w:p>
    <w:p w14:paraId="3B07BCE3" w14:textId="77777777" w:rsidR="00C85E8A" w:rsidRPr="00C85E8A" w:rsidRDefault="00C85E8A" w:rsidP="00C85E8A">
      <w:pPr>
        <w:numPr>
          <w:ilvl w:val="0"/>
          <w:numId w:val="36"/>
        </w:numPr>
        <w:shd w:val="clear" w:color="auto" w:fill="FFFFFF"/>
        <w:ind w:left="1170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Data set: </w:t>
      </w:r>
      <w:r w:rsidRPr="00C85E8A">
        <w:rPr>
          <w:rFonts w:ascii="Courier New" w:eastAsia="Times New Roman" w:hAnsi="Courier New" w:cs="Courier New"/>
          <w:color w:val="FC4E07"/>
          <w:sz w:val="20"/>
          <w:szCs w:val="20"/>
        </w:rPr>
        <w:t>lincoln_weather</w:t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 [in ggridges]. Weather in Lincoln, Nebraska in 2016.</w:t>
      </w:r>
    </w:p>
    <w:p w14:paraId="32E61566" w14:textId="77777777" w:rsidR="00C85E8A" w:rsidRPr="00C85E8A" w:rsidRDefault="00C85E8A" w:rsidP="00C85E8A">
      <w:pPr>
        <w:numPr>
          <w:ilvl w:val="0"/>
          <w:numId w:val="36"/>
        </w:numPr>
        <w:shd w:val="clear" w:color="auto" w:fill="FFFFFF"/>
        <w:ind w:left="1170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Create the density ridge plots of the </w:t>
      </w:r>
      <w:r w:rsidRPr="00C85E8A">
        <w:rPr>
          <w:rFonts w:ascii="Courier New" w:eastAsia="Times New Roman" w:hAnsi="Courier New" w:cs="Courier New"/>
          <w:color w:val="FC4E07"/>
          <w:sz w:val="20"/>
          <w:szCs w:val="20"/>
        </w:rPr>
        <w:t>Mean Temperature</w:t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 by </w:t>
      </w:r>
      <w:r w:rsidRPr="00C85E8A">
        <w:rPr>
          <w:rFonts w:ascii="Courier New" w:eastAsia="Times New Roman" w:hAnsi="Courier New" w:cs="Courier New"/>
          <w:color w:val="FC4E07"/>
          <w:sz w:val="20"/>
          <w:szCs w:val="20"/>
        </w:rPr>
        <w:t>Month</w:t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 and change the fill color according to the temperature value (on x axis). A gradient color is created using the function </w:t>
      </w:r>
      <w:r w:rsidRPr="00C85E8A">
        <w:rPr>
          <w:rFonts w:ascii="Courier New" w:eastAsia="Times New Roman" w:hAnsi="Courier New" w:cs="Courier New"/>
          <w:color w:val="FC4E07"/>
          <w:sz w:val="20"/>
          <w:szCs w:val="20"/>
        </w:rPr>
        <w:t>geom_density_ridges_gradient()</w:t>
      </w:r>
    </w:p>
    <w:p w14:paraId="3FCFC817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ggplot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</w:p>
    <w:p w14:paraId="213BF2A0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lincoln_weather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</w:t>
      </w:r>
    </w:p>
    <w:p w14:paraId="13D7968E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aes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x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`Mean Temperature [F]`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y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`Month`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)</w:t>
      </w:r>
    </w:p>
    <w:p w14:paraId="50B7826D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)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+</w:t>
      </w:r>
    </w:p>
    <w:p w14:paraId="2B137C52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geom_density_ridges_gradient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</w:p>
    <w:p w14:paraId="25951EC5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  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aes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fill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..x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>..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)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scale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0000CD"/>
          <w:sz w:val="20"/>
          <w:szCs w:val="20"/>
          <w:shd w:val="clear" w:color="auto" w:fill="F5F5F5"/>
        </w:rPr>
        <w:t>3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size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0000CD"/>
          <w:sz w:val="20"/>
          <w:szCs w:val="20"/>
          <w:shd w:val="clear" w:color="auto" w:fill="F5F5F5"/>
        </w:rPr>
        <w:t>0.3</w:t>
      </w:r>
    </w:p>
    <w:p w14:paraId="64CA4242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  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)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+</w:t>
      </w:r>
    </w:p>
    <w:p w14:paraId="3E5CBDE3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scale_fill_gradientn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</w:p>
    <w:p w14:paraId="06ED7420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  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colours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c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</w:rPr>
        <w:t>"#0D0887FF"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</w:t>
      </w:r>
      <w:r w:rsidRPr="00C85E8A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</w:rPr>
        <w:t>"#CC4678FF"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</w:t>
      </w:r>
      <w:r w:rsidRPr="00C85E8A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</w:rPr>
        <w:t>"#F0F921FF"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)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>,</w:t>
      </w:r>
    </w:p>
    <w:p w14:paraId="5E8CAE1D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  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name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</w:rPr>
        <w:t>"Temp. [F]"</w:t>
      </w:r>
    </w:p>
    <w:p w14:paraId="56007B1B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  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)+</w:t>
      </w:r>
    </w:p>
    <w:p w14:paraId="6B7F9C37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urier New" w:eastAsia="Times New Roman" w:hAnsi="Courier New" w:cs="Courier New"/>
          <w:color w:val="021B34"/>
          <w:sz w:val="20"/>
          <w:szCs w:val="20"/>
        </w:rPr>
      </w:pP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labs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title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</w:rPr>
        <w:t>'Temperatures in Lincoln NE'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)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</w:p>
    <w:p w14:paraId="1998C8EB" w14:textId="6BDA475B" w:rsidR="00C85E8A" w:rsidRPr="00C85E8A" w:rsidRDefault="00C85E8A" w:rsidP="00C85E8A">
      <w:pPr>
        <w:shd w:val="clear" w:color="auto" w:fill="FFFFFF"/>
        <w:spacing w:after="168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lastRenderedPageBreak/>
        <w:fldChar w:fldCharType="begin"/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instrText xml:space="preserve"> INCLUDEPICTURE "http://www.sthda.com/english/sthda-upload/figures/r-graphics-essentials/005-plot-one-variable-r-graphics-cookbook-and-examples-for-great-data-visualization-ggridges-density-gradient-1.png" \* MERGEFORMATINET </w:instrText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fldChar w:fldCharType="separate"/>
      </w:r>
      <w:r w:rsidRPr="00C85E8A">
        <w:rPr>
          <w:rFonts w:ascii="Open Sans" w:eastAsia="Times New Roman" w:hAnsi="Open Sans" w:cs="Open Sans"/>
          <w:noProof/>
          <w:color w:val="021B34"/>
          <w:sz w:val="20"/>
          <w:szCs w:val="20"/>
        </w:rPr>
        <w:drawing>
          <wp:inline distT="0" distB="0" distL="0" distR="0" wp14:anchorId="2788979D" wp14:editId="2688DEDB">
            <wp:extent cx="5943600" cy="42494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fldChar w:fldCharType="end"/>
      </w:r>
    </w:p>
    <w:p w14:paraId="1560983F" w14:textId="77777777" w:rsidR="00C85E8A" w:rsidRPr="00C85E8A" w:rsidRDefault="00C85E8A" w:rsidP="00C85E8A">
      <w:pPr>
        <w:shd w:val="clear" w:color="auto" w:fill="FFFFFF"/>
        <w:spacing w:after="168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For more examples, type the following R code:</w:t>
      </w:r>
    </w:p>
    <w:p w14:paraId="35BD5732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urier New" w:eastAsia="Times New Roman" w:hAnsi="Courier New" w:cs="Courier New"/>
          <w:color w:val="021B34"/>
          <w:sz w:val="20"/>
          <w:szCs w:val="20"/>
        </w:rPr>
      </w:pP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browseVignettes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</w:rPr>
        <w:t>"ggridges"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)</w:t>
      </w:r>
    </w:p>
    <w:p w14:paraId="3BC6D662" w14:textId="77777777" w:rsidR="00C85E8A" w:rsidRPr="00C85E8A" w:rsidRDefault="00C85E8A" w:rsidP="00C85E8A">
      <w:pPr>
        <w:shd w:val="clear" w:color="auto" w:fill="FFFFFF"/>
        <w:spacing w:before="450" w:after="225"/>
        <w:jc w:val="both"/>
        <w:outlineLvl w:val="2"/>
        <w:rPr>
          <w:rFonts w:ascii="Open Sans" w:eastAsia="Times New Roman" w:hAnsi="Open Sans" w:cs="Open Sans"/>
          <w:b/>
          <w:bCs/>
          <w:color w:val="021B34"/>
          <w:sz w:val="27"/>
          <w:szCs w:val="27"/>
        </w:rPr>
      </w:pPr>
      <w:r w:rsidRPr="00C85E8A">
        <w:rPr>
          <w:rFonts w:ascii="Open Sans" w:eastAsia="Times New Roman" w:hAnsi="Open Sans" w:cs="Open Sans"/>
          <w:b/>
          <w:bCs/>
          <w:color w:val="021B34"/>
          <w:sz w:val="27"/>
          <w:szCs w:val="27"/>
        </w:rPr>
        <w:t>Bar plot and modern alternatives</w:t>
      </w:r>
    </w:p>
    <w:p w14:paraId="561B3070" w14:textId="77777777" w:rsidR="00C85E8A" w:rsidRPr="00C85E8A" w:rsidRDefault="00C85E8A" w:rsidP="00C85E8A">
      <w:pPr>
        <w:shd w:val="clear" w:color="auto" w:fill="FFFFFF"/>
        <w:spacing w:after="168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In this section, we’ll describe how to create easily basic and ordered bar plots using ggplot2 based helper functions available in the ggpubr R package. We’ll also present some modern alternatives to bar plots, including lollipop charts and cleveland’s dot plots.</w:t>
      </w:r>
    </w:p>
    <w:p w14:paraId="6C1E136C" w14:textId="77777777" w:rsidR="00C85E8A" w:rsidRPr="00C85E8A" w:rsidRDefault="00C85E8A" w:rsidP="00C85E8A">
      <w:pPr>
        <w:numPr>
          <w:ilvl w:val="0"/>
          <w:numId w:val="37"/>
        </w:numPr>
        <w:shd w:val="clear" w:color="auto" w:fill="FFFFFF"/>
        <w:ind w:left="1170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Load required packages:</w:t>
      </w:r>
    </w:p>
    <w:p w14:paraId="58DC1529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urier New" w:eastAsia="Times New Roman" w:hAnsi="Courier New" w:cs="Courier New"/>
          <w:color w:val="021B34"/>
          <w:sz w:val="20"/>
          <w:szCs w:val="20"/>
        </w:rPr>
      </w:pPr>
      <w:r w:rsidRPr="00C85E8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5F5F5"/>
        </w:rPr>
        <w:t>library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ggpubr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)</w:t>
      </w:r>
    </w:p>
    <w:p w14:paraId="0E24BAB6" w14:textId="77777777" w:rsidR="00C85E8A" w:rsidRPr="00C85E8A" w:rsidRDefault="00C85E8A" w:rsidP="00C85E8A">
      <w:pPr>
        <w:numPr>
          <w:ilvl w:val="0"/>
          <w:numId w:val="38"/>
        </w:numPr>
        <w:shd w:val="clear" w:color="auto" w:fill="FFFFFF"/>
        <w:ind w:left="1170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Load and prepare data:</w:t>
      </w:r>
    </w:p>
    <w:p w14:paraId="321B926A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228B22"/>
          <w:sz w:val="20"/>
          <w:szCs w:val="20"/>
          <w:shd w:val="clear" w:color="auto" w:fill="F5F5F5"/>
        </w:rPr>
        <w:t># Load data</w:t>
      </w:r>
    </w:p>
    <w:p w14:paraId="66CCAC1F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dfm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&lt;-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mtcars</w:t>
      </w:r>
    </w:p>
    <w:p w14:paraId="54F40344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228B22"/>
          <w:sz w:val="20"/>
          <w:szCs w:val="20"/>
          <w:shd w:val="clear" w:color="auto" w:fill="F5F5F5"/>
        </w:rPr>
        <w:t># Convert the cyl variable to a factor</w:t>
      </w:r>
    </w:p>
    <w:p w14:paraId="302E3806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dfm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$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cyl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&lt;-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as.factor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dfm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$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cyl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)</w:t>
      </w:r>
    </w:p>
    <w:p w14:paraId="7827FC5E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228B22"/>
          <w:sz w:val="20"/>
          <w:szCs w:val="20"/>
          <w:shd w:val="clear" w:color="auto" w:fill="F5F5F5"/>
        </w:rPr>
        <w:t># Add the name colums</w:t>
      </w:r>
    </w:p>
    <w:p w14:paraId="31099936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dfm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$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name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&lt;-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rownames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dfm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)</w:t>
      </w:r>
    </w:p>
    <w:p w14:paraId="58477838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228B22"/>
          <w:sz w:val="20"/>
          <w:szCs w:val="20"/>
          <w:shd w:val="clear" w:color="auto" w:fill="F5F5F5"/>
        </w:rPr>
        <w:t># Inspect the data</w:t>
      </w:r>
    </w:p>
    <w:p w14:paraId="48DBE0BF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urier New" w:eastAsia="Times New Roman" w:hAnsi="Courier New" w:cs="Courier New"/>
          <w:color w:val="021B34"/>
          <w:sz w:val="20"/>
          <w:szCs w:val="20"/>
        </w:rPr>
      </w:pPr>
      <w:r w:rsidRPr="00C85E8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5F5F5"/>
        </w:rPr>
        <w:t>head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dfm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[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c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</w:rPr>
        <w:t>"name"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</w:t>
      </w:r>
      <w:r w:rsidRPr="00C85E8A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</w:rPr>
        <w:t>"wt"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</w:t>
      </w:r>
      <w:r w:rsidRPr="00C85E8A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</w:rPr>
        <w:t>"mpg"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</w:t>
      </w:r>
      <w:r w:rsidRPr="00C85E8A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</w:rPr>
        <w:t>"cyl"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)])</w:t>
      </w:r>
    </w:p>
    <w:p w14:paraId="3649E883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85E8A">
        <w:rPr>
          <w:rFonts w:ascii="Courier New" w:eastAsia="Times New Roman" w:hAnsi="Courier New" w:cs="Courier New"/>
          <w:color w:val="000000"/>
          <w:sz w:val="20"/>
          <w:szCs w:val="20"/>
        </w:rPr>
        <w:t>##                                name   wt  mpg cyl</w:t>
      </w:r>
    </w:p>
    <w:p w14:paraId="4C69BD5C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85E8A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## Mazda RX4                 Mazda RX4 2.62 21.0   6</w:t>
      </w:r>
    </w:p>
    <w:p w14:paraId="0F924F1D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85E8A">
        <w:rPr>
          <w:rFonts w:ascii="Courier New" w:eastAsia="Times New Roman" w:hAnsi="Courier New" w:cs="Courier New"/>
          <w:color w:val="000000"/>
          <w:sz w:val="20"/>
          <w:szCs w:val="20"/>
        </w:rPr>
        <w:t>## Mazda RX4 Wag         Mazda RX4 Wag 2.88 21.0   6</w:t>
      </w:r>
    </w:p>
    <w:p w14:paraId="7AF1B318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85E8A">
        <w:rPr>
          <w:rFonts w:ascii="Courier New" w:eastAsia="Times New Roman" w:hAnsi="Courier New" w:cs="Courier New"/>
          <w:color w:val="000000"/>
          <w:sz w:val="20"/>
          <w:szCs w:val="20"/>
        </w:rPr>
        <w:t>## Datsun 710               Datsun 710 2.32 22.8   4</w:t>
      </w:r>
    </w:p>
    <w:p w14:paraId="25709C54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85E8A">
        <w:rPr>
          <w:rFonts w:ascii="Courier New" w:eastAsia="Times New Roman" w:hAnsi="Courier New" w:cs="Courier New"/>
          <w:color w:val="000000"/>
          <w:sz w:val="20"/>
          <w:szCs w:val="20"/>
        </w:rPr>
        <w:t>## Hornet 4 Drive       Hornet 4 Drive 3.21 21.4   6</w:t>
      </w:r>
    </w:p>
    <w:p w14:paraId="6C29F8B0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85E8A">
        <w:rPr>
          <w:rFonts w:ascii="Courier New" w:eastAsia="Times New Roman" w:hAnsi="Courier New" w:cs="Courier New"/>
          <w:color w:val="000000"/>
          <w:sz w:val="20"/>
          <w:szCs w:val="20"/>
        </w:rPr>
        <w:t>## Hornet Sportabout Hornet Sportabout 3.44 18.7   8</w:t>
      </w:r>
    </w:p>
    <w:p w14:paraId="21365E4B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85E8A">
        <w:rPr>
          <w:rFonts w:ascii="Courier New" w:eastAsia="Times New Roman" w:hAnsi="Courier New" w:cs="Courier New"/>
          <w:color w:val="000000"/>
          <w:sz w:val="20"/>
          <w:szCs w:val="20"/>
        </w:rPr>
        <w:t>## Valiant                     Valiant 3.46 18.1   6</w:t>
      </w:r>
    </w:p>
    <w:p w14:paraId="3DCC1B85" w14:textId="77777777" w:rsidR="00C85E8A" w:rsidRPr="00C85E8A" w:rsidRDefault="00C85E8A" w:rsidP="00C85E8A">
      <w:pPr>
        <w:numPr>
          <w:ilvl w:val="0"/>
          <w:numId w:val="39"/>
        </w:numPr>
        <w:shd w:val="clear" w:color="auto" w:fill="FFFFFF"/>
        <w:ind w:left="1170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Create an ordered bar plot of the </w:t>
      </w:r>
      <w:r w:rsidRPr="00C85E8A">
        <w:rPr>
          <w:rFonts w:ascii="Courier New" w:eastAsia="Times New Roman" w:hAnsi="Courier New" w:cs="Courier New"/>
          <w:color w:val="FC4E07"/>
          <w:sz w:val="20"/>
          <w:szCs w:val="20"/>
        </w:rPr>
        <w:t>mpg</w:t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 variable. Change the fill color by the grouping variable “cyl”. Sorting will be done globally, but not by groups.</w:t>
      </w:r>
    </w:p>
    <w:p w14:paraId="5A48809A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ggbarplot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dfm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x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</w:rPr>
        <w:t>"name"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y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</w:rPr>
        <w:t>"mpg"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>,</w:t>
      </w:r>
    </w:p>
    <w:p w14:paraId="2A7A7222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        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fill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</w:rPr>
        <w:t>"cyl"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              </w:t>
      </w:r>
      <w:r w:rsidRPr="00C85E8A">
        <w:rPr>
          <w:rFonts w:ascii="Courier New" w:eastAsia="Times New Roman" w:hAnsi="Courier New" w:cs="Courier New"/>
          <w:color w:val="228B22"/>
          <w:sz w:val="20"/>
          <w:szCs w:val="20"/>
          <w:shd w:val="clear" w:color="auto" w:fill="F5F5F5"/>
        </w:rPr>
        <w:t># change fill color by cyl</w:t>
      </w:r>
    </w:p>
    <w:p w14:paraId="36794231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        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color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</w:rPr>
        <w:t>"white"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           </w:t>
      </w:r>
      <w:r w:rsidRPr="00C85E8A">
        <w:rPr>
          <w:rFonts w:ascii="Courier New" w:eastAsia="Times New Roman" w:hAnsi="Courier New" w:cs="Courier New"/>
          <w:color w:val="228B22"/>
          <w:sz w:val="20"/>
          <w:szCs w:val="20"/>
          <w:shd w:val="clear" w:color="auto" w:fill="F5F5F5"/>
        </w:rPr>
        <w:t># Set bar border colors to white</w:t>
      </w:r>
    </w:p>
    <w:p w14:paraId="64ED2259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        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palette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</w:rPr>
        <w:t>"jco"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           </w:t>
      </w:r>
      <w:r w:rsidRPr="00C85E8A">
        <w:rPr>
          <w:rFonts w:ascii="Courier New" w:eastAsia="Times New Roman" w:hAnsi="Courier New" w:cs="Courier New"/>
          <w:color w:val="228B22"/>
          <w:sz w:val="20"/>
          <w:szCs w:val="20"/>
          <w:shd w:val="clear" w:color="auto" w:fill="F5F5F5"/>
        </w:rPr>
        <w:t># jco journal color palett. see ?ggpar</w:t>
      </w:r>
    </w:p>
    <w:p w14:paraId="784B9449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        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sort.val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</w:rPr>
        <w:t>"asc"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         </w:t>
      </w:r>
      <w:r w:rsidRPr="00C85E8A">
        <w:rPr>
          <w:rFonts w:ascii="Courier New" w:eastAsia="Times New Roman" w:hAnsi="Courier New" w:cs="Courier New"/>
          <w:color w:val="228B22"/>
          <w:sz w:val="20"/>
          <w:szCs w:val="20"/>
          <w:shd w:val="clear" w:color="auto" w:fill="F5F5F5"/>
        </w:rPr>
        <w:t># Sort the value in dscending order</w:t>
      </w:r>
    </w:p>
    <w:p w14:paraId="06849A33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        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sort.by.groups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5848F6"/>
          <w:sz w:val="20"/>
          <w:szCs w:val="20"/>
          <w:shd w:val="clear" w:color="auto" w:fill="F5F5F5"/>
        </w:rPr>
        <w:t>TRUE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    </w:t>
      </w:r>
      <w:r w:rsidRPr="00C85E8A">
        <w:rPr>
          <w:rFonts w:ascii="Courier New" w:eastAsia="Times New Roman" w:hAnsi="Courier New" w:cs="Courier New"/>
          <w:color w:val="228B22"/>
          <w:sz w:val="20"/>
          <w:szCs w:val="20"/>
          <w:shd w:val="clear" w:color="auto" w:fill="F5F5F5"/>
        </w:rPr>
        <w:t># Don't sort inside each group</w:t>
      </w:r>
    </w:p>
    <w:p w14:paraId="281C5CBD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        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x.text.angle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0000CD"/>
          <w:sz w:val="20"/>
          <w:szCs w:val="20"/>
          <w:shd w:val="clear" w:color="auto" w:fill="F5F5F5"/>
        </w:rPr>
        <w:t>90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          </w:t>
      </w:r>
      <w:r w:rsidRPr="00C85E8A">
        <w:rPr>
          <w:rFonts w:ascii="Courier New" w:eastAsia="Times New Roman" w:hAnsi="Courier New" w:cs="Courier New"/>
          <w:color w:val="228B22"/>
          <w:sz w:val="20"/>
          <w:szCs w:val="20"/>
          <w:shd w:val="clear" w:color="auto" w:fill="F5F5F5"/>
        </w:rPr>
        <w:t># Rotate vertically x axis texts</w:t>
      </w:r>
    </w:p>
    <w:p w14:paraId="631E79B4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        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ggtheme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theme_pubclean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()</w:t>
      </w:r>
    </w:p>
    <w:p w14:paraId="232FCD54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        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)+</w:t>
      </w:r>
    </w:p>
    <w:p w14:paraId="7BE4C84F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urier New" w:eastAsia="Times New Roman" w:hAnsi="Courier New" w:cs="Courier New"/>
          <w:color w:val="021B34"/>
          <w:sz w:val="20"/>
          <w:szCs w:val="20"/>
        </w:rPr>
      </w:pP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font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</w:rPr>
        <w:t>"x.text"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size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0000CD"/>
          <w:sz w:val="20"/>
          <w:szCs w:val="20"/>
          <w:shd w:val="clear" w:color="auto" w:fill="F5F5F5"/>
        </w:rPr>
        <w:t>8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vjust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0000CD"/>
          <w:sz w:val="20"/>
          <w:szCs w:val="20"/>
          <w:shd w:val="clear" w:color="auto" w:fill="F5F5F5"/>
        </w:rPr>
        <w:t>0.5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)</w:t>
      </w:r>
    </w:p>
    <w:p w14:paraId="12E572C4" w14:textId="47BE143E" w:rsidR="00C85E8A" w:rsidRPr="00C85E8A" w:rsidRDefault="00C85E8A" w:rsidP="00C85E8A">
      <w:pPr>
        <w:shd w:val="clear" w:color="auto" w:fill="FFFFFF"/>
        <w:spacing w:after="168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fldChar w:fldCharType="begin"/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instrText xml:space="preserve"> INCLUDEPICTURE "http://www.sthda.com/english/sthda-upload/figures/r-graphics-essentials/005-plot-one-variable-r-graphics-cookbook-and-examples-for-great-data-visualization-ordered-bar-plots-1.png" \* MERGEFORMATINET </w:instrText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fldChar w:fldCharType="separate"/>
      </w:r>
      <w:r w:rsidRPr="00C85E8A">
        <w:rPr>
          <w:rFonts w:ascii="Open Sans" w:eastAsia="Times New Roman" w:hAnsi="Open Sans" w:cs="Open Sans"/>
          <w:noProof/>
          <w:color w:val="021B34"/>
          <w:sz w:val="20"/>
          <w:szCs w:val="20"/>
        </w:rPr>
        <w:drawing>
          <wp:inline distT="0" distB="0" distL="0" distR="0" wp14:anchorId="3E2D1D61" wp14:editId="4781559C">
            <wp:extent cx="5943600" cy="33953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fldChar w:fldCharType="end"/>
      </w:r>
    </w:p>
    <w:p w14:paraId="07708A9F" w14:textId="77777777" w:rsidR="00C85E8A" w:rsidRPr="00C85E8A" w:rsidRDefault="00C85E8A" w:rsidP="00C85E8A">
      <w:pPr>
        <w:shd w:val="clear" w:color="auto" w:fill="F0F0F0"/>
        <w:rPr>
          <w:rFonts w:ascii="Open Sans" w:eastAsia="Times New Roman" w:hAnsi="Open Sans" w:cs="Open Sans"/>
          <w:color w:val="888888"/>
          <w:sz w:val="20"/>
          <w:szCs w:val="20"/>
        </w:rPr>
      </w:pPr>
      <w:r w:rsidRPr="00C85E8A">
        <w:rPr>
          <w:rFonts w:ascii="Open Sans" w:eastAsia="Times New Roman" w:hAnsi="Open Sans" w:cs="Open Sans"/>
          <w:color w:val="888888"/>
          <w:sz w:val="20"/>
          <w:szCs w:val="20"/>
        </w:rPr>
        <w:t>To sort bars inside each group, use the argument </w:t>
      </w:r>
      <w:r w:rsidRPr="00C85E8A">
        <w:rPr>
          <w:rFonts w:ascii="Open Sans" w:eastAsia="Times New Roman" w:hAnsi="Open Sans" w:cs="Open Sans"/>
          <w:b/>
          <w:bCs/>
          <w:color w:val="888888"/>
          <w:sz w:val="20"/>
          <w:szCs w:val="20"/>
        </w:rPr>
        <w:t>sort.by.groups = TRUE</w:t>
      </w:r>
    </w:p>
    <w:p w14:paraId="038298D5" w14:textId="77777777" w:rsidR="00C85E8A" w:rsidRPr="00C85E8A" w:rsidRDefault="00C85E8A" w:rsidP="00C85E8A">
      <w:pPr>
        <w:numPr>
          <w:ilvl w:val="0"/>
          <w:numId w:val="40"/>
        </w:numPr>
        <w:shd w:val="clear" w:color="auto" w:fill="FFFFFF"/>
        <w:ind w:left="1170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Create a Lollipop chart:</w:t>
      </w:r>
    </w:p>
    <w:p w14:paraId="442DD728" w14:textId="77777777" w:rsidR="00C85E8A" w:rsidRPr="00C85E8A" w:rsidRDefault="00C85E8A" w:rsidP="00C85E8A">
      <w:pPr>
        <w:numPr>
          <w:ilvl w:val="1"/>
          <w:numId w:val="40"/>
        </w:numPr>
        <w:shd w:val="clear" w:color="auto" w:fill="FFFFFF"/>
        <w:ind w:left="2340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Color by groups and set a custom color palette.</w:t>
      </w:r>
    </w:p>
    <w:p w14:paraId="2DA3E0B7" w14:textId="77777777" w:rsidR="00C85E8A" w:rsidRPr="00C85E8A" w:rsidRDefault="00C85E8A" w:rsidP="00C85E8A">
      <w:pPr>
        <w:numPr>
          <w:ilvl w:val="1"/>
          <w:numId w:val="40"/>
        </w:numPr>
        <w:shd w:val="clear" w:color="auto" w:fill="FFFFFF"/>
        <w:ind w:left="2340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Sort values in ascending order.</w:t>
      </w:r>
    </w:p>
    <w:p w14:paraId="02F09564" w14:textId="77777777" w:rsidR="00C85E8A" w:rsidRPr="00C85E8A" w:rsidRDefault="00C85E8A" w:rsidP="00C85E8A">
      <w:pPr>
        <w:numPr>
          <w:ilvl w:val="1"/>
          <w:numId w:val="40"/>
        </w:numPr>
        <w:shd w:val="clear" w:color="auto" w:fill="FFFFFF"/>
        <w:ind w:left="2340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Add segments from y = 0 to dots. Change segment color and size.</w:t>
      </w:r>
    </w:p>
    <w:p w14:paraId="629FC6B0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ggdotchart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dfm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x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</w:rPr>
        <w:t>"name"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y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</w:rPr>
        <w:t>"mpg"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>,</w:t>
      </w:r>
    </w:p>
    <w:p w14:paraId="269631F9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         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color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</w:rPr>
        <w:t>"cyl"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                               </w:t>
      </w:r>
    </w:p>
    <w:p w14:paraId="6B07D461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         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palette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c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</w:rPr>
        <w:t>"#00AFBB"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</w:t>
      </w:r>
      <w:r w:rsidRPr="00C85E8A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</w:rPr>
        <w:t>"#E7B800"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</w:t>
      </w:r>
      <w:r w:rsidRPr="00C85E8A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</w:rPr>
        <w:t>"#FC4E07"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)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</w:t>
      </w:r>
    </w:p>
    <w:p w14:paraId="266B6C8D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         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sorting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</w:rPr>
        <w:t>"asc"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sort.by.groups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5848F6"/>
          <w:sz w:val="20"/>
          <w:szCs w:val="20"/>
          <w:shd w:val="clear" w:color="auto" w:fill="F5F5F5"/>
        </w:rPr>
        <w:t>TRUE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                     </w:t>
      </w:r>
    </w:p>
    <w:p w14:paraId="02301280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lastRenderedPageBreak/>
        <w:t xml:space="preserve">          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add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</w:rPr>
        <w:t>"segments"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                           </w:t>
      </w:r>
    </w:p>
    <w:p w14:paraId="09427199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         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add.params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list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color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</w:rPr>
        <w:t>"lightgray"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size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0000CD"/>
          <w:sz w:val="20"/>
          <w:szCs w:val="20"/>
          <w:shd w:val="clear" w:color="auto" w:fill="F5F5F5"/>
        </w:rPr>
        <w:t>2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)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</w:t>
      </w:r>
    </w:p>
    <w:p w14:paraId="550CBDCB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         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group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</w:rPr>
        <w:t>"cyl"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                               </w:t>
      </w:r>
    </w:p>
    <w:p w14:paraId="64DA02F4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         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dot.size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0000CD"/>
          <w:sz w:val="20"/>
          <w:szCs w:val="20"/>
          <w:shd w:val="clear" w:color="auto" w:fill="F5F5F5"/>
        </w:rPr>
        <w:t>4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                                </w:t>
      </w:r>
    </w:p>
    <w:p w14:paraId="1AB042FA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         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ggtheme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theme_pubclean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()</w:t>
      </w:r>
    </w:p>
    <w:p w14:paraId="77063FB7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         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)+</w:t>
      </w:r>
    </w:p>
    <w:p w14:paraId="45C759F3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urier New" w:eastAsia="Times New Roman" w:hAnsi="Courier New" w:cs="Courier New"/>
          <w:color w:val="021B34"/>
          <w:sz w:val="20"/>
          <w:szCs w:val="20"/>
        </w:rPr>
      </w:pP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font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</w:rPr>
        <w:t>"x.text"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size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0000CD"/>
          <w:sz w:val="20"/>
          <w:szCs w:val="20"/>
          <w:shd w:val="clear" w:color="auto" w:fill="F5F5F5"/>
        </w:rPr>
        <w:t>8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vjust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0000CD"/>
          <w:sz w:val="20"/>
          <w:szCs w:val="20"/>
          <w:shd w:val="clear" w:color="auto" w:fill="F5F5F5"/>
        </w:rPr>
        <w:t>0.5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)</w:t>
      </w:r>
    </w:p>
    <w:p w14:paraId="0BD28C88" w14:textId="0AC77CAC" w:rsidR="00C85E8A" w:rsidRPr="00C85E8A" w:rsidRDefault="00C85E8A" w:rsidP="00C85E8A">
      <w:pPr>
        <w:shd w:val="clear" w:color="auto" w:fill="FFFFFF"/>
        <w:spacing w:after="168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fldChar w:fldCharType="begin"/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instrText xml:space="preserve"> INCLUDEPICTURE "http://www.sthda.com/english/sthda-upload/figures/r-graphics-essentials/005-plot-one-variable-r-graphics-cookbook-and-examples-for-great-data-visualization-lollipop-chart-1.png" \* MERGEFORMATINET </w:instrText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fldChar w:fldCharType="separate"/>
      </w:r>
      <w:r w:rsidRPr="00C85E8A">
        <w:rPr>
          <w:rFonts w:ascii="Open Sans" w:eastAsia="Times New Roman" w:hAnsi="Open Sans" w:cs="Open Sans"/>
          <w:noProof/>
          <w:color w:val="021B34"/>
          <w:sz w:val="20"/>
          <w:szCs w:val="20"/>
        </w:rPr>
        <w:drawing>
          <wp:inline distT="0" distB="0" distL="0" distR="0" wp14:anchorId="63CCE6AE" wp14:editId="67503328">
            <wp:extent cx="5943600" cy="33953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fldChar w:fldCharType="end"/>
      </w:r>
    </w:p>
    <w:p w14:paraId="2765FB4D" w14:textId="77777777" w:rsidR="00C85E8A" w:rsidRPr="00C85E8A" w:rsidRDefault="00C85E8A" w:rsidP="00C85E8A">
      <w:pPr>
        <w:shd w:val="clear" w:color="auto" w:fill="FFFFFF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Read more: </w:t>
      </w:r>
      <w:hyperlink r:id="rId55" w:history="1">
        <w:r w:rsidRPr="00C85E8A">
          <w:rPr>
            <w:rFonts w:ascii="Open Sans" w:eastAsia="Times New Roman" w:hAnsi="Open Sans" w:cs="Open Sans"/>
            <w:color w:val="4285F4"/>
            <w:sz w:val="20"/>
            <w:szCs w:val="20"/>
            <w:u w:val="single"/>
          </w:rPr>
          <w:t>Bar Plots and Modern Alternatives</w:t>
        </w:r>
      </w:hyperlink>
    </w:p>
    <w:p w14:paraId="0E666DCD" w14:textId="77777777" w:rsidR="00C85E8A" w:rsidRPr="00C85E8A" w:rsidRDefault="00C85E8A" w:rsidP="00C85E8A">
      <w:pPr>
        <w:shd w:val="clear" w:color="auto" w:fill="FFFFFF"/>
        <w:spacing w:before="450" w:after="225"/>
        <w:jc w:val="both"/>
        <w:outlineLvl w:val="1"/>
        <w:rPr>
          <w:rFonts w:ascii="Open Sans" w:eastAsia="Times New Roman" w:hAnsi="Open Sans" w:cs="Open Sans"/>
          <w:b/>
          <w:bCs/>
          <w:color w:val="021B34"/>
          <w:sz w:val="36"/>
          <w:szCs w:val="36"/>
        </w:rPr>
      </w:pPr>
      <w:r w:rsidRPr="00C85E8A">
        <w:rPr>
          <w:rFonts w:ascii="Open Sans" w:eastAsia="Times New Roman" w:hAnsi="Open Sans" w:cs="Open Sans"/>
          <w:b/>
          <w:bCs/>
          <w:color w:val="021B34"/>
          <w:sz w:val="36"/>
          <w:szCs w:val="36"/>
        </w:rPr>
        <w:t>Conclusion</w:t>
      </w:r>
    </w:p>
    <w:p w14:paraId="0A8F0720" w14:textId="77777777" w:rsidR="00C85E8A" w:rsidRPr="00C85E8A" w:rsidRDefault="00C85E8A" w:rsidP="00C85E8A">
      <w:pPr>
        <w:numPr>
          <w:ilvl w:val="0"/>
          <w:numId w:val="41"/>
        </w:numPr>
        <w:shd w:val="clear" w:color="auto" w:fill="FFFFFF"/>
        <w:ind w:left="1170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Create a bar plot of a grouping variable:</w:t>
      </w:r>
    </w:p>
    <w:p w14:paraId="2C110C33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ggplot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diamonds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aes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cut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))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+</w:t>
      </w:r>
    </w:p>
    <w:p w14:paraId="250DD57F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</w:pP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geom_bar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fill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</w:rPr>
        <w:t>"#0073C2FF"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)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+</w:t>
      </w:r>
    </w:p>
    <w:p w14:paraId="1EC4423B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urier New" w:eastAsia="Times New Roman" w:hAnsi="Courier New" w:cs="Courier New"/>
          <w:color w:val="021B34"/>
          <w:sz w:val="20"/>
          <w:szCs w:val="20"/>
        </w:rPr>
      </w:pP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theme_minimal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()</w:t>
      </w:r>
    </w:p>
    <w:p w14:paraId="6A2D83C8" w14:textId="77777777" w:rsidR="00C85E8A" w:rsidRPr="00C85E8A" w:rsidRDefault="00C85E8A" w:rsidP="00C85E8A">
      <w:pPr>
        <w:numPr>
          <w:ilvl w:val="0"/>
          <w:numId w:val="42"/>
        </w:numPr>
        <w:shd w:val="clear" w:color="auto" w:fill="FFFFFF"/>
        <w:ind w:left="1170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Visualize a continuous variable:</w:t>
      </w:r>
    </w:p>
    <w:p w14:paraId="6F259241" w14:textId="77777777" w:rsidR="00C85E8A" w:rsidRPr="00C85E8A" w:rsidRDefault="00C85E8A" w:rsidP="00C85E8A">
      <w:pPr>
        <w:shd w:val="clear" w:color="auto" w:fill="FFFFFF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Start by creating a plot, named </w:t>
      </w:r>
      <w:r w:rsidRPr="00C85E8A">
        <w:rPr>
          <w:rFonts w:ascii="Courier New" w:eastAsia="Times New Roman" w:hAnsi="Courier New" w:cs="Courier New"/>
          <w:color w:val="FC4E07"/>
          <w:sz w:val="20"/>
          <w:szCs w:val="20"/>
        </w:rPr>
        <w:t>a</w:t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, that we’ll be finished by adding a layer.</w:t>
      </w:r>
    </w:p>
    <w:p w14:paraId="0F68B875" w14:textId="77777777" w:rsidR="00C85E8A" w:rsidRPr="00C85E8A" w:rsidRDefault="00C85E8A" w:rsidP="00C85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urier New" w:eastAsia="Times New Roman" w:hAnsi="Courier New" w:cs="Courier New"/>
          <w:color w:val="021B34"/>
          <w:sz w:val="20"/>
          <w:szCs w:val="20"/>
        </w:rPr>
      </w:pP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a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&lt;-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ggplot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wdata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,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aes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(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x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=</w:t>
      </w:r>
      <w:r w:rsidRPr="00C85E8A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</w:rPr>
        <w:t xml:space="preserve"> </w:t>
      </w:r>
      <w:r w:rsidRPr="00C85E8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</w:rPr>
        <w:t>weight</w:t>
      </w:r>
      <w:r w:rsidRPr="00C85E8A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</w:rPr>
        <w:t>))</w:t>
      </w:r>
    </w:p>
    <w:p w14:paraId="3F792942" w14:textId="77777777" w:rsidR="00C85E8A" w:rsidRPr="00C85E8A" w:rsidRDefault="00C85E8A" w:rsidP="00C85E8A">
      <w:pPr>
        <w:shd w:val="clear" w:color="auto" w:fill="FFFFFF"/>
        <w:spacing w:after="168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Possible layers include:</w:t>
      </w:r>
    </w:p>
    <w:p w14:paraId="2630B121" w14:textId="77777777" w:rsidR="00C85E8A" w:rsidRPr="00C85E8A" w:rsidRDefault="00C85E8A" w:rsidP="00C85E8A">
      <w:pPr>
        <w:numPr>
          <w:ilvl w:val="0"/>
          <w:numId w:val="43"/>
        </w:numPr>
        <w:shd w:val="clear" w:color="auto" w:fill="FBFDFF"/>
        <w:ind w:left="1245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Open Sans" w:eastAsia="Times New Roman" w:hAnsi="Open Sans" w:cs="Open Sans"/>
          <w:b/>
          <w:bCs/>
          <w:color w:val="021B34"/>
          <w:sz w:val="20"/>
          <w:szCs w:val="20"/>
        </w:rPr>
        <w:t>geom_density()</w:t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: density plot</w:t>
      </w:r>
    </w:p>
    <w:p w14:paraId="350804E6" w14:textId="77777777" w:rsidR="00C85E8A" w:rsidRPr="00C85E8A" w:rsidRDefault="00C85E8A" w:rsidP="00C85E8A">
      <w:pPr>
        <w:numPr>
          <w:ilvl w:val="0"/>
          <w:numId w:val="43"/>
        </w:numPr>
        <w:shd w:val="clear" w:color="auto" w:fill="FBFDFF"/>
        <w:ind w:left="1245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Open Sans" w:eastAsia="Times New Roman" w:hAnsi="Open Sans" w:cs="Open Sans"/>
          <w:b/>
          <w:bCs/>
          <w:color w:val="021B34"/>
          <w:sz w:val="20"/>
          <w:szCs w:val="20"/>
        </w:rPr>
        <w:t>geom_histogram()</w:t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: histogram plot</w:t>
      </w:r>
    </w:p>
    <w:p w14:paraId="0FB0B117" w14:textId="77777777" w:rsidR="00C85E8A" w:rsidRPr="00C85E8A" w:rsidRDefault="00C85E8A" w:rsidP="00C85E8A">
      <w:pPr>
        <w:numPr>
          <w:ilvl w:val="0"/>
          <w:numId w:val="43"/>
        </w:numPr>
        <w:shd w:val="clear" w:color="auto" w:fill="FBFDFF"/>
        <w:ind w:left="1245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Open Sans" w:eastAsia="Times New Roman" w:hAnsi="Open Sans" w:cs="Open Sans"/>
          <w:b/>
          <w:bCs/>
          <w:color w:val="021B34"/>
          <w:sz w:val="20"/>
          <w:szCs w:val="20"/>
        </w:rPr>
        <w:t>geom_freqpoly()</w:t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: frequency polygon</w:t>
      </w:r>
    </w:p>
    <w:p w14:paraId="0886886A" w14:textId="77777777" w:rsidR="00C85E8A" w:rsidRPr="00C85E8A" w:rsidRDefault="00C85E8A" w:rsidP="00C85E8A">
      <w:pPr>
        <w:numPr>
          <w:ilvl w:val="0"/>
          <w:numId w:val="43"/>
        </w:numPr>
        <w:shd w:val="clear" w:color="auto" w:fill="FBFDFF"/>
        <w:ind w:left="1245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Open Sans" w:eastAsia="Times New Roman" w:hAnsi="Open Sans" w:cs="Open Sans"/>
          <w:b/>
          <w:bCs/>
          <w:color w:val="021B34"/>
          <w:sz w:val="20"/>
          <w:szCs w:val="20"/>
        </w:rPr>
        <w:t>geom_area()</w:t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: area plot</w:t>
      </w:r>
    </w:p>
    <w:p w14:paraId="2C2C01CE" w14:textId="77777777" w:rsidR="00C85E8A" w:rsidRPr="00C85E8A" w:rsidRDefault="00C85E8A" w:rsidP="00C85E8A">
      <w:pPr>
        <w:numPr>
          <w:ilvl w:val="0"/>
          <w:numId w:val="43"/>
        </w:numPr>
        <w:shd w:val="clear" w:color="auto" w:fill="FBFDFF"/>
        <w:ind w:left="1245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Open Sans" w:eastAsia="Times New Roman" w:hAnsi="Open Sans" w:cs="Open Sans"/>
          <w:b/>
          <w:bCs/>
          <w:color w:val="021B34"/>
          <w:sz w:val="20"/>
          <w:szCs w:val="20"/>
        </w:rPr>
        <w:t>geom_dotplot()</w:t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: dot plot</w:t>
      </w:r>
    </w:p>
    <w:p w14:paraId="2F4E17A0" w14:textId="77777777" w:rsidR="00C85E8A" w:rsidRPr="00C85E8A" w:rsidRDefault="00C85E8A" w:rsidP="00C85E8A">
      <w:pPr>
        <w:numPr>
          <w:ilvl w:val="0"/>
          <w:numId w:val="43"/>
        </w:numPr>
        <w:shd w:val="clear" w:color="auto" w:fill="FBFDFF"/>
        <w:ind w:left="1245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Open Sans" w:eastAsia="Times New Roman" w:hAnsi="Open Sans" w:cs="Open Sans"/>
          <w:b/>
          <w:bCs/>
          <w:color w:val="021B34"/>
          <w:sz w:val="20"/>
          <w:szCs w:val="20"/>
        </w:rPr>
        <w:t>stat_ecdf()</w:t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: empirical cumulative density function</w:t>
      </w:r>
    </w:p>
    <w:p w14:paraId="61ED1C28" w14:textId="77777777" w:rsidR="00C85E8A" w:rsidRPr="00C85E8A" w:rsidRDefault="00C85E8A" w:rsidP="00C85E8A">
      <w:pPr>
        <w:numPr>
          <w:ilvl w:val="0"/>
          <w:numId w:val="43"/>
        </w:numPr>
        <w:shd w:val="clear" w:color="auto" w:fill="FBFDFF"/>
        <w:ind w:left="1245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Open Sans" w:eastAsia="Times New Roman" w:hAnsi="Open Sans" w:cs="Open Sans"/>
          <w:b/>
          <w:bCs/>
          <w:color w:val="021B34"/>
          <w:sz w:val="20"/>
          <w:szCs w:val="20"/>
        </w:rPr>
        <w:lastRenderedPageBreak/>
        <w:t>stat_qq()</w:t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: quantile - quantile plot</w:t>
      </w:r>
    </w:p>
    <w:p w14:paraId="605E0BDD" w14:textId="77777777" w:rsidR="00C85E8A" w:rsidRPr="00C85E8A" w:rsidRDefault="00C85E8A" w:rsidP="00C85E8A">
      <w:pPr>
        <w:shd w:val="clear" w:color="auto" w:fill="FFFFFF"/>
        <w:spacing w:after="168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Key arguments to customize the plots:</w:t>
      </w:r>
    </w:p>
    <w:p w14:paraId="12F9F541" w14:textId="77777777" w:rsidR="00C85E8A" w:rsidRPr="00C85E8A" w:rsidRDefault="00C85E8A" w:rsidP="00C85E8A">
      <w:pPr>
        <w:numPr>
          <w:ilvl w:val="0"/>
          <w:numId w:val="44"/>
        </w:numPr>
        <w:shd w:val="clear" w:color="auto" w:fill="FFFFFF"/>
        <w:ind w:left="1170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Courier New" w:eastAsia="Times New Roman" w:hAnsi="Courier New" w:cs="Courier New"/>
          <w:color w:val="FC4E07"/>
          <w:sz w:val="20"/>
          <w:szCs w:val="20"/>
        </w:rPr>
        <w:t>color, size, linetype</w:t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: change the line color, size and type, respectively</w:t>
      </w:r>
    </w:p>
    <w:p w14:paraId="1A427B88" w14:textId="77777777" w:rsidR="00C85E8A" w:rsidRPr="00C85E8A" w:rsidRDefault="00C85E8A" w:rsidP="00C85E8A">
      <w:pPr>
        <w:numPr>
          <w:ilvl w:val="0"/>
          <w:numId w:val="44"/>
        </w:numPr>
        <w:shd w:val="clear" w:color="auto" w:fill="FFFFFF"/>
        <w:ind w:left="1170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Courier New" w:eastAsia="Times New Roman" w:hAnsi="Courier New" w:cs="Courier New"/>
          <w:color w:val="FC4E07"/>
          <w:sz w:val="20"/>
          <w:szCs w:val="20"/>
        </w:rPr>
        <w:t>fill</w:t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: change the areas fill color (for bar plots, histograms and density plots)</w:t>
      </w:r>
    </w:p>
    <w:p w14:paraId="0389DDBC" w14:textId="77777777" w:rsidR="00C85E8A" w:rsidRPr="00C85E8A" w:rsidRDefault="00C85E8A" w:rsidP="00C85E8A">
      <w:pPr>
        <w:numPr>
          <w:ilvl w:val="0"/>
          <w:numId w:val="44"/>
        </w:numPr>
        <w:shd w:val="clear" w:color="auto" w:fill="FFFFFF"/>
        <w:ind w:left="1170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Courier New" w:eastAsia="Times New Roman" w:hAnsi="Courier New" w:cs="Courier New"/>
          <w:color w:val="FC4E07"/>
          <w:sz w:val="20"/>
          <w:szCs w:val="20"/>
        </w:rPr>
        <w:t>alpha</w:t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: create a semi-transparent color.</w:t>
      </w:r>
    </w:p>
    <w:p w14:paraId="5B0C3A28" w14:textId="0D027ABD" w:rsidR="00C85E8A" w:rsidRPr="00C85E8A" w:rsidRDefault="00C85E8A" w:rsidP="00C85E8A">
      <w:pPr>
        <w:shd w:val="clear" w:color="auto" w:fill="FFFFFF"/>
        <w:spacing w:after="168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fldChar w:fldCharType="begin"/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instrText xml:space="preserve"> INCLUDEPICTURE "http://www.sthda.com/english/sthda-upload/figures/r-graphics-essentials/005-plot-one-variable-r-graphics-cookbook-and-examples-for-great-data-visualization-ggplot2-graphics-one-continuous-variable-1.png" \* MERGEFORMATINET </w:instrText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fldChar w:fldCharType="separate"/>
      </w:r>
      <w:r w:rsidRPr="00C85E8A">
        <w:rPr>
          <w:rFonts w:ascii="Open Sans" w:eastAsia="Times New Roman" w:hAnsi="Open Sans" w:cs="Open Sans"/>
          <w:noProof/>
          <w:color w:val="021B34"/>
          <w:sz w:val="20"/>
          <w:szCs w:val="20"/>
        </w:rPr>
        <w:drawing>
          <wp:inline distT="0" distB="0" distL="0" distR="0" wp14:anchorId="46BA9640" wp14:editId="0EB9E7E8">
            <wp:extent cx="1945640" cy="20624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5640" cy="206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fldChar w:fldCharType="end"/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fldChar w:fldCharType="begin"/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instrText xml:space="preserve"> INCLUDEPICTURE "http://www.sthda.com/english/sthda-upload/figures/r-graphics-essentials/005-plot-one-variable-r-graphics-cookbook-and-examples-for-great-data-visualization-ggplot2-graphics-one-continuous-variable-2.png" \* MERGEFORMATINET </w:instrText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fldChar w:fldCharType="separate"/>
      </w:r>
      <w:r w:rsidRPr="00C85E8A">
        <w:rPr>
          <w:rFonts w:ascii="Open Sans" w:eastAsia="Times New Roman" w:hAnsi="Open Sans" w:cs="Open Sans"/>
          <w:noProof/>
          <w:color w:val="021B34"/>
          <w:sz w:val="20"/>
          <w:szCs w:val="20"/>
        </w:rPr>
        <w:drawing>
          <wp:inline distT="0" distB="0" distL="0" distR="0" wp14:anchorId="7F22E472" wp14:editId="58D7A2A2">
            <wp:extent cx="1945640" cy="20624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5640" cy="206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fldChar w:fldCharType="end"/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fldChar w:fldCharType="begin"/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instrText xml:space="preserve"> INCLUDEPICTURE "http://www.sthda.com/english/sthda-upload/figures/r-graphics-essentials/005-plot-one-variable-r-graphics-cookbook-and-examples-for-great-data-visualization-ggplot2-graphics-one-continuous-variable-3.png" \* MERGEFORMATINET </w:instrText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fldChar w:fldCharType="separate"/>
      </w:r>
      <w:r w:rsidRPr="00C85E8A">
        <w:rPr>
          <w:rFonts w:ascii="Open Sans" w:eastAsia="Times New Roman" w:hAnsi="Open Sans" w:cs="Open Sans"/>
          <w:noProof/>
          <w:color w:val="021B34"/>
          <w:sz w:val="20"/>
          <w:szCs w:val="20"/>
        </w:rPr>
        <w:drawing>
          <wp:inline distT="0" distB="0" distL="0" distR="0" wp14:anchorId="78A2E963" wp14:editId="2E1293E4">
            <wp:extent cx="1945640" cy="20624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5640" cy="206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fldChar w:fldCharType="end"/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fldChar w:fldCharType="begin"/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instrText xml:space="preserve"> INCLUDEPICTURE "http://www.sthda.com/english/sthda-upload/figures/r-graphics-essentials/005-plot-one-variable-r-graphics-cookbook-and-examples-for-great-data-visualization-ggplot2-graphics-one-continuous-variable-4.png" \* MERGEFORMATINET </w:instrText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fldChar w:fldCharType="separate"/>
      </w:r>
      <w:r w:rsidRPr="00C85E8A">
        <w:rPr>
          <w:rFonts w:ascii="Open Sans" w:eastAsia="Times New Roman" w:hAnsi="Open Sans" w:cs="Open Sans"/>
          <w:noProof/>
          <w:color w:val="021B34"/>
          <w:sz w:val="20"/>
          <w:szCs w:val="20"/>
        </w:rPr>
        <w:drawing>
          <wp:inline distT="0" distB="0" distL="0" distR="0" wp14:anchorId="1CE08476" wp14:editId="640CF0B6">
            <wp:extent cx="1945640" cy="20624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5640" cy="206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fldChar w:fldCharType="end"/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fldChar w:fldCharType="begin"/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instrText xml:space="preserve"> INCLUDEPICTURE "http://www.sthda.com/english/sthda-upload/figures/r-graphics-essentials/005-plot-one-variable-r-graphics-cookbook-and-examples-for-great-data-visualization-ggplot2-graphics-one-continuous-variable-5.png" \* MERGEFORMATINET </w:instrText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fldChar w:fldCharType="separate"/>
      </w:r>
      <w:r w:rsidRPr="00C85E8A">
        <w:rPr>
          <w:rFonts w:ascii="Open Sans" w:eastAsia="Times New Roman" w:hAnsi="Open Sans" w:cs="Open Sans"/>
          <w:noProof/>
          <w:color w:val="021B34"/>
          <w:sz w:val="20"/>
          <w:szCs w:val="20"/>
        </w:rPr>
        <w:drawing>
          <wp:inline distT="0" distB="0" distL="0" distR="0" wp14:anchorId="6C466254" wp14:editId="498CCDEC">
            <wp:extent cx="1945640" cy="20624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5640" cy="206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fldChar w:fldCharType="end"/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fldChar w:fldCharType="begin"/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instrText xml:space="preserve"> INCLUDEPICTURE "http://www.sthda.com/english/sthda-upload/figures/r-graphics-essentials/005-plot-one-variable-r-graphics-cookbook-and-examples-for-great-data-visualization-ggplot2-graphics-one-continuous-variable-6.png" \* MERGEFORMATINET </w:instrText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fldChar w:fldCharType="separate"/>
      </w:r>
      <w:r w:rsidRPr="00C85E8A">
        <w:rPr>
          <w:rFonts w:ascii="Open Sans" w:eastAsia="Times New Roman" w:hAnsi="Open Sans" w:cs="Open Sans"/>
          <w:noProof/>
          <w:color w:val="021B34"/>
          <w:sz w:val="20"/>
          <w:szCs w:val="20"/>
        </w:rPr>
        <w:drawing>
          <wp:inline distT="0" distB="0" distL="0" distR="0" wp14:anchorId="63372AF2" wp14:editId="767D8BF7">
            <wp:extent cx="1945640" cy="20624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5640" cy="206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fldChar w:fldCharType="end"/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fldChar w:fldCharType="begin"/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instrText xml:space="preserve"> INCLUDEPICTURE "http://www.sthda.com/english/sthda-upload/figures/r-graphics-essentials/005-plot-one-variable-r-graphics-cookbook-and-examples-for-great-data-visualization-ggplot2-graphics-one-continuous-variable-7.png" \* MERGEFORMATINET </w:instrText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fldChar w:fldCharType="separate"/>
      </w:r>
      <w:r w:rsidRPr="00C85E8A">
        <w:rPr>
          <w:rFonts w:ascii="Open Sans" w:eastAsia="Times New Roman" w:hAnsi="Open Sans" w:cs="Open Sans"/>
          <w:noProof/>
          <w:color w:val="021B34"/>
          <w:sz w:val="20"/>
          <w:szCs w:val="20"/>
        </w:rPr>
        <w:drawing>
          <wp:inline distT="0" distB="0" distL="0" distR="0" wp14:anchorId="56777E9F" wp14:editId="4D5B7330">
            <wp:extent cx="1945640" cy="20624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5640" cy="206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fldChar w:fldCharType="end"/>
      </w:r>
    </w:p>
    <w:p w14:paraId="7F1FE798" w14:textId="77777777" w:rsidR="00C85E8A" w:rsidRPr="00C85E8A" w:rsidRDefault="00C85E8A" w:rsidP="00C85E8A">
      <w:pPr>
        <w:shd w:val="clear" w:color="auto" w:fill="FFFFFF"/>
        <w:spacing w:before="450" w:after="225"/>
        <w:jc w:val="both"/>
        <w:outlineLvl w:val="1"/>
        <w:rPr>
          <w:rFonts w:ascii="Open Sans" w:eastAsia="Times New Roman" w:hAnsi="Open Sans" w:cs="Open Sans"/>
          <w:b/>
          <w:bCs/>
          <w:color w:val="021B34"/>
          <w:sz w:val="36"/>
          <w:szCs w:val="36"/>
        </w:rPr>
      </w:pPr>
      <w:r w:rsidRPr="00C85E8A">
        <w:rPr>
          <w:rFonts w:ascii="Open Sans" w:eastAsia="Times New Roman" w:hAnsi="Open Sans" w:cs="Open Sans"/>
          <w:b/>
          <w:bCs/>
          <w:color w:val="021B34"/>
          <w:sz w:val="36"/>
          <w:szCs w:val="36"/>
        </w:rPr>
        <w:t>References</w:t>
      </w:r>
    </w:p>
    <w:p w14:paraId="0604B4F9" w14:textId="77777777" w:rsidR="00C85E8A" w:rsidRPr="00C85E8A" w:rsidRDefault="00C85E8A" w:rsidP="00C85E8A">
      <w:pPr>
        <w:shd w:val="clear" w:color="auto" w:fill="FFFFFF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lastRenderedPageBreak/>
        <w:t>Wilke, Claus O. 2017. </w:t>
      </w:r>
      <w:r w:rsidRPr="00C85E8A">
        <w:rPr>
          <w:rFonts w:ascii="Open Sans" w:eastAsia="Times New Roman" w:hAnsi="Open Sans" w:cs="Open Sans"/>
          <w:i/>
          <w:iCs/>
          <w:color w:val="021B34"/>
          <w:sz w:val="20"/>
          <w:szCs w:val="20"/>
        </w:rPr>
        <w:t>Ggridges: Ridgeline Plots in ’Ggplot2’</w:t>
      </w:r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. </w:t>
      </w:r>
      <w:hyperlink r:id="rId63" w:history="1">
        <w:r w:rsidRPr="00C85E8A">
          <w:rPr>
            <w:rFonts w:ascii="Open Sans" w:eastAsia="Times New Roman" w:hAnsi="Open Sans" w:cs="Open Sans"/>
            <w:color w:val="4285F4"/>
            <w:sz w:val="20"/>
            <w:szCs w:val="20"/>
            <w:u w:val="single"/>
          </w:rPr>
          <w:t>https://CRAN.R-project.org/package=ggridges</w:t>
        </w:r>
      </w:hyperlink>
      <w:r w:rsidRPr="00C85E8A">
        <w:rPr>
          <w:rFonts w:ascii="Open Sans" w:eastAsia="Times New Roman" w:hAnsi="Open Sans" w:cs="Open Sans"/>
          <w:color w:val="021B34"/>
          <w:sz w:val="20"/>
          <w:szCs w:val="20"/>
        </w:rPr>
        <w:t>.</w:t>
      </w:r>
    </w:p>
    <w:p w14:paraId="7D9F6695" w14:textId="77777777" w:rsidR="00C85E8A" w:rsidRPr="00C85E8A" w:rsidRDefault="004118C1" w:rsidP="00C85E8A">
      <w:pPr>
        <w:shd w:val="clear" w:color="auto" w:fill="FFFFFF"/>
        <w:spacing w:before="150" w:after="15"/>
        <w:jc w:val="both"/>
        <w:rPr>
          <w:rFonts w:ascii="Open Sans" w:eastAsia="Times New Roman" w:hAnsi="Open Sans" w:cs="Open Sans"/>
          <w:color w:val="021B34"/>
          <w:sz w:val="20"/>
          <w:szCs w:val="20"/>
        </w:rPr>
      </w:pPr>
      <w:r w:rsidRPr="00C85E8A">
        <w:rPr>
          <w:rFonts w:ascii="Open Sans" w:eastAsia="Times New Roman" w:hAnsi="Open Sans" w:cs="Open Sans"/>
          <w:noProof/>
          <w:color w:val="021B34"/>
          <w:sz w:val="20"/>
          <w:szCs w:val="20"/>
        </w:rPr>
        <w:pict w14:anchorId="41418B81">
          <v:rect id="_x0000_i1025" alt="" style="width:557.05pt;height:.75pt;mso-width-percent:0;mso-height-percent:0;mso-width-percent:0;mso-height-percent:0" o:hrpct="0" o:hralign="center" o:hrstd="t" o:hr="t" fillcolor="#a0a0a0" stroked="f"/>
        </w:pict>
      </w:r>
    </w:p>
    <w:p w14:paraId="672F4FD2" w14:textId="77777777" w:rsidR="00C85E8A" w:rsidRPr="00C85E8A" w:rsidRDefault="00C85E8A" w:rsidP="00C85E8A">
      <w:pPr>
        <w:rPr>
          <w:rFonts w:ascii="Times New Roman" w:eastAsia="Times New Roman" w:hAnsi="Times New Roman" w:cs="Times New Roman"/>
          <w:sz w:val="14"/>
          <w:szCs w:val="14"/>
        </w:rPr>
      </w:pPr>
      <w:r w:rsidRPr="00C85E8A">
        <w:rPr>
          <w:rFonts w:ascii="Times New Roman" w:eastAsia="Times New Roman" w:hAnsi="Times New Roman" w:cs="Times New Roman"/>
          <w:sz w:val="14"/>
          <w:szCs w:val="14"/>
        </w:rPr>
        <w:t>     0 Note</w:t>
      </w:r>
    </w:p>
    <w:p w14:paraId="1D16287F" w14:textId="77777777" w:rsidR="00C85E8A" w:rsidRPr="00C85E8A" w:rsidRDefault="00C85E8A" w:rsidP="00C85E8A">
      <w:pPr>
        <w:rPr>
          <w:rFonts w:ascii="Times New Roman" w:eastAsia="Times New Roman" w:hAnsi="Times New Roman" w:cs="Times New Roman"/>
        </w:rPr>
      </w:pPr>
    </w:p>
    <w:p w14:paraId="761C579E" w14:textId="77777777" w:rsidR="00C85E8A" w:rsidRPr="00C85E8A" w:rsidRDefault="00C85E8A" w:rsidP="00C85E8A">
      <w:pPr>
        <w:shd w:val="clear" w:color="auto" w:fill="E0F1D9"/>
        <w:spacing w:line="300" w:lineRule="atLeast"/>
        <w:rPr>
          <w:rFonts w:ascii="Times New Roman" w:eastAsia="Times New Roman" w:hAnsi="Times New Roman" w:cs="Times New Roman"/>
          <w:color w:val="478948"/>
          <w:sz w:val="20"/>
          <w:szCs w:val="20"/>
        </w:rPr>
      </w:pPr>
      <w:r w:rsidRPr="00C85E8A">
        <w:rPr>
          <w:rFonts w:ascii="Times New Roman" w:eastAsia="Times New Roman" w:hAnsi="Times New Roman" w:cs="Times New Roman"/>
          <w:color w:val="478948"/>
          <w:sz w:val="20"/>
          <w:szCs w:val="20"/>
        </w:rPr>
        <w:t>Enjoyed this article? Give us 5 stars    (just above this text block)! Reader needs to be STHDA member for voting. I’d be very grateful if you’d help it spread by emailing it to a friend, or sharing it on Twitter, Facebook or Linked In.</w:t>
      </w:r>
      <w:r w:rsidRPr="00C85E8A">
        <w:rPr>
          <w:rFonts w:ascii="Times New Roman" w:eastAsia="Times New Roman" w:hAnsi="Times New Roman" w:cs="Times New Roman"/>
          <w:color w:val="478948"/>
          <w:sz w:val="20"/>
          <w:szCs w:val="20"/>
        </w:rPr>
        <w:br/>
      </w:r>
      <w:r w:rsidRPr="00C85E8A">
        <w:rPr>
          <w:rFonts w:ascii="Times New Roman" w:eastAsia="Times New Roman" w:hAnsi="Times New Roman" w:cs="Times New Roman"/>
          <w:color w:val="478948"/>
          <w:sz w:val="20"/>
          <w:szCs w:val="20"/>
        </w:rPr>
        <w:br/>
        <w:t>Show me some love with the like buttons below... Thank you and please don't forget to share and comment below!!</w:t>
      </w:r>
    </w:p>
    <w:p w14:paraId="385A2D2E" w14:textId="77777777" w:rsidR="00C85E8A" w:rsidRPr="00C85E8A" w:rsidRDefault="00C85E8A" w:rsidP="00C85E8A">
      <w:pPr>
        <w:rPr>
          <w:rFonts w:ascii="Times New Roman" w:eastAsia="Times New Roman" w:hAnsi="Times New Roman" w:cs="Times New Roman"/>
        </w:rPr>
      </w:pPr>
    </w:p>
    <w:p w14:paraId="7683FD06" w14:textId="77777777" w:rsidR="00C85E8A" w:rsidRPr="00C85E8A" w:rsidRDefault="00C85E8A" w:rsidP="00C85E8A">
      <w:pPr>
        <w:rPr>
          <w:rFonts w:ascii="Times New Roman" w:eastAsia="Times New Roman" w:hAnsi="Times New Roman" w:cs="Times New Roman"/>
        </w:rPr>
      </w:pPr>
    </w:p>
    <w:p w14:paraId="2C394D0B" w14:textId="77777777" w:rsidR="00360812" w:rsidRDefault="00360812"/>
    <w:sectPr w:rsidR="003608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32A40"/>
    <w:multiLevelType w:val="multilevel"/>
    <w:tmpl w:val="22C66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B55621"/>
    <w:multiLevelType w:val="multilevel"/>
    <w:tmpl w:val="D354FE5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3C00503"/>
    <w:multiLevelType w:val="multilevel"/>
    <w:tmpl w:val="DC3C8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4BA0BED"/>
    <w:multiLevelType w:val="multilevel"/>
    <w:tmpl w:val="53429B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3B0300"/>
    <w:multiLevelType w:val="multilevel"/>
    <w:tmpl w:val="B1187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AC307E0"/>
    <w:multiLevelType w:val="multilevel"/>
    <w:tmpl w:val="AAC6F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B2B21C5"/>
    <w:multiLevelType w:val="multilevel"/>
    <w:tmpl w:val="859E6C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CCA4B0F"/>
    <w:multiLevelType w:val="multilevel"/>
    <w:tmpl w:val="AC826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27D6CB8"/>
    <w:multiLevelType w:val="multilevel"/>
    <w:tmpl w:val="15607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88E3245"/>
    <w:multiLevelType w:val="multilevel"/>
    <w:tmpl w:val="57583B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8C43DF7"/>
    <w:multiLevelType w:val="multilevel"/>
    <w:tmpl w:val="00504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EF3020D"/>
    <w:multiLevelType w:val="multilevel"/>
    <w:tmpl w:val="9F0CF7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3995925"/>
    <w:multiLevelType w:val="multilevel"/>
    <w:tmpl w:val="3BF6C2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5CD7610"/>
    <w:multiLevelType w:val="multilevel"/>
    <w:tmpl w:val="470C034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01376D9"/>
    <w:multiLevelType w:val="multilevel"/>
    <w:tmpl w:val="5C30F47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15D6874"/>
    <w:multiLevelType w:val="multilevel"/>
    <w:tmpl w:val="D1A073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1A70CA4"/>
    <w:multiLevelType w:val="multilevel"/>
    <w:tmpl w:val="4732C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1FE1CB0"/>
    <w:multiLevelType w:val="multilevel"/>
    <w:tmpl w:val="9A9E0C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5A957C4"/>
    <w:multiLevelType w:val="multilevel"/>
    <w:tmpl w:val="8D26844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6CC5E67"/>
    <w:multiLevelType w:val="multilevel"/>
    <w:tmpl w:val="C8200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7B71FA5"/>
    <w:multiLevelType w:val="multilevel"/>
    <w:tmpl w:val="5EC2D5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B531199"/>
    <w:multiLevelType w:val="multilevel"/>
    <w:tmpl w:val="7EF01E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C2C23F2"/>
    <w:multiLevelType w:val="multilevel"/>
    <w:tmpl w:val="53F69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EB573D9"/>
    <w:multiLevelType w:val="multilevel"/>
    <w:tmpl w:val="4CF4A9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2295CE3"/>
    <w:multiLevelType w:val="multilevel"/>
    <w:tmpl w:val="8D6278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2B6070E"/>
    <w:multiLevelType w:val="multilevel"/>
    <w:tmpl w:val="BC76B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8AA785E"/>
    <w:multiLevelType w:val="multilevel"/>
    <w:tmpl w:val="15BAD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9CD7BAE"/>
    <w:multiLevelType w:val="multilevel"/>
    <w:tmpl w:val="0BCE2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DE7509C"/>
    <w:multiLevelType w:val="multilevel"/>
    <w:tmpl w:val="88D014D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FB51FFB"/>
    <w:multiLevelType w:val="multilevel"/>
    <w:tmpl w:val="0BBC9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0230553"/>
    <w:multiLevelType w:val="multilevel"/>
    <w:tmpl w:val="F656E66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32F0A8A"/>
    <w:multiLevelType w:val="multilevel"/>
    <w:tmpl w:val="193EA9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43537B6"/>
    <w:multiLevelType w:val="multilevel"/>
    <w:tmpl w:val="FE4EC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6D60EA2"/>
    <w:multiLevelType w:val="multilevel"/>
    <w:tmpl w:val="0AEA2B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7F64F1B"/>
    <w:multiLevelType w:val="multilevel"/>
    <w:tmpl w:val="0A7A2F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2C31D87"/>
    <w:multiLevelType w:val="multilevel"/>
    <w:tmpl w:val="E9A4D7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53F791E"/>
    <w:multiLevelType w:val="multilevel"/>
    <w:tmpl w:val="A82C3B3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68F4886"/>
    <w:multiLevelType w:val="multilevel"/>
    <w:tmpl w:val="0844544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8376282"/>
    <w:multiLevelType w:val="multilevel"/>
    <w:tmpl w:val="A77A9D2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1995D13"/>
    <w:multiLevelType w:val="multilevel"/>
    <w:tmpl w:val="F8D80EB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6666EE7"/>
    <w:multiLevelType w:val="multilevel"/>
    <w:tmpl w:val="ABFC8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6FE4A14"/>
    <w:multiLevelType w:val="multilevel"/>
    <w:tmpl w:val="5370556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8650589"/>
    <w:multiLevelType w:val="multilevel"/>
    <w:tmpl w:val="24146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C423B42"/>
    <w:multiLevelType w:val="multilevel"/>
    <w:tmpl w:val="23ACC7C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7"/>
  </w:num>
  <w:num w:numId="3">
    <w:abstractNumId w:val="15"/>
  </w:num>
  <w:num w:numId="4">
    <w:abstractNumId w:val="20"/>
  </w:num>
  <w:num w:numId="5">
    <w:abstractNumId w:val="29"/>
  </w:num>
  <w:num w:numId="6">
    <w:abstractNumId w:val="24"/>
  </w:num>
  <w:num w:numId="7">
    <w:abstractNumId w:val="23"/>
  </w:num>
  <w:num w:numId="8">
    <w:abstractNumId w:val="31"/>
  </w:num>
  <w:num w:numId="9">
    <w:abstractNumId w:val="42"/>
  </w:num>
  <w:num w:numId="10">
    <w:abstractNumId w:val="40"/>
  </w:num>
  <w:num w:numId="11">
    <w:abstractNumId w:val="17"/>
  </w:num>
  <w:num w:numId="12">
    <w:abstractNumId w:val="38"/>
  </w:num>
  <w:num w:numId="13">
    <w:abstractNumId w:val="9"/>
  </w:num>
  <w:num w:numId="14">
    <w:abstractNumId w:val="37"/>
  </w:num>
  <w:num w:numId="15">
    <w:abstractNumId w:val="33"/>
  </w:num>
  <w:num w:numId="16">
    <w:abstractNumId w:val="22"/>
  </w:num>
  <w:num w:numId="17">
    <w:abstractNumId w:val="18"/>
  </w:num>
  <w:num w:numId="18">
    <w:abstractNumId w:val="26"/>
  </w:num>
  <w:num w:numId="19">
    <w:abstractNumId w:val="36"/>
  </w:num>
  <w:num w:numId="20">
    <w:abstractNumId w:val="32"/>
  </w:num>
  <w:num w:numId="21">
    <w:abstractNumId w:val="14"/>
  </w:num>
  <w:num w:numId="22">
    <w:abstractNumId w:val="6"/>
  </w:num>
  <w:num w:numId="23">
    <w:abstractNumId w:val="35"/>
  </w:num>
  <w:num w:numId="24">
    <w:abstractNumId w:val="25"/>
  </w:num>
  <w:num w:numId="25">
    <w:abstractNumId w:val="13"/>
  </w:num>
  <w:num w:numId="26">
    <w:abstractNumId w:val="2"/>
  </w:num>
  <w:num w:numId="27">
    <w:abstractNumId w:val="28"/>
  </w:num>
  <w:num w:numId="28">
    <w:abstractNumId w:val="43"/>
  </w:num>
  <w:num w:numId="29">
    <w:abstractNumId w:val="21"/>
  </w:num>
  <w:num w:numId="30">
    <w:abstractNumId w:val="41"/>
  </w:num>
  <w:num w:numId="31">
    <w:abstractNumId w:val="4"/>
  </w:num>
  <w:num w:numId="32">
    <w:abstractNumId w:val="34"/>
  </w:num>
  <w:num w:numId="33">
    <w:abstractNumId w:val="39"/>
  </w:num>
  <w:num w:numId="34">
    <w:abstractNumId w:val="30"/>
  </w:num>
  <w:num w:numId="35">
    <w:abstractNumId w:val="1"/>
  </w:num>
  <w:num w:numId="36">
    <w:abstractNumId w:val="11"/>
  </w:num>
  <w:num w:numId="37">
    <w:abstractNumId w:val="10"/>
  </w:num>
  <w:num w:numId="38">
    <w:abstractNumId w:val="5"/>
  </w:num>
  <w:num w:numId="39">
    <w:abstractNumId w:val="27"/>
  </w:num>
  <w:num w:numId="40">
    <w:abstractNumId w:val="0"/>
  </w:num>
  <w:num w:numId="41">
    <w:abstractNumId w:val="19"/>
  </w:num>
  <w:num w:numId="42">
    <w:abstractNumId w:val="8"/>
  </w:num>
  <w:num w:numId="43">
    <w:abstractNumId w:val="12"/>
  </w:num>
  <w:num w:numId="4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5E8A"/>
    <w:rsid w:val="00360812"/>
    <w:rsid w:val="004118C1"/>
    <w:rsid w:val="0082166B"/>
    <w:rsid w:val="009E3867"/>
    <w:rsid w:val="00C85E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86C4EE"/>
  <w15:chartTrackingRefBased/>
  <w15:docId w15:val="{EB9E5F57-D949-0646-AB11-CB88A6D196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C85E8A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C85E8A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85E8A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C85E8A"/>
    <w:rPr>
      <w:rFonts w:ascii="Times New Roman" w:eastAsia="Times New Roman" w:hAnsi="Times New Roman" w:cs="Times New Roman"/>
      <w:b/>
      <w:bCs/>
      <w:sz w:val="27"/>
      <w:szCs w:val="27"/>
    </w:rPr>
  </w:style>
  <w:style w:type="paragraph" w:customStyle="1" w:styleId="msonormal0">
    <w:name w:val="msonormal"/>
    <w:basedOn w:val="Normal"/>
    <w:rsid w:val="00C85E8A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actions">
    <w:name w:val="actions"/>
    <w:basedOn w:val="DefaultParagraphFont"/>
    <w:rsid w:val="00C85E8A"/>
  </w:style>
  <w:style w:type="character" w:styleId="Hyperlink">
    <w:name w:val="Hyperlink"/>
    <w:basedOn w:val="DefaultParagraphFont"/>
    <w:uiPriority w:val="99"/>
    <w:semiHidden/>
    <w:unhideWhenUsed/>
    <w:rsid w:val="00C85E8A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85E8A"/>
    <w:rPr>
      <w:color w:val="800080"/>
      <w:u w:val="single"/>
    </w:rPr>
  </w:style>
  <w:style w:type="paragraph" w:styleId="NormalWeb">
    <w:name w:val="Normal (Web)"/>
    <w:basedOn w:val="Normal"/>
    <w:uiPriority w:val="99"/>
    <w:semiHidden/>
    <w:unhideWhenUsed/>
    <w:rsid w:val="00C85E8A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C85E8A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C85E8A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85E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85E8A"/>
    <w:rPr>
      <w:rFonts w:ascii="Courier New" w:eastAsia="Times New Roman" w:hAnsi="Courier New" w:cs="Courier New"/>
      <w:sz w:val="20"/>
      <w:szCs w:val="20"/>
    </w:rPr>
  </w:style>
  <w:style w:type="character" w:customStyle="1" w:styleId="keyword">
    <w:name w:val="keyword"/>
    <w:basedOn w:val="DefaultParagraphFont"/>
    <w:rsid w:val="00C85E8A"/>
  </w:style>
  <w:style w:type="character" w:customStyle="1" w:styleId="paren">
    <w:name w:val="paren"/>
    <w:basedOn w:val="DefaultParagraphFont"/>
    <w:rsid w:val="00C85E8A"/>
  </w:style>
  <w:style w:type="character" w:customStyle="1" w:styleId="identifier">
    <w:name w:val="identifier"/>
    <w:basedOn w:val="DefaultParagraphFont"/>
    <w:rsid w:val="00C85E8A"/>
  </w:style>
  <w:style w:type="character" w:customStyle="1" w:styleId="operator">
    <w:name w:val="operator"/>
    <w:basedOn w:val="DefaultParagraphFont"/>
    <w:rsid w:val="00C85E8A"/>
  </w:style>
  <w:style w:type="character" w:customStyle="1" w:styleId="string">
    <w:name w:val="string"/>
    <w:basedOn w:val="DefaultParagraphFont"/>
    <w:rsid w:val="00C85E8A"/>
  </w:style>
  <w:style w:type="character" w:customStyle="1" w:styleId="comment">
    <w:name w:val="comment"/>
    <w:basedOn w:val="DefaultParagraphFont"/>
    <w:rsid w:val="00C85E8A"/>
  </w:style>
  <w:style w:type="character" w:customStyle="1" w:styleId="number">
    <w:name w:val="number"/>
    <w:basedOn w:val="DefaultParagraphFont"/>
    <w:rsid w:val="00C85E8A"/>
  </w:style>
  <w:style w:type="character" w:customStyle="1" w:styleId="literal">
    <w:name w:val="literal"/>
    <w:basedOn w:val="DefaultParagraphFont"/>
    <w:rsid w:val="00C85E8A"/>
  </w:style>
  <w:style w:type="character" w:customStyle="1" w:styleId="citation">
    <w:name w:val="citation"/>
    <w:basedOn w:val="DefaultParagraphFont"/>
    <w:rsid w:val="00C85E8A"/>
  </w:style>
  <w:style w:type="character" w:styleId="Emphasis">
    <w:name w:val="Emphasis"/>
    <w:basedOn w:val="DefaultParagraphFont"/>
    <w:uiPriority w:val="20"/>
    <w:qFormat/>
    <w:rsid w:val="00C85E8A"/>
    <w:rPr>
      <w:i/>
      <w:iCs/>
    </w:rPr>
  </w:style>
  <w:style w:type="character" w:customStyle="1" w:styleId="stars">
    <w:name w:val="stars"/>
    <w:basedOn w:val="DefaultParagraphFont"/>
    <w:rsid w:val="00C85E8A"/>
  </w:style>
  <w:style w:type="character" w:customStyle="1" w:styleId="notes">
    <w:name w:val="notes"/>
    <w:basedOn w:val="DefaultParagraphFont"/>
    <w:rsid w:val="00C85E8A"/>
  </w:style>
  <w:style w:type="character" w:customStyle="1" w:styleId="number-notes">
    <w:name w:val="number-notes"/>
    <w:basedOn w:val="DefaultParagraphFont"/>
    <w:rsid w:val="00C85E8A"/>
  </w:style>
  <w:style w:type="character" w:customStyle="1" w:styleId="fa">
    <w:name w:val="fa"/>
    <w:basedOn w:val="DefaultParagraphFont"/>
    <w:rsid w:val="00C85E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958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297036">
          <w:marLeft w:val="288"/>
          <w:marRight w:val="48"/>
          <w:marTop w:val="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51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71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421672">
                  <w:marLeft w:val="75"/>
                  <w:marRight w:val="0"/>
                  <w:marTop w:val="0"/>
                  <w:marBottom w:val="0"/>
                  <w:divBdr>
                    <w:top w:val="single" w:sz="6" w:space="3" w:color="CCCCCC"/>
                    <w:left w:val="single" w:sz="6" w:space="3" w:color="CCCCCC"/>
                    <w:bottom w:val="single" w:sz="6" w:space="3" w:color="CCCCCC"/>
                    <w:right w:val="single" w:sz="6" w:space="3" w:color="CCCCCC"/>
                  </w:divBdr>
                </w:div>
                <w:div w:id="2011251867">
                  <w:marLeft w:val="56"/>
                  <w:marRight w:val="56"/>
                  <w:marTop w:val="113"/>
                  <w:marBottom w:val="113"/>
                  <w:divBdr>
                    <w:top w:val="single" w:sz="48" w:space="10" w:color="E7B800"/>
                    <w:left w:val="single" w:sz="6" w:space="10" w:color="CCCCCC"/>
                    <w:bottom w:val="single" w:sz="6" w:space="10" w:color="1565C0"/>
                    <w:right w:val="single" w:sz="6" w:space="10" w:color="CCCCCC"/>
                  </w:divBdr>
                </w:div>
                <w:div w:id="418450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9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429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8998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5502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5500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263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4911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036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1965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6683365">
                          <w:marLeft w:val="0"/>
                          <w:marRight w:val="0"/>
                          <w:marTop w:val="75"/>
                          <w:marBottom w:val="225"/>
                          <w:divBdr>
                            <w:top w:val="single" w:sz="6" w:space="8" w:color="E2E2E2"/>
                            <w:left w:val="single" w:sz="6" w:space="30" w:color="E2E2E2"/>
                            <w:bottom w:val="single" w:sz="6" w:space="8" w:color="E2E2E2"/>
                            <w:right w:val="single" w:sz="6" w:space="8" w:color="E2E2E2"/>
                          </w:divBdr>
                        </w:div>
                      </w:divsChild>
                    </w:div>
                    <w:div w:id="1521894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167743">
                          <w:marLeft w:val="0"/>
                          <w:marRight w:val="0"/>
                          <w:marTop w:val="75"/>
                          <w:marBottom w:val="225"/>
                          <w:divBdr>
                            <w:top w:val="single" w:sz="6" w:space="8" w:color="E2E2E2"/>
                            <w:left w:val="single" w:sz="6" w:space="30" w:color="E2E2E2"/>
                            <w:bottom w:val="single" w:sz="6" w:space="8" w:color="E2E2E2"/>
                            <w:right w:val="single" w:sz="6" w:space="8" w:color="E2E2E2"/>
                          </w:divBdr>
                        </w:div>
                      </w:divsChild>
                    </w:div>
                    <w:div w:id="1726828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1105790">
                          <w:marLeft w:val="0"/>
                          <w:marRight w:val="0"/>
                          <w:marTop w:val="75"/>
                          <w:marBottom w:val="225"/>
                          <w:divBdr>
                            <w:top w:val="single" w:sz="6" w:space="8" w:color="E2E2E2"/>
                            <w:left w:val="single" w:sz="6" w:space="30" w:color="E2E2E2"/>
                            <w:bottom w:val="single" w:sz="6" w:space="8" w:color="E2E2E2"/>
                            <w:right w:val="single" w:sz="6" w:space="8" w:color="E2E2E2"/>
                          </w:divBdr>
                        </w:div>
                      </w:divsChild>
                    </w:div>
                    <w:div w:id="663506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5051414">
                          <w:marLeft w:val="0"/>
                          <w:marRight w:val="0"/>
                          <w:marTop w:val="75"/>
                          <w:marBottom w:val="225"/>
                          <w:divBdr>
                            <w:top w:val="single" w:sz="6" w:space="8" w:color="E2E2E2"/>
                            <w:left w:val="single" w:sz="6" w:space="30" w:color="E2E2E2"/>
                            <w:bottom w:val="single" w:sz="6" w:space="8" w:color="E2E2E2"/>
                            <w:right w:val="single" w:sz="6" w:space="8" w:color="E2E2E2"/>
                          </w:divBdr>
                        </w:div>
                      </w:divsChild>
                    </w:div>
                  </w:divsChild>
                </w:div>
                <w:div w:id="870415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139900">
                      <w:marLeft w:val="75"/>
                      <w:marRight w:val="0"/>
                      <w:marTop w:val="0"/>
                      <w:marBottom w:val="0"/>
                      <w:divBdr>
                        <w:top w:val="single" w:sz="12" w:space="10" w:color="1565C0"/>
                        <w:left w:val="single" w:sz="6" w:space="10" w:color="CCCCCC"/>
                        <w:bottom w:val="single" w:sz="6" w:space="10" w:color="1565C0"/>
                        <w:right w:val="single" w:sz="6" w:space="10" w:color="CCCCCC"/>
                      </w:divBdr>
                    </w:div>
                  </w:divsChild>
                </w:div>
                <w:div w:id="1728840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2716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3696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7553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383387">
          <w:marLeft w:val="0"/>
          <w:marRight w:val="0"/>
          <w:marTop w:val="75"/>
          <w:marBottom w:val="225"/>
          <w:divBdr>
            <w:top w:val="single" w:sz="6" w:space="8" w:color="D7EAC7"/>
            <w:left w:val="single" w:sz="6" w:space="30" w:color="D7EAC7"/>
            <w:bottom w:val="single" w:sz="6" w:space="8" w:color="D7EAC7"/>
            <w:right w:val="single" w:sz="6" w:space="8" w:color="D7EAC7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3.png"/><Relationship Id="rId21" Type="http://schemas.openxmlformats.org/officeDocument/2006/relationships/hyperlink" Target="http://www.sthda.com/english/articles/32-r-graphics-essentials/133-plot-one-variable-frequency-graph-density-distribution-and-more/" TargetMode="External"/><Relationship Id="rId34" Type="http://schemas.openxmlformats.org/officeDocument/2006/relationships/image" Target="media/image11.png"/><Relationship Id="rId42" Type="http://schemas.openxmlformats.org/officeDocument/2006/relationships/image" Target="media/image19.png"/><Relationship Id="rId47" Type="http://schemas.openxmlformats.org/officeDocument/2006/relationships/image" Target="media/image24.png"/><Relationship Id="rId50" Type="http://schemas.openxmlformats.org/officeDocument/2006/relationships/image" Target="media/image27.png"/><Relationship Id="rId55" Type="http://schemas.openxmlformats.org/officeDocument/2006/relationships/hyperlink" Target="https://goo.gl/eSggcW" TargetMode="External"/><Relationship Id="rId63" Type="http://schemas.openxmlformats.org/officeDocument/2006/relationships/hyperlink" Target="https://cran.r-project.org/package=ggridges" TargetMode="External"/><Relationship Id="rId7" Type="http://schemas.openxmlformats.org/officeDocument/2006/relationships/hyperlink" Target="http://www.sthda.com/english/articles/32-r-graphics-essentials/" TargetMode="External"/><Relationship Id="rId2" Type="http://schemas.openxmlformats.org/officeDocument/2006/relationships/styles" Target="styles.xml"/><Relationship Id="rId16" Type="http://schemas.openxmlformats.org/officeDocument/2006/relationships/hyperlink" Target="http://www.sthda.com/english/articles/32-r-graphics-essentials/133-plot-one-variable-frequency-graph-density-distribution-and-more/" TargetMode="External"/><Relationship Id="rId29" Type="http://schemas.openxmlformats.org/officeDocument/2006/relationships/image" Target="media/image6.png"/><Relationship Id="rId11" Type="http://schemas.openxmlformats.org/officeDocument/2006/relationships/hyperlink" Target="http://www.sthda.com/english/articles/32-r-graphics-essentials/133-plot-one-variable-frequency-graph-density-distribution-and-more/" TargetMode="External"/><Relationship Id="rId24" Type="http://schemas.openxmlformats.org/officeDocument/2006/relationships/image" Target="media/image1.png"/><Relationship Id="rId32" Type="http://schemas.openxmlformats.org/officeDocument/2006/relationships/image" Target="media/image9.png"/><Relationship Id="rId37" Type="http://schemas.openxmlformats.org/officeDocument/2006/relationships/image" Target="media/image14.png"/><Relationship Id="rId40" Type="http://schemas.openxmlformats.org/officeDocument/2006/relationships/image" Target="media/image17.png"/><Relationship Id="rId45" Type="http://schemas.openxmlformats.org/officeDocument/2006/relationships/image" Target="media/image22.png"/><Relationship Id="rId53" Type="http://schemas.openxmlformats.org/officeDocument/2006/relationships/image" Target="media/image30.png"/><Relationship Id="rId58" Type="http://schemas.openxmlformats.org/officeDocument/2006/relationships/image" Target="media/image34.png"/><Relationship Id="rId5" Type="http://schemas.openxmlformats.org/officeDocument/2006/relationships/hyperlink" Target="http://www.sthda.com/english/user/profile/1" TargetMode="External"/><Relationship Id="rId61" Type="http://schemas.openxmlformats.org/officeDocument/2006/relationships/image" Target="media/image37.png"/><Relationship Id="rId19" Type="http://schemas.openxmlformats.org/officeDocument/2006/relationships/hyperlink" Target="http://www.sthda.com/english/articles/32-r-graphics-essentials/133-plot-one-variable-frequency-graph-density-distribution-and-more/" TargetMode="External"/><Relationship Id="rId14" Type="http://schemas.openxmlformats.org/officeDocument/2006/relationships/hyperlink" Target="http://www.sthda.com/english/articles/32-r-graphics-essentials/133-plot-one-variable-frequency-graph-density-distribution-and-more/" TargetMode="External"/><Relationship Id="rId22" Type="http://schemas.openxmlformats.org/officeDocument/2006/relationships/hyperlink" Target="http://www.sthda.com/english/articles/32-r-graphics-essentials/133-plot-one-variable-frequency-graph-density-distribution-and-more/" TargetMode="External"/><Relationship Id="rId27" Type="http://schemas.openxmlformats.org/officeDocument/2006/relationships/image" Target="media/image4.png"/><Relationship Id="rId30" Type="http://schemas.openxmlformats.org/officeDocument/2006/relationships/image" Target="media/image7.png"/><Relationship Id="rId35" Type="http://schemas.openxmlformats.org/officeDocument/2006/relationships/image" Target="media/image12.png"/><Relationship Id="rId43" Type="http://schemas.openxmlformats.org/officeDocument/2006/relationships/image" Target="media/image20.png"/><Relationship Id="rId48" Type="http://schemas.openxmlformats.org/officeDocument/2006/relationships/image" Target="media/image25.png"/><Relationship Id="rId56" Type="http://schemas.openxmlformats.org/officeDocument/2006/relationships/image" Target="media/image32.png"/><Relationship Id="rId64" Type="http://schemas.openxmlformats.org/officeDocument/2006/relationships/fontTable" Target="fontTable.xml"/><Relationship Id="rId8" Type="http://schemas.openxmlformats.org/officeDocument/2006/relationships/hyperlink" Target="http://www.sthda.com/english/articles/32-r-graphics-essentials/133-plot-one-variable-frequency-graph-density-distribution-and-more/" TargetMode="External"/><Relationship Id="rId51" Type="http://schemas.openxmlformats.org/officeDocument/2006/relationships/image" Target="media/image28.png"/><Relationship Id="rId3" Type="http://schemas.openxmlformats.org/officeDocument/2006/relationships/settings" Target="settings.xml"/><Relationship Id="rId12" Type="http://schemas.openxmlformats.org/officeDocument/2006/relationships/hyperlink" Target="http://www.sthda.com/english/articles/32-r-graphics-essentials/133-plot-one-variable-frequency-graph-density-distribution-and-more/" TargetMode="External"/><Relationship Id="rId17" Type="http://schemas.openxmlformats.org/officeDocument/2006/relationships/hyperlink" Target="http://www.sthda.com/english/articles/32-r-graphics-essentials/133-plot-one-variable-frequency-graph-density-distribution-and-more/" TargetMode="External"/><Relationship Id="rId25" Type="http://schemas.openxmlformats.org/officeDocument/2006/relationships/image" Target="media/image2.png"/><Relationship Id="rId33" Type="http://schemas.openxmlformats.org/officeDocument/2006/relationships/image" Target="media/image10.png"/><Relationship Id="rId38" Type="http://schemas.openxmlformats.org/officeDocument/2006/relationships/image" Target="media/image15.png"/><Relationship Id="rId46" Type="http://schemas.openxmlformats.org/officeDocument/2006/relationships/image" Target="media/image23.png"/><Relationship Id="rId59" Type="http://schemas.openxmlformats.org/officeDocument/2006/relationships/image" Target="media/image35.png"/><Relationship Id="rId20" Type="http://schemas.openxmlformats.org/officeDocument/2006/relationships/hyperlink" Target="http://www.sthda.com/english/articles/32-r-graphics-essentials/133-plot-one-variable-frequency-graph-density-distribution-and-more/" TargetMode="External"/><Relationship Id="rId41" Type="http://schemas.openxmlformats.org/officeDocument/2006/relationships/image" Target="media/image18.png"/><Relationship Id="rId54" Type="http://schemas.openxmlformats.org/officeDocument/2006/relationships/image" Target="media/image31.png"/><Relationship Id="rId62" Type="http://schemas.openxmlformats.org/officeDocument/2006/relationships/image" Target="media/image38.png"/><Relationship Id="rId1" Type="http://schemas.openxmlformats.org/officeDocument/2006/relationships/numbering" Target="numbering.xml"/><Relationship Id="rId6" Type="http://schemas.openxmlformats.org/officeDocument/2006/relationships/hyperlink" Target="http://www.sthda.com/english/articles/32-r-graphics-essentials/133-plot-one-variable-frequency-graph-density-distribution-and-more/" TargetMode="External"/><Relationship Id="rId15" Type="http://schemas.openxmlformats.org/officeDocument/2006/relationships/hyperlink" Target="http://www.sthda.com/english/articles/32-r-graphics-essentials/133-plot-one-variable-frequency-graph-density-distribution-and-more/" TargetMode="External"/><Relationship Id="rId23" Type="http://schemas.openxmlformats.org/officeDocument/2006/relationships/hyperlink" Target="http://www.sthda.com/english/web/5-bookadvisor/52-r-graphics-essentials-for-great-data-visualization-200-practical-examples-you-want-to-know-for-data-science/" TargetMode="External"/><Relationship Id="rId28" Type="http://schemas.openxmlformats.org/officeDocument/2006/relationships/image" Target="media/image5.png"/><Relationship Id="rId36" Type="http://schemas.openxmlformats.org/officeDocument/2006/relationships/image" Target="media/image13.png"/><Relationship Id="rId49" Type="http://schemas.openxmlformats.org/officeDocument/2006/relationships/image" Target="media/image26.png"/><Relationship Id="rId57" Type="http://schemas.openxmlformats.org/officeDocument/2006/relationships/image" Target="media/image33.png"/><Relationship Id="rId10" Type="http://schemas.openxmlformats.org/officeDocument/2006/relationships/hyperlink" Target="http://www.sthda.com/english/articles/32-r-graphics-essentials/133-plot-one-variable-frequency-graph-density-distribution-and-more/" TargetMode="External"/><Relationship Id="rId31" Type="http://schemas.openxmlformats.org/officeDocument/2006/relationships/image" Target="media/image8.png"/><Relationship Id="rId44" Type="http://schemas.openxmlformats.org/officeDocument/2006/relationships/image" Target="media/image21.png"/><Relationship Id="rId52" Type="http://schemas.openxmlformats.org/officeDocument/2006/relationships/image" Target="media/image29.png"/><Relationship Id="rId60" Type="http://schemas.openxmlformats.org/officeDocument/2006/relationships/image" Target="media/image36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www.sthda.com/english/articles/32-r-graphics-essentials/133-plot-one-variable-frequency-graph-density-distribution-and-more/" TargetMode="External"/><Relationship Id="rId13" Type="http://schemas.openxmlformats.org/officeDocument/2006/relationships/hyperlink" Target="http://www.sthda.com/english/articles/32-r-graphics-essentials/133-plot-one-variable-frequency-graph-density-distribution-and-more/" TargetMode="External"/><Relationship Id="rId18" Type="http://schemas.openxmlformats.org/officeDocument/2006/relationships/hyperlink" Target="http://www.sthda.com/english/articles/32-r-graphics-essentials/133-plot-one-variable-frequency-graph-density-distribution-and-more/" TargetMode="External"/><Relationship Id="rId39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34</Pages>
  <Words>4872</Words>
  <Characters>27772</Characters>
  <Application>Microsoft Office Word</Application>
  <DocSecurity>0</DocSecurity>
  <Lines>231</Lines>
  <Paragraphs>65</Paragraphs>
  <ScaleCrop>false</ScaleCrop>
  <Company/>
  <LinksUpToDate>false</LinksUpToDate>
  <CharactersWithSpaces>32579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Peng, Cheng</dc:creator>
  <cp:keywords/>
  <dc:description/>
  <cp:lastModifiedBy>Peng, Cheng</cp:lastModifiedBy>
  <cp:revision>1</cp:revision>
  <dcterms:created xsi:type="dcterms:W3CDTF">2022-01-18T03:40:00Z</dcterms:created>
  <dcterms:modified xsi:type="dcterms:W3CDTF">2022-01-18T03:42:00Z</dcterms:modified>
</cp:coreProperties>
</file>