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4" w:firstLineChars="200"/>
        <w:jc w:val="center"/>
        <w:textAlignment w:val="auto"/>
        <w:rPr>
          <w:rFonts w:hint="default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延安北关校区投资人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一、个人简介：</w:t>
      </w:r>
    </w:p>
    <w:tbl>
      <w:tblPr>
        <w:tblStyle w:val="2"/>
        <w:tblW w:w="78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301"/>
        <w:gridCol w:w="795"/>
        <w:gridCol w:w="1269"/>
        <w:gridCol w:w="797"/>
        <w:gridCol w:w="1070"/>
        <w:gridCol w:w="797"/>
        <w:gridCol w:w="7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13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李伟</w:t>
            </w:r>
          </w:p>
        </w:tc>
        <w:tc>
          <w:tcPr>
            <w:tcW w:w="7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126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10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1987/11/24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国籍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5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校区地址</w:t>
            </w:r>
          </w:p>
        </w:tc>
        <w:tc>
          <w:tcPr>
            <w:tcW w:w="336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陕西省延安市宝塔区北关路大砭沟沟口智适应教育1楼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教育程度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本科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手机</w:t>
            </w:r>
          </w:p>
        </w:tc>
        <w:tc>
          <w:tcPr>
            <w:tcW w:w="130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15399111000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固话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0911-2855855</w:t>
            </w:r>
          </w:p>
        </w:tc>
        <w:tc>
          <w:tcPr>
            <w:tcW w:w="797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第二联系人及电话</w:t>
            </w:r>
          </w:p>
        </w:tc>
        <w:tc>
          <w:tcPr>
            <w:tcW w:w="2661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15319572229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19" w:type="dxa"/>
            <w:gridSpan w:val="5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电子邮件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"mailto:libad@163.com"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libad@163.com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学习经历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就读时间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就读学校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专业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1998-2001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延长县七里村中学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2001-2004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延长县中学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2004-2008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工商企业管理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职位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2008-2010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北京世纪支点网络科技发展有限责任公司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项目经理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2011-2014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西安银信商通电子支付有限公司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延安分公司经理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2015-2017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延安鸿毅建筑工程有限公司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项目经理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背景故事：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3490" cy="1683385"/>
            <wp:effectExtent l="0" t="0" r="3810" b="5715"/>
            <wp:docPr id="1" name="图片 1" descr="7eeaacabe57635078b55f0235ebf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eaacabe57635078b55f0235ebfa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93340" cy="1945005"/>
            <wp:effectExtent l="0" t="0" r="10160" b="10795"/>
            <wp:docPr id="2" name="图片 2" descr="4fd3f55cabda1cad736c4f4b0b48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d3f55cabda1cad736c4f4b0b489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以前从事TI行业、非金融行业、餐饮行业、建筑行业等工作，做的也是还不错，但是总感觉不是自己真正想做的事情。2017年辞职后寻求新的出路，一个偶然的机会和教育结缘，知道了传统教育机构的运营已经很成熟，再去做传统教育机构是无法立足的。无意间在今日头条上看到了人工智能教育，感觉找到了突破口，毅然决然抱着试一试的心态去西安体验了一下系统。智适应的全新模式激发了深藏内心多年的教育梦，在2017年12月加盟了智适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三、校区情况：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延安北关校区位于延安市宝塔区北关路大砭沟沟口博悦酒店一二楼，面积400多平方米，一楼咨询室2间，集体办公室2间，校长办公室2间；二楼教室16间。周边公校三所。从建校至今毕业学员有200多人，目前在校学员60人，总人次400多人。校区现共有员工28人，其中专职教师9个，兼职教师14个，班主任2个，咨询1个，执行校长1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四、发展历程：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建校不到一年的时间，陕西延安宝塔北关路校区的累计学员就超过了130人。在学生持续增加的同时，校区的口碑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越来越好，家长的满意度也越来越高。而这一切，都源自于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对教学质量的重视和校区对家长、学员提供的超出们预期的服务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重视教学质量，用心组建教师团队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孩子的时间耽误不起，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所以，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学生和家长在选择培训机构的时候，更看重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教师资源和教学质量。在校区成立初期，遇到的最大困难就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招聘。因为“延安只是一个地级市，教师资源相对来说比较匮乏。一部分老师想去更大的城市，不愿意只呆在这里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而留在这里的老师也更希望能够在相对稳定的公校或者事业单位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所以教师招聘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困难。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为了能够尽快招到专业过硬，又能灵活使用人工智能教学系统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勇于接受新事物的老师，组建一个能够线上下线完美结合的优质教师团队，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甚至亲自在私立学校、教育机构的门口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守候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，就为了能够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可选范围内比较优秀的老师。除此之外，还非常注重对校区员工的人文关怀。后来，经过大家的口口相传，提到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们校区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的时候，大家都会发自内心地说一句“这个校长真不错”。再加上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的诚挚邀请，越来越多的人愿意加入到这个团队中，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也如愿组建起了一支优质的教师团队，为校区日后良好的教学质量和口碑奠定了基础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注重相处与交流，用心对待员工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在团队创立初期，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对员工管理的定位是“像兄弟姐妹一样，大家共同创业。”校区刚开业的时候，有一个员工是从汽车行业跳槽过来的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因为以前从事的是财务方面的工作，跨行过来以后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特别没有自信，打电话都会结巴。但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没有放弃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，不断与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交流、沟通，给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她以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鼓励。这个员工虽然学得慢，但肯努力，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说“有一次都已经凌晨两点了，我看到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还在办公室里学习产品资料。”三个月之后，这个员工发生了翻天覆地的改变。从开业一连几个月都没有业绩的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，在校区最艰难的时候挺身而出，凭一己之力招到了60名学生，帮助校区渡过了难关。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这对校区来说至关重要的60名学生是如何招进来的呢?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说这里面有高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艳丽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老师的一段“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偶遇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之缘”:“高老师在学校门口做地推、电话邀约的过程中，偶然结识了一个保险公司的员工。这个保险公司的员工恰恰是位销售高手，高老师便向请教学习。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-来二去，高老师和这个保险公司的员工逐渐熟络，并通过的介绍成功邀约到了不少家长。”现在，高老师和这个保险公司的员工成了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非常要好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的朋友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在工作的同时也收获了一份难得的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友谊。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抓住孩子的兴趣点，用心引导让孩子爱上学习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在上学期期末考试中，校区的总提分率达到了近60%，单科进步10分以上的达到了15人，进步20分以上的达到了8人，甚至还有3个人达到了30分以上。能够取得这样的成绩，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觉得松鼠AI的教学系统功不可没，并向我们说明了两点原因: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“首先，人工智能的教学系它是一个新概念性的东西，孩子比较好奇，能够产生一定的神秘感。第二点是人工智能教学系统的学习模式，是系统教学加上老师的软技能辅助，能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充分调动孩子的积极性。在此过程中，人工智能系统教学，再结合线下老师的教学，让孩子从被动学习变成了主动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学习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。学习积极性变高了，所以分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自然而然就上去了。  ”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多做一点，用心营造口碑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在建校不到一年的时间里，  陕西延安宝塔北关路校区的学员就突破了130人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学员持续增加的同时，校区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口碑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也越来越好，家长的认可度更是节节攀升。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说，这是因为们愿意”比别人多做一点，提供更好的服务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认为，校区运营有两个重要的方面:前端的教学和后端的服务。而校区刚开始的时候，前端的教育教学抓得比较紧，  但后端的服务稍微弱-些。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“在前后端不平衡的情况下，我就去思考，如何能把服务提升上来，进行到底?最后，我觉得我们应该全员做服务，包括我们的教师也要加入进来。起初我就提出一个理念:我们每个老师都去经营自己的团队，包括你的学生，学生的家长都要去联系。你不仅要关心孩子的学习，还要关心孩子的生活，孩子的心情，做孩子的朋友，让孩子喜欢你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自己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所带的学员，从授课要求、教学管理，包括家长的沟通等等一切后期的服务，都要去做，做到保持沟通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畅通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，有问题及时解决。这样做的工作量会比较大，我跟大家解释了这样做的必要性和优势，然后大家都在坚持。坚持下来以后，们自己也能获得一些成就感，并提升了自己。”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亲切热情，用心爱每一个孩子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除了关注学生的学习，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还要求员工们提升自己的“软实力”，注重亲子教育。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说自己比较注重家庭教育这方面，自己也一直在看和学习这方面的内容，然后不断灌输教育，告诉父母如何与孩子们相处，告诉员工们如何与学生相处，除了学习辅导也会不断地去做心理辅导。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说到亲子关系，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还说了校区中一个让印象非常深刻的学生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曹健寧。小曹同学比较叛逆，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父母一言不合就会剑拔弩张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成绩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不是那么好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刚来校区学习的时候甚至连解方程式都不会。以前也有在其的教育机构补习过，但效果并不理想，数学常常考8、9分这样的个位数。高老师先从亲子关系入手，耐心地告诉孩子的父亲应该怎么跟孩子相处，应该如何进行家庭教育。小曹的家长先从观念上认可了高老师所说的理念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和孩子的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关系得到了一定的缓和。 在比较轻松愉快的家庭氛围中，小曹同学后来的转变也是相当大，不仅跟父母的关系变好了，学习也有了很大的进步。后来，120分满分的数学，小曹从刚开始的不到10分，考到了97分!   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对于陕西延安宝塔北关路校区成立至今的成长，这一年来，我们一直怀揣着一颗做教育的赤子心，坚持自己的本心，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也感谢支持部总部给我们的长期指导和耐心培训，详细我们会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为越来越多的孩子们提供更优质的教育资源。让更多的孩子能通过人工智能改变学习窘况，给更多学生以勇气和自信，勇敢追梦，绽放自己的光芒。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6F1D9"/>
    <w:multiLevelType w:val="singleLevel"/>
    <w:tmpl w:val="B896F1D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04A9D"/>
    <w:rsid w:val="019313BC"/>
    <w:rsid w:val="0B007B2F"/>
    <w:rsid w:val="12C16BDE"/>
    <w:rsid w:val="14036EF1"/>
    <w:rsid w:val="34792CC6"/>
    <w:rsid w:val="4EA04A9D"/>
    <w:rsid w:val="56C26258"/>
    <w:rsid w:val="5D5A308C"/>
    <w:rsid w:val="686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2019-07-25T08:33:00Z</dcterms:created>
  <dc:creator>冰涯雪</dc:creator>
  <cp:lastModifiedBy>沫沫</cp:lastModifiedBy>
  <dcterms:modified xsi:type="dcterms:W3CDTF">2019-07-25T16:15:16Z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