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弹性盒-flex布局</w:t>
      </w:r>
    </w:p>
    <w:p>
      <w:pPr>
        <w:jc w:val="righ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u w:val="single"/>
          <w:lang w:val="en-US" w:eastAsia="zh-CN"/>
        </w:rPr>
      </w:pPr>
      <w:r>
        <w:rPr>
          <w:rFonts w:hint="eastAsia" w:ascii="微软雅黑" w:hAnsi="微软雅黑" w:eastAsia="微软雅黑" w:cs="微软雅黑"/>
          <w:sz w:val="32"/>
          <w:szCs w:val="32"/>
          <w:u w:val="single"/>
          <w:lang w:val="en-US" w:eastAsia="zh-CN"/>
        </w:rPr>
        <w:t>弹性盒是css3的一种新的布局模式</w:t>
      </w:r>
    </w:p>
    <w:p>
      <w:pPr>
        <w:jc w:val="left"/>
        <w:rPr>
          <w:rFonts w:hint="eastAsia" w:ascii="微软雅黑" w:hAnsi="微软雅黑" w:eastAsia="微软雅黑" w:cs="微软雅黑"/>
          <w:sz w:val="32"/>
          <w:szCs w:val="32"/>
          <w:u w:val="single"/>
          <w:lang w:val="en-US" w:eastAsia="zh-CN"/>
        </w:rPr>
      </w:pPr>
      <w:r>
        <w:rPr>
          <w:rFonts w:hint="eastAsia" w:ascii="微软雅黑" w:hAnsi="微软雅黑" w:eastAsia="微软雅黑" w:cs="微软雅黑"/>
          <w:sz w:val="32"/>
          <w:szCs w:val="32"/>
          <w:u w:val="single"/>
          <w:lang w:val="en-US" w:eastAsia="zh-CN"/>
        </w:rPr>
        <w:t>CSS3弹性换盒，是一种当页面需要适应不同的屏幕大小以及设备类型时确保元素拥有恰当的行为的布局方式。</w:t>
      </w:r>
    </w:p>
    <w:p>
      <w:pPr>
        <w:jc w:val="left"/>
        <w:rPr>
          <w:rFonts w:hint="eastAsia" w:ascii="微软雅黑" w:hAnsi="微软雅黑" w:eastAsia="微软雅黑" w:cs="微软雅黑"/>
          <w:sz w:val="32"/>
          <w:szCs w:val="32"/>
          <w:u w:val="single"/>
          <w:lang w:val="en-US" w:eastAsia="zh-CN"/>
        </w:rPr>
      </w:pPr>
      <w:r>
        <w:rPr>
          <w:rFonts w:hint="eastAsia" w:ascii="微软雅黑" w:hAnsi="微软雅黑" w:eastAsia="微软雅黑" w:cs="微软雅黑"/>
          <w:sz w:val="32"/>
          <w:szCs w:val="32"/>
          <w:u w:val="single"/>
          <w:lang w:val="en-US" w:eastAsia="zh-CN"/>
        </w:rPr>
        <w:t>引入弹性盒布局模型的目的是提供一种更加有效的方式来对一个容器中的子元素进行排列、对齐和分配空白空间</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display:flex  设置子元素为弹性盒来显示/父元素</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子元素在同一行之内显示</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即使有溢出内容，也不会换行  </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float、display:block不再生效</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justify-content:center 控制子元素主轴对齐方式【居中】</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align-items:center  控制子元素侧轴对齐方式【居中】</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display:box 是老弹性盒；display:flex是新弹性盒</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display:inline-flex 新弹性盒，专注于行内元素</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父元素：display:flex;（对于父元素没有任何影响）</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对齐方式：主轴justify-content:center 居中对齐</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flex-start  顶端对齐</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flex-end  底端对齐</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space-between 两端对齐【没有空隙】</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space-around 两端对齐【两边距离是中间的一半 1/2】</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侧轴：align-items:center 侧轴居中</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flex-start顶端对齐 </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flex-end 底端对齐</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baseline  基线对齐</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定义flex子元素在侧轴上的对齐方式：加给子元素</w:t>
      </w:r>
      <w:bookmarkStart w:id="0" w:name="_GoBack"/>
      <w:bookmarkEnd w:id="0"/>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align-self:auto;默认值</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flex-start;顶端对齐</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flex-end;底端对齐</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center;居中对齐</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baseline;基线对齐</w:t>
      </w:r>
    </w:p>
    <w:p>
      <w:pPr>
        <w:ind w:firstLine="2560" w:firstLineChars="80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stretch;</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排列方式:flex-direction:column 垂直排列 [子元素的方向就会发生改变]</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column-reverse  垂直翻转排列</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row  水平排列【默认值】</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row-reverse 水平翻转排列 </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flex:1;表示子元素分配父元素的剩余空间【子元素】</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弹性盒不能和多栏布局混淆使用</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cursor：用于设置鼠标状态 pointer小手状态</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wait 加载状态</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move移动状态</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b/>
          <w:bCs/>
          <w:sz w:val="32"/>
          <w:szCs w:val="32"/>
          <w:lang w:val="en-US" w:eastAsia="zh-CN"/>
        </w:rPr>
        <w:t>多行弹性盒</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弹性盒的优先级高于width</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flex-wrap:wrap;控制子元素溢出内容是否换行显示【加给父元素】 wrap表示换行   nowrap表示不换行【默认值】</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wrap-reverse【翻转换行】</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flex-flow:复合属性 </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是flex-direction和flex-wrap的复合属性，表示控制子元素的排列方式以及是否换行</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加给父元素的属性：</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Display:flex   display:inline-flex   display:box</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对齐方式:</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主轴Justify-content:center、</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flex-start、</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flex-end 、</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space-between、</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space-around</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侧轴：align-items:center、</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flex-start、</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flex-end、</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baseline</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排列方式：flex-direction:column、</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column-reverse、</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row、</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row-reverse</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是否换行：flex-wrap:wrap、</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nowrap、</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wrap-reverse</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复合属性：flex-flow:flex-wrap、</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flex-direction</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加给子元素的属性：</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flex:1;</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flex-grow:; </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设置或检索弹性盒的扩展比率(根据弹性盒子元素所设置的扩展因子作为比率来分配剩余空间)默认值0，不参与分配</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flex-shrink:; </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设置或检索弹性盒的收缩比率(</w:t>
      </w:r>
      <w:r>
        <w:rPr>
          <w:rFonts w:hint="eastAsia" w:ascii="微软雅黑" w:hAnsi="微软雅黑" w:eastAsia="微软雅黑" w:cs="微软雅黑"/>
          <w:b w:val="0"/>
          <w:i w:val="0"/>
          <w:caps w:val="0"/>
          <w:color w:val="000000" w:themeColor="text1"/>
          <w:spacing w:val="0"/>
          <w:sz w:val="28"/>
          <w:szCs w:val="28"/>
          <w:shd w:val="clear" w:fill="FFFFFF"/>
          <w:lang w:val="en-US" w:eastAsia="zh-CN"/>
          <w14:textFill>
            <w14:solidFill>
              <w14:schemeClr w14:val="tx1"/>
            </w14:solidFill>
          </w14:textFill>
        </w:rPr>
        <w:t>根据弹性盒子元素所设置的收缩因子作为比率来收缩空间</w:t>
      </w:r>
      <w:r>
        <w:rPr>
          <w:rFonts w:hint="eastAsia" w:ascii="微软雅黑" w:hAnsi="微软雅黑" w:eastAsia="微软雅黑" w:cs="微软雅黑"/>
          <w:sz w:val="32"/>
          <w:szCs w:val="32"/>
          <w:lang w:val="en-US" w:eastAsia="zh-CN"/>
        </w:rPr>
        <w:t>)默认值1</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flex-basis:; </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设置或检索弹性盒伸缩的基准值（</w:t>
      </w:r>
      <w:r>
        <w:rPr>
          <w:rFonts w:hint="eastAsia" w:ascii="微软雅黑" w:hAnsi="微软雅黑" w:eastAsia="微软雅黑" w:cs="微软雅黑"/>
          <w:sz w:val="28"/>
          <w:szCs w:val="28"/>
          <w:lang w:val="en-US" w:eastAsia="zh-CN"/>
        </w:rPr>
        <w:t>如果所有子元素的基准值之和大于剩余空间，则会根据每项设置的基准值，按比例伸缩剩余空间</w:t>
      </w:r>
      <w:r>
        <w:rPr>
          <w:rFonts w:hint="eastAsia" w:ascii="微软雅黑" w:hAnsi="微软雅黑" w:eastAsia="微软雅黑" w:cs="微软雅黑"/>
          <w:sz w:val="32"/>
          <w:szCs w:val="32"/>
          <w:lang w:val="en-US" w:eastAsia="zh-CN"/>
        </w:rPr>
        <w:t>）</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order:控制元素的显示次序，order值越大，排列越靠后</w:t>
      </w:r>
    </w:p>
    <w:p/>
    <w:p/>
    <w:p>
      <w:pPr>
        <w:rPr>
          <w:rFonts w:hint="eastAsia" w:ascii="微软雅黑" w:hAnsi="微软雅黑" w:eastAsia="微软雅黑" w:cs="微软雅黑"/>
          <w:b/>
          <w:bCs/>
          <w:color w:val="4472C4" w:themeColor="accent5"/>
          <w:sz w:val="30"/>
          <w:szCs w:val="30"/>
          <w:lang w:val="en-US" w:eastAsia="zh-CN"/>
          <w14:textFill>
            <w14:solidFill>
              <w14:schemeClr w14:val="accent5"/>
            </w14:solidFill>
          </w14:textFill>
        </w:rPr>
      </w:pPr>
      <w:r>
        <w:rPr>
          <w:rFonts w:hint="eastAsia" w:ascii="微软雅黑" w:hAnsi="微软雅黑" w:eastAsia="微软雅黑" w:cs="微软雅黑"/>
          <w:b/>
          <w:bCs/>
          <w:color w:val="4472C4" w:themeColor="accent5"/>
          <w:sz w:val="30"/>
          <w:szCs w:val="30"/>
          <w:lang w:val="en-US" w:eastAsia="zh-CN"/>
          <w14:textFill>
            <w14:solidFill>
              <w14:schemeClr w14:val="accent5"/>
            </w14:solidFill>
          </w14:textFill>
        </w:rPr>
        <w:t>单行省略号不能和弹性盒同时使用</w:t>
      </w: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B1971"/>
    <w:rsid w:val="015C45E9"/>
    <w:rsid w:val="02D00E3B"/>
    <w:rsid w:val="03C5217C"/>
    <w:rsid w:val="0558652E"/>
    <w:rsid w:val="0A1A6B81"/>
    <w:rsid w:val="0A8B1971"/>
    <w:rsid w:val="0AFB6C77"/>
    <w:rsid w:val="0C967875"/>
    <w:rsid w:val="0DDA44B9"/>
    <w:rsid w:val="0ECC403C"/>
    <w:rsid w:val="0F8112E5"/>
    <w:rsid w:val="0FF64C6B"/>
    <w:rsid w:val="10623AE9"/>
    <w:rsid w:val="12244482"/>
    <w:rsid w:val="122568CB"/>
    <w:rsid w:val="12292920"/>
    <w:rsid w:val="15A50730"/>
    <w:rsid w:val="17DC2B1B"/>
    <w:rsid w:val="18803E1C"/>
    <w:rsid w:val="193B74A5"/>
    <w:rsid w:val="1A6F66BB"/>
    <w:rsid w:val="1ABF497B"/>
    <w:rsid w:val="1C515078"/>
    <w:rsid w:val="1D6B11B6"/>
    <w:rsid w:val="1DD34279"/>
    <w:rsid w:val="1DE6168D"/>
    <w:rsid w:val="1E933C3B"/>
    <w:rsid w:val="1EF22567"/>
    <w:rsid w:val="20070E0A"/>
    <w:rsid w:val="22903657"/>
    <w:rsid w:val="24516059"/>
    <w:rsid w:val="258F39C0"/>
    <w:rsid w:val="26F0320A"/>
    <w:rsid w:val="27463E4B"/>
    <w:rsid w:val="2841220F"/>
    <w:rsid w:val="28497FB3"/>
    <w:rsid w:val="28623A6C"/>
    <w:rsid w:val="28986C87"/>
    <w:rsid w:val="28FF4229"/>
    <w:rsid w:val="28FF74C8"/>
    <w:rsid w:val="29D442D3"/>
    <w:rsid w:val="2B8D506E"/>
    <w:rsid w:val="2C2624CE"/>
    <w:rsid w:val="2D7D65A0"/>
    <w:rsid w:val="2DF835AB"/>
    <w:rsid w:val="2E542AFD"/>
    <w:rsid w:val="2FB216A5"/>
    <w:rsid w:val="30AD055C"/>
    <w:rsid w:val="30F86419"/>
    <w:rsid w:val="324A312D"/>
    <w:rsid w:val="35056667"/>
    <w:rsid w:val="35966693"/>
    <w:rsid w:val="36415A2A"/>
    <w:rsid w:val="37862670"/>
    <w:rsid w:val="386C0D07"/>
    <w:rsid w:val="39B84973"/>
    <w:rsid w:val="39F73EB4"/>
    <w:rsid w:val="3B571B14"/>
    <w:rsid w:val="3C947449"/>
    <w:rsid w:val="45377EA8"/>
    <w:rsid w:val="4607601F"/>
    <w:rsid w:val="47632974"/>
    <w:rsid w:val="47D531AA"/>
    <w:rsid w:val="48177962"/>
    <w:rsid w:val="4B2946EF"/>
    <w:rsid w:val="4C2C0479"/>
    <w:rsid w:val="4CDE2B4D"/>
    <w:rsid w:val="4D310C85"/>
    <w:rsid w:val="4E691006"/>
    <w:rsid w:val="4E743486"/>
    <w:rsid w:val="4F3D7011"/>
    <w:rsid w:val="52DC4F5D"/>
    <w:rsid w:val="536E2EB0"/>
    <w:rsid w:val="56442424"/>
    <w:rsid w:val="56A8651F"/>
    <w:rsid w:val="573445D8"/>
    <w:rsid w:val="577A064B"/>
    <w:rsid w:val="58483B72"/>
    <w:rsid w:val="59A46590"/>
    <w:rsid w:val="5AE9630E"/>
    <w:rsid w:val="5B2926B3"/>
    <w:rsid w:val="5BB81BED"/>
    <w:rsid w:val="5BB95490"/>
    <w:rsid w:val="5C31683D"/>
    <w:rsid w:val="5C5620AD"/>
    <w:rsid w:val="5DF9695F"/>
    <w:rsid w:val="5E181016"/>
    <w:rsid w:val="5E456A72"/>
    <w:rsid w:val="5EA55882"/>
    <w:rsid w:val="60D201DC"/>
    <w:rsid w:val="62771EAB"/>
    <w:rsid w:val="631D0DA9"/>
    <w:rsid w:val="637B4BEA"/>
    <w:rsid w:val="65B41539"/>
    <w:rsid w:val="661058B8"/>
    <w:rsid w:val="688A72E7"/>
    <w:rsid w:val="694B16EB"/>
    <w:rsid w:val="6A004418"/>
    <w:rsid w:val="6C7476D1"/>
    <w:rsid w:val="6E130CBA"/>
    <w:rsid w:val="6EAC360F"/>
    <w:rsid w:val="6EF50F1B"/>
    <w:rsid w:val="6F001AB4"/>
    <w:rsid w:val="6F714F3C"/>
    <w:rsid w:val="6FD335DF"/>
    <w:rsid w:val="70026D4B"/>
    <w:rsid w:val="72BB406F"/>
    <w:rsid w:val="742140BB"/>
    <w:rsid w:val="758C0948"/>
    <w:rsid w:val="76AF5F03"/>
    <w:rsid w:val="7B4B790B"/>
    <w:rsid w:val="7CC03612"/>
    <w:rsid w:val="7D507D9B"/>
    <w:rsid w:val="7D9E566F"/>
    <w:rsid w:val="7ED041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008000"/>
      <w:u w:val="none"/>
    </w:rPr>
  </w:style>
  <w:style w:type="character" w:styleId="6">
    <w:name w:val="Emphasis"/>
    <w:basedOn w:val="3"/>
    <w:qFormat/>
    <w:uiPriority w:val="0"/>
    <w:rPr>
      <w:sz w:val="24"/>
      <w:szCs w:val="24"/>
    </w:rPr>
  </w:style>
  <w:style w:type="character" w:styleId="7">
    <w:name w:val="HTML Definition"/>
    <w:basedOn w:val="3"/>
    <w:qFormat/>
    <w:uiPriority w:val="0"/>
    <w:rPr>
      <w:sz w:val="24"/>
      <w:szCs w:val="24"/>
    </w:rPr>
  </w:style>
  <w:style w:type="character" w:styleId="8">
    <w:name w:val="HTML Acronym"/>
    <w:basedOn w:val="3"/>
    <w:qFormat/>
    <w:uiPriority w:val="0"/>
    <w:rPr>
      <w:sz w:val="24"/>
      <w:szCs w:val="24"/>
    </w:rPr>
  </w:style>
  <w:style w:type="character" w:styleId="9">
    <w:name w:val="HTML Variable"/>
    <w:basedOn w:val="3"/>
    <w:qFormat/>
    <w:uiPriority w:val="0"/>
    <w:rPr>
      <w:sz w:val="24"/>
      <w:szCs w:val="24"/>
    </w:rPr>
  </w:style>
  <w:style w:type="character" w:styleId="10">
    <w:name w:val="Hyperlink"/>
    <w:basedOn w:val="3"/>
    <w:qFormat/>
    <w:uiPriority w:val="0"/>
    <w:rPr>
      <w:color w:val="008000"/>
      <w:u w:val="none"/>
    </w:rPr>
  </w:style>
  <w:style w:type="character" w:styleId="11">
    <w:name w:val="HTML Code"/>
    <w:basedOn w:val="3"/>
    <w:qFormat/>
    <w:uiPriority w:val="0"/>
    <w:rPr>
      <w:rFonts w:ascii="Courier New" w:hAnsi="Courier New"/>
      <w:sz w:val="24"/>
      <w:szCs w:val="24"/>
    </w:rPr>
  </w:style>
  <w:style w:type="character" w:styleId="12">
    <w:name w:val="HTML Cite"/>
    <w:basedOn w:val="3"/>
    <w:qFormat/>
    <w:uiPriority w:val="0"/>
    <w:rPr>
      <w:sz w:val="24"/>
      <w:szCs w:val="24"/>
    </w:rPr>
  </w:style>
  <w:style w:type="character" w:customStyle="1" w:styleId="14">
    <w:name w:val="after"/>
    <w:basedOn w:val="3"/>
    <w:qFormat/>
    <w:uiPriority w:val="0"/>
    <w:rPr>
      <w:bdr w:val="dashed" w:color="auto" w:sz="36"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2017-04-16T08:55:00Z</dcterms:created>
  <dc:creator>Administrator</dc:creator>
  <cp:lastModifiedBy>Administrator</cp:lastModifiedBy>
  <dcterms:modified xsi:type="dcterms:W3CDTF">2017-08-15T02:01:12Z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