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无衬线字体：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3534410" cy="2072640"/>
            <wp:effectExtent l="0" t="0" r="8890" b="3810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移动端开发中一般body都使用无衬线字体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隐藏有三种方法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1、display:none;用于隐藏元素本体（隐藏整个元素，并且不占位）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2、visibility:hidden;  用于隐藏元素本体（占位隐藏） ==opacity:0   （opacity不兼容IE6） 兼容IE6 alpha=0-100    opacity:.5==alpha:50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3、overflow:hidden;  溢出隐藏  （加在父元素上）  hidden  auto scroll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visible（溢出可见） inherit(继承)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全局样式：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text-size-adjust:100%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改变字体种类而保持大小不变  （去除字体毛边）</w:t>
      </w:r>
    </w:p>
    <w:p>
      <w:pPr>
        <w:ind w:left="240" w:hanging="240" w:hanging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-webkit-overflow-scrolling:touch;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--当点击滑动页面时显示滚动条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tap-highlight-color:rgba(0,0,0,0);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--取消点击a超链接 时默认会显示灰色半透明背景或蓝色外边框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-webkit-touch-callout:none;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--禁止默认菜单的弹出（禁止系统默认菜单）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-webkit-user-select:none;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--禁止用户选中文本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outline:none;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--文本框获取焦点时去除轮廓线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input::-webkit-input-placeholder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--设置文本框的提示文字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-webkit-appearance:none;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--去除表单元素的默认样式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a:hover :visited :active :link  动态伪类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:before       :after  （CSS3选择器） 静态伪类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伪类：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:hover/:visited/:active/:link/:nth-child/:nth-of-type/:before/:after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透明：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opacity:0.5（IE不兼容）==alpha:50（兼容IE）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opacity:.5  所有元素的透明度50%；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（alpha改变颜色的透明度，opacity改变整个元素的透明度）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background:rgba(222,222,222,.5)  只能控制背景的透明度为50%；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其中rgba和opacity的透明取值范围为0-1之间的小数；rgb的取值范围是0-255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background:transparent 用于设置所有跟颜色有关的透明度为0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&lt;br clear=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all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Width:calc(100%/3);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a:not(:last-child)--设置非最后一个子元素的其他元素的样式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banner图上小圆点放大用scale()来实现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外补丁：margin--可以使用负值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内补丁：padding--不允许使用负值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空标签==单标签（img/input/br/link/meta）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双标签（div/）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:empty  查找空的元素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在retina屏的iphone上，1个css像素相当于2个物理像素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浏览器兼容前缀：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-ms-    针对IE生效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-webkit-     针对谷歌和苹果生效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-o-     欧朋浏览器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-moz-    火狐浏览器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border复合属性: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border-width、border-style、border-color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H5新增标签：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&lt;section&gt;&lt;/section&gt;表示分段或者分块的标签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&lt;aside&gt;&lt;/aside&gt; 表示侧边栏的附属信息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&lt;article&gt;&lt;/article&gt; 独立性的文章标签【比如来自论坛、博客的文章】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&lt;nav&gt;&lt;/nav&gt;  导航标签   主体性标签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&lt;time&gt;&lt;/time&gt;时间性的标签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非主体性标签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&lt;header&gt;&lt;/header&gt;页眉 或者是头部信息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&lt;footer&gt;&lt;/footer&gt;页脚  脚注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&lt;address&gt;&lt;/address&gt;存放地址信息的标签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&lt;progress&gt;50&lt;/progress&gt;%进度条标签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text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form=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aaa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（当文本框的form属性等于form标签的id时可以使不在一起的表单元素产生必要的联系）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&lt;form id=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aaa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action=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method=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>表单用于数据的交互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action用于表单验证后要返回的目标地址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method用于表单元素的提交方法，两种提交方式:post get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type=“text &gt; required属性使文本框为必填项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type=“password”&gt;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checkbox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checked&gt;复选框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radio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checked&gt;单选框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submit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&gt;提交按钮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image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&gt;图像域按钮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reset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&gt;重置按钮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type=“file”&gt;可选择多个文件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&lt;textarea&gt;&lt;/textarea&gt; 多行文本域/文本区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type=“text”&gt; 单行文本区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&lt;select&gt;下拉列表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&lt;option&gt;&lt;/option&gt;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&lt;/select&gt;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autofocus  自动获取光标（&lt;input 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text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autofocus  /&gt;）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readonly:只读（样式不变）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disabled:禁用/不可编辑（背景变为灰色）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新增：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email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&gt;邮箱输入框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url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&gt;网址或者地址输入框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number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min=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max=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step=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 数值输入框（min  max  step属性   step表示步长）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range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&gt;用于实现拖动条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date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&gt;表示日期输入框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week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&gt;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month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pattern=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regexp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&gt;规定用于验证输入字段的模式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text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list=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qq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&lt;datalist id=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qq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&lt;option value=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aa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&gt;&lt;/option&gt;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&lt;option value=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aab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&gt;&lt;/option&gt;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&lt;option  value=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aac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&gt;&lt;/option&gt;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&lt;/datalist&gt;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list是表单元素的一个属性，当他的值和datalist的id值相等时实现具有搜索引擎的文本输入框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&lt;/form&gt;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&lt;Input type=file accept=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image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&gt;限制文件上传类型为图片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1个元素可以添加N个阴影，用逗号隔开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box-shadow：X Y 模糊半径 颜色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 Y偏移量可以为正负值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将阴影类型设置为内阴影：inset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外阴影：outset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background-attachment:用于设置背景图像是否固定或者随着页面的其余部分滚动（默认值;scroll   值有：fixed  scroll  local）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注：缺省值指的是默认值。是指一个属性、参数在被修改之前的初始值。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input框属性：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accept---规定通过文件上传来提交的文件的类型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align---（left/right/top/middle/bottom）  规定图像输入的对齐方式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alt---定义图像输入的替代文本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autocomplete----（on/off） 规定是否使用输入字段的自动完成功能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autofocus--（autofocus） 规定输入字段在页面加载时是否获得焦点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checked---（checked） 规定此input元素首次加载时应当被选中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disabled----（disabled） 当input元素加载时禁用此元素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form----规定输入字段所属的一个或多个表单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formaction---覆盖表单的action属性（适用于type=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submit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和type=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image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formenctype----覆盖表单的enctype属性（适用于type=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submit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和type=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image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formmethod---（get/post）覆盖表单的method属性（适用于type=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submit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和type=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image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formtarget----（_blank/_self/_parent/_top） 覆盖表单的target属性（适用于type=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submit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和type=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image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height----定义input字段的高度（适用于type=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image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list------引用包含输入字段的预定义选项的datalist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max----规定输入字段的最大值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min----规定输入字段的最小值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maxlength---规定输入字段中字符的最大长度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multiple---（multiple）如果使用该属性，则允许一个以上的值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name---定义input元素的名称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pattern---规定输入字段的值的模式或格式。例如：pattern=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[0-9]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表示输入值必须是0与9之间的数字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placeholder-----规定帮助用户填写输入字段的提示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readonly----（readonly）规定输入字段为只读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required---（required）指示输入字段的值是必需的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size---定义输入字段的宽度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src----（URL）定义以提交按钮形式显示的图像的URL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step---规定输入字的合法数字间隔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type---（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button/checkbox/file/hidden/image/password/radio/reset/submit/text）规定input元素的类型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value---规定input元素的值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width---定义input字段的宽度（适用于type=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image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音频视频有关属性（video/audio）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video---视频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audio---音频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可设置的属性：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autoplay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--设置或返回是否在加载完成后随即播放音频/视频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controls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--设置或返回音频/视频是否显示控件（比如播放/暂停等）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currentTime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--设置或返回音频/视频中的当前播放位置（以秒计）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defaultMuted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--设置或返回音频/视频默认是否静音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defaultPlaybackRate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--设置或返回音频/视频的默认播放速度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duration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--返回当前音频/视频的长度（以秒计）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ended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--返回音频/视频的播放是否已结束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loop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--设置或返回音频/视频是否应在结束时重新播放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mediaGroup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--设置或返回音频/视频所属的组合（用于连接多个音频/视频元素）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muted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--设置或返回音频/视频是否静音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networkState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--返回音频/视频的当前网络状态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paused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--设置或返回音频/视频是否暂停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playbackRate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--设置或返回音频/视频播放的速度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preload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--设置或返回音频/视频是否应该在页面加载后进行加载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readyState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--返回音频/视频当前的就绪状态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seeking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--返回用户是否正在音频/视频中进行查找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src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--设置或返回音频/视频元素的当前来源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u w:val="none"/>
          <w:lang w:val="en-US" w:eastAsia="zh-CN"/>
        </w:rPr>
        <w:t>volume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--设置或返回音频/视频的音量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text-transform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:设置或检索对象中的文本的大小写  IE6及以上支持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对应脚本特性：textTransfrom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值：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none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----无转换（默认值）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capitalize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----将每个单词的第一个字母转换成大写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yellow"/>
          <w:lang w:val="en-US" w:eastAsia="zh-CN"/>
        </w:rPr>
        <w:t>uppercase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----将每个单词转换成大写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lowercase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----将每个单词转换成小写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full-width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-----将所有字符转换成fullwidth形式。如果字符没有相应的fullwidth形式，将保留原样。这个值通常用于排版拉丁字符和数字等表意符号。（IE6到IE11不支持）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E32D9"/>
    <w:rsid w:val="00AB4696"/>
    <w:rsid w:val="00FD177C"/>
    <w:rsid w:val="01205CC3"/>
    <w:rsid w:val="01994FCF"/>
    <w:rsid w:val="04402178"/>
    <w:rsid w:val="056B4ED4"/>
    <w:rsid w:val="07022458"/>
    <w:rsid w:val="072F19BB"/>
    <w:rsid w:val="07670DB5"/>
    <w:rsid w:val="0772734F"/>
    <w:rsid w:val="0923041A"/>
    <w:rsid w:val="09331740"/>
    <w:rsid w:val="093C622B"/>
    <w:rsid w:val="09EA3175"/>
    <w:rsid w:val="0A5E356C"/>
    <w:rsid w:val="0ABF4AA9"/>
    <w:rsid w:val="0B8A21DB"/>
    <w:rsid w:val="0BAB4D88"/>
    <w:rsid w:val="0BEB2AB6"/>
    <w:rsid w:val="0E5E7176"/>
    <w:rsid w:val="0E8C1346"/>
    <w:rsid w:val="0E8E3696"/>
    <w:rsid w:val="11E53939"/>
    <w:rsid w:val="12251A49"/>
    <w:rsid w:val="13D5502A"/>
    <w:rsid w:val="140446D7"/>
    <w:rsid w:val="1450613E"/>
    <w:rsid w:val="15854817"/>
    <w:rsid w:val="15E67ACA"/>
    <w:rsid w:val="16162EDE"/>
    <w:rsid w:val="169346FD"/>
    <w:rsid w:val="16C86A71"/>
    <w:rsid w:val="17CF0D8C"/>
    <w:rsid w:val="185B62A1"/>
    <w:rsid w:val="1AF54556"/>
    <w:rsid w:val="1B1E13B5"/>
    <w:rsid w:val="1CB66F39"/>
    <w:rsid w:val="1D16783A"/>
    <w:rsid w:val="1D2C1CDC"/>
    <w:rsid w:val="1D8E28EB"/>
    <w:rsid w:val="1DD77194"/>
    <w:rsid w:val="1DFD4EDC"/>
    <w:rsid w:val="1E54307C"/>
    <w:rsid w:val="1EA9633D"/>
    <w:rsid w:val="1F1F0667"/>
    <w:rsid w:val="210F5C8B"/>
    <w:rsid w:val="214E06DA"/>
    <w:rsid w:val="2192597B"/>
    <w:rsid w:val="221E32D9"/>
    <w:rsid w:val="2373539D"/>
    <w:rsid w:val="238D0848"/>
    <w:rsid w:val="23A2317D"/>
    <w:rsid w:val="24192FEE"/>
    <w:rsid w:val="24A200C2"/>
    <w:rsid w:val="25295D45"/>
    <w:rsid w:val="252E4020"/>
    <w:rsid w:val="258760A1"/>
    <w:rsid w:val="26A96FB1"/>
    <w:rsid w:val="27440DF2"/>
    <w:rsid w:val="27602250"/>
    <w:rsid w:val="289303BD"/>
    <w:rsid w:val="292B1168"/>
    <w:rsid w:val="2B8B3B79"/>
    <w:rsid w:val="2C073DFB"/>
    <w:rsid w:val="2D471EB6"/>
    <w:rsid w:val="2F5515A7"/>
    <w:rsid w:val="2F7D7025"/>
    <w:rsid w:val="302A2762"/>
    <w:rsid w:val="31182ACF"/>
    <w:rsid w:val="31393959"/>
    <w:rsid w:val="31CD1AC8"/>
    <w:rsid w:val="34304187"/>
    <w:rsid w:val="3517021F"/>
    <w:rsid w:val="35582443"/>
    <w:rsid w:val="35817BE9"/>
    <w:rsid w:val="36C94CB1"/>
    <w:rsid w:val="373146FA"/>
    <w:rsid w:val="379E0F2A"/>
    <w:rsid w:val="383513A9"/>
    <w:rsid w:val="384D56F2"/>
    <w:rsid w:val="397635BC"/>
    <w:rsid w:val="39AD4659"/>
    <w:rsid w:val="3A133988"/>
    <w:rsid w:val="3AE16BD7"/>
    <w:rsid w:val="3C871C56"/>
    <w:rsid w:val="3CC61178"/>
    <w:rsid w:val="3DB80DD8"/>
    <w:rsid w:val="3E514D5A"/>
    <w:rsid w:val="3F5C1870"/>
    <w:rsid w:val="3F6459DB"/>
    <w:rsid w:val="3F77162B"/>
    <w:rsid w:val="3FA974D1"/>
    <w:rsid w:val="401C5444"/>
    <w:rsid w:val="404E1E77"/>
    <w:rsid w:val="40F348EB"/>
    <w:rsid w:val="41095A7B"/>
    <w:rsid w:val="42DC1FCF"/>
    <w:rsid w:val="43FD4FF2"/>
    <w:rsid w:val="445E25D3"/>
    <w:rsid w:val="446523F5"/>
    <w:rsid w:val="449B60A1"/>
    <w:rsid w:val="45023AD3"/>
    <w:rsid w:val="4573508F"/>
    <w:rsid w:val="46A63573"/>
    <w:rsid w:val="46C155A9"/>
    <w:rsid w:val="478F098B"/>
    <w:rsid w:val="48067602"/>
    <w:rsid w:val="4973642A"/>
    <w:rsid w:val="4AC341CB"/>
    <w:rsid w:val="4B2E0147"/>
    <w:rsid w:val="4B7074C2"/>
    <w:rsid w:val="4B995AE5"/>
    <w:rsid w:val="4C300638"/>
    <w:rsid w:val="4C4F18B3"/>
    <w:rsid w:val="4CA86417"/>
    <w:rsid w:val="4D0552E6"/>
    <w:rsid w:val="4EFD4A55"/>
    <w:rsid w:val="4F8076F5"/>
    <w:rsid w:val="50053706"/>
    <w:rsid w:val="51064565"/>
    <w:rsid w:val="514D618C"/>
    <w:rsid w:val="528A5E2F"/>
    <w:rsid w:val="52C871A0"/>
    <w:rsid w:val="532851AA"/>
    <w:rsid w:val="549A2AC0"/>
    <w:rsid w:val="56546C91"/>
    <w:rsid w:val="5658340E"/>
    <w:rsid w:val="56822937"/>
    <w:rsid w:val="56F547F9"/>
    <w:rsid w:val="57A835F0"/>
    <w:rsid w:val="57F85817"/>
    <w:rsid w:val="587319DF"/>
    <w:rsid w:val="58A57075"/>
    <w:rsid w:val="58FF3118"/>
    <w:rsid w:val="5A0F0AAB"/>
    <w:rsid w:val="5A2F2404"/>
    <w:rsid w:val="5A777532"/>
    <w:rsid w:val="5C730BD8"/>
    <w:rsid w:val="5E63415F"/>
    <w:rsid w:val="618A24F1"/>
    <w:rsid w:val="61A371A8"/>
    <w:rsid w:val="61E600C4"/>
    <w:rsid w:val="62061380"/>
    <w:rsid w:val="629F5954"/>
    <w:rsid w:val="63F326B1"/>
    <w:rsid w:val="650B5326"/>
    <w:rsid w:val="65C16A17"/>
    <w:rsid w:val="68332B67"/>
    <w:rsid w:val="69161A5E"/>
    <w:rsid w:val="6ACB00E8"/>
    <w:rsid w:val="6B6B1A58"/>
    <w:rsid w:val="6C40091C"/>
    <w:rsid w:val="6CBD640F"/>
    <w:rsid w:val="6D594C6F"/>
    <w:rsid w:val="6EC826CF"/>
    <w:rsid w:val="6EFA6F67"/>
    <w:rsid w:val="6F2D0CDC"/>
    <w:rsid w:val="6F6538AD"/>
    <w:rsid w:val="70B97E9C"/>
    <w:rsid w:val="714017D6"/>
    <w:rsid w:val="720F66EA"/>
    <w:rsid w:val="72816704"/>
    <w:rsid w:val="749C2C62"/>
    <w:rsid w:val="753A53FC"/>
    <w:rsid w:val="75E4489F"/>
    <w:rsid w:val="77196D50"/>
    <w:rsid w:val="78C87D95"/>
    <w:rsid w:val="78D428EB"/>
    <w:rsid w:val="78EE32D6"/>
    <w:rsid w:val="792D5E77"/>
    <w:rsid w:val="7A103D55"/>
    <w:rsid w:val="7B1C3E0B"/>
    <w:rsid w:val="7B88285A"/>
    <w:rsid w:val="7CD67B7C"/>
    <w:rsid w:val="7D361D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2017-04-07T05:30:00Z</dcterms:created>
  <dc:creator>黄子涵</dc:creator>
  <cp:lastModifiedBy>Administrator</cp:lastModifiedBy>
  <dcterms:modified xsi:type="dcterms:W3CDTF">2017-08-23T01:32:11Z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