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双反斜杠测试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8" w:dyaOrig="1032">
          <v:rect xmlns:o="urn:schemas-microsoft-com:office:office" xmlns:v="urn:schemas-microsoft-com:vml" id="rectole0000000000" style="width:240.90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dir 无参数测试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2146">
          <v:rect xmlns:o="urn:schemas-microsoft-com:office:office" xmlns:v="urn:schemas-microsoft-com:vml" id="rectole0000000001" style="width:293.550000pt;height:10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touch 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1" w:dyaOrig="3563">
          <v:rect xmlns:o="urn:schemas-microsoft-com:office:office" xmlns:v="urn:schemas-microsoft-com:vml" id="rectole0000000002" style="width:290.550000pt;height:17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dir 通配符测试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1" w:dyaOrig="1194">
          <v:rect xmlns:o="urn:schemas-microsoft-com:office:office" xmlns:v="urn:schemas-microsoft-com:vml" id="rectole0000000003" style="width:292.550000pt;height:5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dir /ad开关测试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6" w:dyaOrig="2348">
          <v:rect xmlns:o="urn:schemas-microsoft-com:office:office" xmlns:v="urn:schemas-microsoft-com:vml" id="rectole0000000004" style="width:272.300000pt;height:11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dir 正反斜杠冲突测试，多重开关测试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5142">
          <v:rect xmlns:o="urn:schemas-microsoft-com:office:office" xmlns:v="urn:schemas-microsoft-com:vml" id="rectole0000000005" style="width:275.350000pt;height:257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copy 物理文件测试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6" w:dyaOrig="3381">
          <v:rect xmlns:o="urn:schemas-microsoft-com:office:office" xmlns:v="urn:schemas-microsoft-com:vml" id="rectole0000000006" style="width:394.800000pt;height:169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save 序列化磁盘测试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3" w:dyaOrig="3563">
          <v:rect xmlns:o="urn:schemas-microsoft-com:office:office" xmlns:v="urn:schemas-microsoft-com:vml" id="rectole0000000007" style="width:299.650000pt;height:17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del 通配符测试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8" w:dyaOrig="2409">
          <v:rect xmlns:o="urn:schemas-microsoft-com:office:office" xmlns:v="urn:schemas-microsoft-com:vml" id="rectole0000000008" style="width:280.400000pt;height:120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rd 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2652">
          <v:rect xmlns:o="urn:schemas-microsoft-com:office:office" xmlns:v="urn:schemas-microsoft-com:vml" id="rectole0000000009" style="width:274.350000pt;height:132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load 反序列化测试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4818">
          <v:rect xmlns:o="urn:schemas-microsoft-com:office:office" xmlns:v="urn:schemas-microsoft-com:vml" id="rectole0000000010" style="width:393.800000pt;height:240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move 通配符测试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2632">
          <v:rect xmlns:o="urn:schemas-microsoft-com:office:office" xmlns:v="urn:schemas-microsoft-com:vml" id="rectole0000000011" style="width:393.800000pt;height:13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touch 多参数测试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3381">
          <v:rect xmlns:o="urn:schemas-microsoft-com:office:office" xmlns:v="urn:schemas-microsoft-com:vml" id="rectole0000000012" style="width:390.750000pt;height:169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move 覆盖开关测试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3624">
          <v:rect xmlns:o="urn:schemas-microsoft-com:office:office" xmlns:v="urn:schemas-microsoft-com:vml" id="rectole0000000013" style="width:390.750000pt;height:181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2834">
          <v:rect xmlns:o="urn:schemas-microsoft-com:office:office" xmlns:v="urn:schemas-microsoft-com:vml" id="rectole0000000014" style="width:303.700000pt;height:141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ren 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2652">
          <v:rect xmlns:o="urn:schemas-microsoft-com:office:office" xmlns:v="urn:schemas-microsoft-com:vml" id="rectole0000000015" style="width:393.800000pt;height:132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md 非法字符测试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3340">
          <v:rect xmlns:o="urn:schemas-microsoft-com:office:office" xmlns:v="urn:schemas-microsoft-com:vml" id="rectole0000000016" style="width:409.000000pt;height:167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mklink 链接文件测试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16">
          <v:rect xmlns:o="urn:schemas-microsoft-com:office:office" xmlns:v="urn:schemas-microsoft-com:vml" id="rectole0000000017" style="width:437.350000pt;height:150.8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mklink 链接目录测试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78">
          <v:rect xmlns:o="urn:schemas-microsoft-com:office:office" xmlns:v="urn:schemas-microsoft-com:vml" id="rectole0000000018" style="width:437.350000pt;height:158.9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3118">
          <v:rect xmlns:o="urn:schemas-microsoft-com:office:office" xmlns:v="urn:schemas-microsoft-com:vml" id="rectole0000000019" style="width:313.800000pt;height:155.9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循环链接目录测试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6175">
          <v:rect xmlns:o="urn:schemas-microsoft-com:office:office" xmlns:v="urn:schemas-microsoft-com:vml" id="rectole0000000020" style="width:325.950000pt;height:308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循环链接目录非法操作测试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20" w:dyaOrig="4589">
          <v:rect xmlns:o="urn:schemas-microsoft-com:office:office" xmlns:v="urn:schemas-microsoft-com:vml" id="rectole0000000021" style="width:306.000000pt;height:229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