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bookmarkStart w:id="0" w:name="_GoBack"/>
      <w:r>
        <w:t>中国近现代教育著作梳理</w:t>
      </w:r>
    </w:p>
    <w:bookmarkEnd w:id="0"/>
    <w:p>
      <w:pPr>
        <w:rPr>
          <w:rFonts w:hint="eastAsia"/>
          <w:lang w:eastAsia="zh-CN"/>
        </w:rPr>
      </w:pPr>
      <w:r>
        <w:t>《海国图志》：魏源著。他根据林则徐的《四洲志》增补而成《海国图志》，是我国一部最早研究世界历史、地理、及其他情况的系统著作，成为“中学与西学”之争的开端。</w:t>
      </w:r>
    </w:p>
    <w:p>
      <w:pPr>
        <w:rPr>
          <w:rFonts w:hint="eastAsia"/>
          <w:lang w:eastAsia="zh-CN"/>
        </w:rPr>
      </w:pPr>
      <w:r>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p>
    <w:p>
      <w:pPr>
        <w:rPr>
          <w:rFonts w:hint="eastAsia"/>
          <w:lang w:eastAsia="zh-CN"/>
        </w:rPr>
      </w:pPr>
      <w:r>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p>
    <w:p>
      <w:pPr>
        <w:rPr>
          <w:rFonts w:hint="eastAsia"/>
          <w:lang w:eastAsia="zh-CN"/>
        </w:rPr>
      </w:pPr>
      <w:r>
        <w:t>《大同书》：康有为著。康有为在1884年写了《大同书》，主张废除私有制，废除等级制，提出去国、去家，实行男女平等，是中国传统大同思想与近代空想社会主义的杂糅，表达了维新人士对普及学校教育的追求。</w:t>
      </w:r>
    </w:p>
    <w:p>
      <w:pPr>
        <w:rPr>
          <w:rFonts w:hint="eastAsia"/>
          <w:lang w:eastAsia="zh-CN"/>
        </w:rPr>
      </w:pPr>
      <w:r>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p>
    <w:p>
      <w:pPr>
        <w:rPr>
          <w:rFonts w:hint="eastAsia"/>
          <w:lang w:eastAsia="zh-CN"/>
        </w:rPr>
      </w:pPr>
      <w:r>
        <w:t>《趣味教育与教育趣味》：梁启超著。他首次在中国提出了“趣味教育”的概念。</w:t>
      </w:r>
    </w:p>
    <w:p>
      <w:pPr>
        <w:rPr>
          <w:rFonts w:hint="eastAsia"/>
          <w:lang w:eastAsia="zh-CN"/>
        </w:rPr>
      </w:pPr>
      <w:r>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p>
    <w:p>
      <w:pPr>
        <w:rPr>
          <w:rFonts w:hint="eastAsia"/>
          <w:lang w:eastAsia="zh-CN"/>
        </w:rPr>
      </w:pPr>
      <w:r>
        <w:t>《教育独立议》《非宗教运动》：蔡元培著。1922年发表，阐述了他关于这一思想的看法：教育经费独立;教育行政独立;教育学术和内容独立;教育脱离宗教独立。</w:t>
      </w:r>
    </w:p>
    <w:p>
      <w:pPr>
        <w:rPr>
          <w:rFonts w:hint="eastAsia"/>
          <w:lang w:eastAsia="zh-CN"/>
        </w:rPr>
      </w:pPr>
      <w:r>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p>
    <w:p>
      <w:pPr>
        <w:rPr>
          <w:rFonts w:hint="eastAsia"/>
          <w:lang w:eastAsia="zh-CN"/>
        </w:rPr>
      </w:pPr>
      <w:r>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p>
    <w:p>
      <w:pPr>
        <w:rPr>
          <w:rFonts w:hint="eastAsia"/>
          <w:lang w:eastAsia="zh-CN"/>
        </w:rPr>
      </w:pPr>
      <w:r>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p>
    <w:p>
      <w:pPr>
        <w:rPr>
          <w:rFonts w:hint="eastAsia"/>
          <w:lang w:eastAsia="zh-CN"/>
        </w:rPr>
      </w:pPr>
      <w:r>
        <w:t>2020军队文职教育学专业科目中国近现代教育著作梳理中国近现代教育著作梳理</w:t>
      </w:r>
    </w:p>
    <w:p>
      <w:pPr>
        <w:rPr>
          <w:rFonts w:hint="eastAsia"/>
          <w:lang w:eastAsia="zh-CN"/>
        </w:rPr>
      </w:pPr>
      <w:r>
        <w:t>中国近现代社会是一个历史大变革的社会，这一时期涌现出了诸多具有开创性意义的教育著作，各位备考教育学类的文职考生们，快和图图一起来看看吧~</w:t>
      </w:r>
    </w:p>
    <w:p>
      <w:pPr>
        <w:rPr>
          <w:rFonts w:hint="eastAsia"/>
          <w:lang w:eastAsia="zh-CN"/>
        </w:rPr>
      </w:pPr>
      <w:r>
        <w:t>《海国图志》：魏源著。他根据林则徐的《四洲志》增补而成《海国图志》，是我国一部最早研究世界历史、地理、及其他情况的系统著作，成为“中学与西学”之争的开端。</w:t>
      </w:r>
    </w:p>
    <w:p>
      <w:pPr>
        <w:rPr>
          <w:rFonts w:hint="eastAsia"/>
          <w:lang w:eastAsia="zh-CN"/>
        </w:rPr>
      </w:pPr>
      <w:r>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p>
    <w:p>
      <w:pPr>
        <w:rPr>
          <w:rFonts w:hint="eastAsia"/>
          <w:lang w:eastAsia="zh-CN"/>
        </w:rPr>
      </w:pPr>
      <w:r>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p>
    <w:p>
      <w:pPr>
        <w:rPr>
          <w:rFonts w:hint="eastAsia"/>
          <w:lang w:eastAsia="zh-CN"/>
        </w:rPr>
      </w:pPr>
      <w:r>
        <w:t>《大同书》：康有为著。康有为在1884年写了《大同书》，主张废除私有制，废除等级制，提出去国、去家，实行男女平等，是中国传统大同思想与近代空想社会主义的杂糅，表达了维新人士对普及学校教育的追求。</w:t>
      </w:r>
    </w:p>
    <w:p>
      <w:pPr>
        <w:rPr>
          <w:rFonts w:hint="eastAsia"/>
          <w:lang w:eastAsia="zh-CN"/>
        </w:rPr>
      </w:pPr>
      <w:r>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p>
    <w:p>
      <w:pPr>
        <w:rPr>
          <w:rFonts w:hint="eastAsia"/>
          <w:lang w:eastAsia="zh-CN"/>
        </w:rPr>
      </w:pPr>
      <w:r>
        <w:t>《趣味教育与教育趣味》：梁启超著。他首次在中国提出了“趣味教育”的概念。</w:t>
      </w:r>
    </w:p>
    <w:p>
      <w:pPr>
        <w:rPr/>
      </w:pPr>
      <w:r>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p>
    <w:p>
      <w:r>
        <w:t>《教育独立议》《非宗教运动》：蔡元培著。1922年发表，阐述了他关于这一思想的看法：教育经费独立;教育行政独立;教育学术和内容独立;教育脱离宗教独立。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D9E1"/>
    <w:multiLevelType w:val="multilevel"/>
    <w:tmpl w:val="1017D9E1"/>
    <w:lvl w:ilvl="0" w:tentative="0">
      <w:start w:val="1"/>
      <w:numFmt w:val="decimal"/>
      <w:pStyle w:val="2"/>
      <w:suff w:val="nothing"/>
      <w:lvlText w:val="第%1章 "/>
      <w:lvlJc w:val="left"/>
      <w:pPr>
        <w:tabs>
          <w:tab w:val="left" w:pos="0"/>
        </w:tabs>
        <w:ind w:left="0" w:firstLine="0"/>
      </w:pPr>
      <w:rPr>
        <w:rFonts w:hint="default" w:ascii="Times New Roman" w:hAnsi="Times New Roman" w:eastAsia="黑体" w:cs="宋体"/>
        <w:sz w:val="36"/>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F57C4"/>
    <w:rsid w:val="280949AB"/>
    <w:rsid w:val="41291521"/>
    <w:rsid w:val="7AEF5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line="440" w:lineRule="atLeast"/>
      <w:ind w:left="0" w:firstLine="0" w:firstLineChars="0"/>
      <w:outlineLvl w:val="3"/>
    </w:pPr>
    <w:rPr>
      <w:rFonts w:ascii="黑体" w:hAnsi="黑体" w:eastAsia="黑体"/>
      <w:sz w:val="24"/>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2020-07-16T05:19:00Z</dcterms:created>
  <dc:creator>彭凯</dc:creator>
  <cp:lastModifiedBy>彭凯</cp:lastModifiedBy>
  <dcterms:modified xsi:type="dcterms:W3CDTF">2020-07-16T05:20:00Z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