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bookmarkStart w:id="0" w:name="_GoBack"/>
      <w:r>
        <w:t>西方近现代著名教育文件梳理</w:t>
      </w:r>
    </w:p>
    <w:bookmarkEnd w:id="0"/>
    <w:p>
      <w:pPr>
        <w:rPr>
          <w:rFonts w:hint="eastAsia"/>
          <w:lang w:eastAsia="zh-CN"/>
        </w:rPr>
      </w:pPr>
      <w:r>
        <w:t>一、俄国</w:t>
      </w:r>
    </w:p>
    <w:p>
      <w:pPr>
        <w:rPr>
          <w:rFonts w:hint="eastAsia"/>
          <w:lang w:eastAsia="zh-CN"/>
        </w:rPr>
      </w:pPr>
      <w:r>
        <w:t>1802年，俄国成立了教育部。1804年，俄国又颁布了具有自由主义色彩的《国民教育章程》和《大学及附属学校章程》。</w:t>
      </w:r>
    </w:p>
    <w:p>
      <w:pPr>
        <w:rPr>
          <w:rFonts w:hint="eastAsia"/>
          <w:lang w:eastAsia="zh-CN"/>
        </w:rPr>
      </w:pPr>
      <w:r>
        <w:t>20世纪20年代，苏联开始了对教育和教学的调整和改革。1921---1925年间，苏联公布了《国家学术委员会教学大纲》(通称综合教学大纲或单元教学大纲)。</w:t>
      </w:r>
    </w:p>
    <w:p>
      <w:pPr>
        <w:rPr>
          <w:rFonts w:hint="eastAsia"/>
          <w:lang w:eastAsia="zh-CN"/>
        </w:rPr>
      </w:pPr>
      <w:r>
        <w:t>1958年，苏联通过了《关于加强学校同生活的联系和进一步发展全国国民教育制度的建议》。</w:t>
      </w:r>
    </w:p>
    <w:p>
      <w:pPr>
        <w:rPr>
          <w:rFonts w:hint="eastAsia"/>
          <w:lang w:eastAsia="zh-CN"/>
        </w:rPr>
      </w:pPr>
      <w:r>
        <w:t>1966年，苏联通过了《关于进一步改进普通中学工作的措施》的决议。强调学校的主要任务是使学生获得牢固的科学基础知识。</w:t>
      </w:r>
    </w:p>
    <w:p>
      <w:pPr>
        <w:rPr>
          <w:rFonts w:hint="eastAsia"/>
          <w:lang w:eastAsia="zh-CN"/>
        </w:rPr>
      </w:pPr>
      <w:r>
        <w:t>二、英国</w:t>
      </w:r>
    </w:p>
    <w:p>
      <w:pPr>
        <w:rPr>
          <w:rFonts w:hint="eastAsia"/>
          <w:lang w:eastAsia="zh-CN"/>
        </w:rPr>
      </w:pPr>
      <w:r>
        <w:t>1870年英国政府颁布了《初等教育法》(又称《福斯特法案》)。促进了义务教育普及。</w:t>
      </w:r>
    </w:p>
    <w:p>
      <w:pPr>
        <w:rPr>
          <w:rFonts w:hint="eastAsia"/>
          <w:lang w:eastAsia="zh-CN"/>
        </w:rPr>
      </w:pPr>
      <w:r>
        <w:t>1902年，英国颁布了《巴尔福教育法》，形成了以地方教育当局为主体的英国教育管理体制。</w:t>
      </w:r>
    </w:p>
    <w:p>
      <w:pPr>
        <w:rPr>
          <w:rFonts w:hint="eastAsia"/>
          <w:lang w:eastAsia="zh-CN"/>
        </w:rPr>
      </w:pPr>
      <w:r>
        <w:t>1918年，英国国会通过了教育大臣费舍提出的教育议案，制定了新的初等教育法，也称《费舍教育法》。《费舍教育法》在建立完整的国家教育制度方面发挥了重要的作用。</w:t>
      </w:r>
    </w:p>
    <w:p>
      <w:pPr>
        <w:rPr>
          <w:rFonts w:hint="eastAsia"/>
          <w:lang w:eastAsia="zh-CN"/>
        </w:rPr>
      </w:pPr>
      <w:r>
        <w:t>1926年《哈多报告》，第一次从国家角度阐明了中等教育应当面向全体儿童的思想。后来《斯宾斯报告》根据初级技术学校增加的实施，把《哈多报告》的双轨改变成三轨，使技术中学成为中等教育的一部分。</w:t>
      </w:r>
    </w:p>
    <w:p>
      <w:pPr>
        <w:rPr>
          <w:rFonts w:hint="eastAsia"/>
          <w:lang w:eastAsia="zh-CN"/>
        </w:rPr>
      </w:pPr>
      <w:r>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p>
    <w:p>
      <w:pPr>
        <w:rPr>
          <w:rFonts w:hint="eastAsia"/>
          <w:lang w:eastAsia="zh-CN"/>
        </w:rPr>
      </w:pPr>
      <w:r>
        <w:t>1963英国就高等教育改革提出了较有影响的改革方案——《罗宾斯报告》。被称为20世纪60年代应估计高等教育大发展的政策依据。</w:t>
      </w:r>
    </w:p>
    <w:p>
      <w:pPr>
        <w:rPr>
          <w:rFonts w:hint="eastAsia"/>
          <w:lang w:eastAsia="zh-CN"/>
        </w:rPr>
      </w:pPr>
      <w:r>
        <w:t>1981—1983年，在雷沃休姆基金会资助下，英国高等教育研究会发表了十多分对高等教育的调查报告。这些报告被称为《雷沃休姆报告》。强调加强高校内部专业变化的管理，提高教学和科研水平，以承担更多的社会和经济课题。</w:t>
      </w:r>
    </w:p>
    <w:p>
      <w:pPr>
        <w:rPr>
          <w:rFonts w:hint="eastAsia"/>
          <w:lang w:eastAsia="zh-CN"/>
        </w:rPr>
      </w:pPr>
      <w:r>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p>
    <w:p>
      <w:pPr>
        <w:rPr>
          <w:rFonts w:hint="eastAsia"/>
          <w:lang w:eastAsia="zh-CN"/>
        </w:rPr>
      </w:pPr>
      <w:r>
        <w:t>三、法国</w:t>
      </w:r>
    </w:p>
    <w:p>
      <w:pPr>
        <w:rPr>
          <w:rFonts w:hint="eastAsia"/>
          <w:lang w:eastAsia="zh-CN"/>
        </w:rPr>
      </w:pPr>
      <w:r>
        <w:t>《基佐教育法》是法国王政时期由教育部长基佐于1833年6月提出。法案初步建立法国国家国民教育制度，确定小学教育分为初级和高级两级。</w:t>
      </w:r>
    </w:p>
    <w:p>
      <w:pPr>
        <w:rPr>
          <w:rFonts w:hint="eastAsia"/>
          <w:lang w:eastAsia="zh-CN"/>
        </w:rPr>
      </w:pPr>
      <w:r>
        <w:t>《费里法案》法国政治家费里提出的两项教育法令。其要旨：宣布实施义务、免费和世俗的初等教育。</w:t>
      </w:r>
    </w:p>
    <w:p>
      <w:pPr>
        <w:rPr>
          <w:rFonts w:hint="eastAsia"/>
          <w:lang w:eastAsia="zh-CN"/>
        </w:rPr>
      </w:pPr>
      <w:r>
        <w:t>1896年颁布的《国立大学组织法》使得法国传统意义上的的大学重现于法国社会。</w:t>
      </w:r>
    </w:p>
    <w:p>
      <w:pPr>
        <w:rPr>
          <w:rFonts w:hint="eastAsia"/>
          <w:lang w:eastAsia="zh-CN"/>
        </w:rPr>
      </w:pPr>
      <w:r>
        <w:t>1919年，法国议员阿斯蒂埃提出《阿斯蒂埃法》关于职业技术教育的法案被议会通过，使法国的职业技术教育第一次获得了有组织的形式，成为一种由国家管理的事业。该法在法国历史上有“职业技术教育的宪章”之称。</w:t>
      </w:r>
    </w:p>
    <w:p>
      <w:pPr>
        <w:rPr>
          <w:rFonts w:hint="eastAsia"/>
          <w:lang w:eastAsia="zh-CN"/>
        </w:rPr>
      </w:pPr>
      <w:r>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p>
    <w:p>
      <w:pPr>
        <w:rPr>
          <w:rFonts w:hint="eastAsia"/>
          <w:lang w:eastAsia="zh-CN"/>
        </w:rPr>
      </w:pPr>
      <w:r>
        <w:t>1959年《教育改革法》的主要内容是，规定义务教育的年限为6—16岁，主要通过初等教育和中等教育两个阶段完成。</w:t>
      </w:r>
    </w:p>
    <w:p>
      <w:pPr>
        <w:rPr>
          <w:rFonts w:hint="eastAsia"/>
          <w:lang w:eastAsia="zh-CN"/>
        </w:rPr>
      </w:pPr>
      <w:r>
        <w:t>《高等教育方向指导法》(《富尔法案》)的主要内容是确立法国高等教育“自主自治、民主参与、多科性结构”的三条办学原则，要求按照新的原则调整和改组法国的大学。</w:t>
      </w:r>
    </w:p>
    <w:p>
      <w:pPr>
        <w:rPr>
          <w:rFonts w:hint="eastAsia"/>
          <w:lang w:eastAsia="zh-CN"/>
        </w:rPr>
      </w:pPr>
      <w:r>
        <w:t>1975年法国议会通过了《法国学校体制现代化建议》，又称《哈比改革》。其重点是加强职业教育。同时对普通中小学管理体制、教学内容、教学方法等都提出了一些改革措施。</w:t>
      </w:r>
    </w:p>
    <w:p>
      <w:pPr>
        <w:rPr>
          <w:rFonts w:hint="eastAsia"/>
          <w:lang w:eastAsia="zh-CN"/>
        </w:rPr>
      </w:pPr>
      <w:r>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p>
    <w:p>
      <w:pPr>
        <w:rPr>
          <w:rFonts w:hint="eastAsia"/>
          <w:lang w:eastAsia="zh-CN"/>
        </w:rPr>
      </w:pPr>
      <w:r>
        <w:t>四、德国</w:t>
      </w:r>
    </w:p>
    <w:p>
      <w:pPr>
        <w:rPr>
          <w:rFonts w:hint="eastAsia"/>
          <w:lang w:eastAsia="zh-CN"/>
        </w:rPr>
      </w:pPr>
      <w:r>
        <w:t>19世纪以前，在普鲁士《普通学校规程》的作用下，德国初等教育获得一定发展，教育内容主要为基本的读写算与宗教。</w:t>
      </w:r>
    </w:p>
    <w:p>
      <w:pPr>
        <w:rPr>
          <w:rFonts w:hint="eastAsia"/>
          <w:lang w:eastAsia="zh-CN"/>
        </w:rPr>
      </w:pPr>
      <w:r>
        <w:t>1959年，联邦德国进行了教育改革，公布了《改组和统一公立普通学校教育的总纲计划》，简称《总纲计划》。该计划标志着联邦德国全面教育改革的开始。</w:t>
      </w:r>
    </w:p>
    <w:p>
      <w:pPr>
        <w:rPr>
          <w:rFonts w:hint="eastAsia"/>
          <w:lang w:eastAsia="zh-CN"/>
        </w:rPr>
      </w:pPr>
      <w:r>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p>
    <w:p>
      <w:pPr>
        <w:rPr>
          <w:rFonts w:hint="eastAsia"/>
          <w:lang w:eastAsia="zh-CN"/>
        </w:rPr>
      </w:pPr>
      <w:r>
        <w:t>五、美国</w:t>
      </w:r>
    </w:p>
    <w:p>
      <w:pPr>
        <w:rPr>
          <w:rFonts w:hint="eastAsia"/>
          <w:lang w:eastAsia="zh-CN"/>
        </w:rPr>
      </w:pPr>
      <w:r>
        <w:t>1862年，林肯总统批准的《莫里尔法》(又称“赠地法案”)要求各州出钱发展技术类学院，确立了美国教育为工农业生产服务的方向。</w:t>
      </w:r>
    </w:p>
    <w:p>
      <w:pPr>
        <w:rPr>
          <w:rFonts w:hint="eastAsia"/>
          <w:lang w:eastAsia="zh-CN"/>
        </w:rPr>
      </w:pPr>
      <w:r>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p>
    <w:p>
      <w:pPr>
        <w:rPr>
          <w:rFonts w:hint="eastAsia"/>
          <w:lang w:eastAsia="zh-CN"/>
        </w:rPr>
      </w:pPr>
      <w:r>
        <w:t>1918年，美国中等教育改组委员会提出了《中等教育的基本原则》的报告，指出美国教育的指导原则是民主观念的原则。</w:t>
      </w:r>
    </w:p>
    <w:p>
      <w:pPr>
        <w:rPr>
          <w:rFonts w:hint="eastAsia"/>
          <w:lang w:eastAsia="zh-CN"/>
        </w:rPr>
      </w:pPr>
      <w:r>
        <w:t>1958年美国颁布了《国防教育法》，该法强调：加强普通学校的新三艺(自然科学、数学和现代外语)的教学;发放大学生学习贷款，建立“国防奖学金”，鼓励清寒子弟努力学习和优秀学生从事科学研究。</w:t>
      </w:r>
    </w:p>
    <w:p>
      <w:pPr>
        <w:rPr>
          <w:rFonts w:hint="eastAsia"/>
          <w:lang w:eastAsia="zh-CN"/>
        </w:rPr>
      </w:pPr>
      <w:r>
        <w:t>20世纪80-90年代的教育改革：《国家在危机中：教育改革势在必行》。该法案指出，由于教育水平以及教育质量的下降已经严重威胁到美国整个国家和人民的未来，因而教育改革势在必行。</w:t>
      </w:r>
    </w:p>
    <w:p>
      <w:pPr>
        <w:rPr>
          <w:rFonts w:hint="eastAsia"/>
          <w:lang w:eastAsia="zh-CN"/>
        </w:rPr>
      </w:pPr>
      <w:r>
        <w:t>六、日本</w:t>
      </w:r>
    </w:p>
    <w:p>
      <w:pPr>
        <w:rPr>
          <w:rFonts w:hint="eastAsia"/>
          <w:lang w:eastAsia="zh-CN"/>
        </w:rPr>
      </w:pPr>
      <w:r>
        <w:t>1872年8月，颁布了日本近代第一个教育改革法令——《学制令》，具体规定了日本的教育领导体制和学校制度。《学制令》由学区、学校、教员、学生和考试5大部分组成。这一时期日本的高等教育也得到一定的发展。</w:t>
      </w:r>
    </w:p>
    <w:p>
      <w:pPr>
        <w:rPr>
          <w:rFonts w:hint="eastAsia"/>
          <w:lang w:eastAsia="zh-CN"/>
        </w:rPr>
      </w:pPr>
      <w:r>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p>
    <w:p>
      <w:pPr>
        <w:rPr>
          <w:rFonts w:hint="eastAsia"/>
          <w:lang w:eastAsia="zh-CN"/>
        </w:rPr>
      </w:pPr>
      <w:r>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p>
    <w:p>
      <w:pPr>
        <w:rPr>
          <w:rFonts w:hint="eastAsia"/>
          <w:lang w:eastAsia="zh-CN"/>
        </w:rPr>
      </w:pPr>
      <w:r>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p>
    <w:p>
      <w:pPr>
        <w:rPr>
          <w:rFonts w:hint="eastAsia"/>
          <w:lang w:eastAsia="zh-CN"/>
        </w:rPr>
      </w:pPr>
      <w:r>
        <w:t>1918年颁布《大学令》。《大学令》中明文规定，除了国家办的国立大学外，只要符合规定的条件，各地方政府可建立地方公立大学，各财团法人也可建立私立大学和院校。</w:t>
      </w:r>
    </w:p>
    <w:p>
      <w:r>
        <w:t>1947年日本国会公布了《教育基本法》和《学校教育法》，《学校教育法》是《教育基本法》的具体化否定了战时军国主义教育改策，为战后教育指明了发展方向。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D9E1"/>
    <w:multiLevelType w:val="multilevel"/>
    <w:tmpl w:val="1017D9E1"/>
    <w:lvl w:ilvl="0" w:tentative="0">
      <w:start w:val="1"/>
      <w:numFmt w:val="decimal"/>
      <w:pStyle w:val="2"/>
      <w:suff w:val="nothing"/>
      <w:lvlText w:val="第%1章 "/>
      <w:lvlJc w:val="left"/>
      <w:pPr>
        <w:tabs>
          <w:tab w:val="left" w:pos="0"/>
        </w:tabs>
        <w:ind w:left="0" w:firstLine="0"/>
      </w:pPr>
      <w:rPr>
        <w:rFonts w:hint="default" w:ascii="Times New Roman" w:hAnsi="Times New Roman" w:eastAsia="黑体" w:cs="宋体"/>
        <w:sz w:val="36"/>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166CCA"/>
    <w:rsid w:val="280949AB"/>
    <w:rsid w:val="43581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line="440" w:lineRule="atLeast"/>
      <w:ind w:left="0" w:firstLine="0" w:firstLineChars="0"/>
      <w:outlineLvl w:val="3"/>
    </w:pPr>
    <w:rPr>
      <w:rFonts w:ascii="黑体" w:hAnsi="黑体" w:eastAsia="黑体"/>
      <w:sz w:val="24"/>
      <w:szCs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彭凯</cp:lastModifiedBy>
  <dcterms:modified xsi:type="dcterms:W3CDTF">2020-07-16T05:14:56Z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