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80"/>
      </w:pPr>
      <w:r>
        <w:rPr>
          <w:color w:val="1D4ED8"/>
          <w:sz w:val="12"/>
        </w:rPr>
        <w:t>▄▄▄▄▄▄▄▄▄▄▄▄▄▄▄▄▄▄▄▄▄▄▄▄▄▄▄▄▄▄</w:t>
      </w:r>
    </w:p>
    <w:p>
      <w:pPr>
        <w:jc w:val="center"/>
      </w:pPr>
      <w:r>
        <w:rPr>
          <w:b/>
          <w:color w:val="1E3A8A"/>
          <w:sz w:val="64"/>
        </w:rPr>
        <w:t>Appendix — Prompting Primer, Glossary, Troubleshooting</w:t>
      </w:r>
    </w:p>
    <w:p>
      <w:pPr>
        <w:jc w:val="center"/>
      </w:pPr>
      <w:r>
        <w:rPr>
          <w:color w:val="52606D"/>
          <w:sz w:val="30"/>
        </w:rPr>
        <w:t>Reference material for after the workshop</w:t>
      </w:r>
    </w:p>
    <w:p>
      <w:pPr>
        <w:spacing w:before="720"/>
        <w:jc w:val="center"/>
      </w:pPr>
      <w:r>
        <w:rPr>
          <w:color w:val="52606D"/>
          <w:sz w:val="20"/>
        </w:rPr>
        <w:t>Build Church Tech Workshop · August 2026</w:t>
      </w:r>
    </w:p>
    <w:p>
      <w:r>
        <w:br w:type="page"/>
      </w:r>
    </w:p>
    <w:p>
      <w:r>
        <w:rPr>
          <w:b/>
          <w:color w:val="1E3A8A"/>
          <w:sz w:val="36"/>
        </w:rPr>
        <w:t>Contents</w:t>
      </w:r>
    </w:p>
    <w:p>
      <w:r>
        <w:fldChar w:fldCharType="begin"/>
        <w:instrText xml:space="preserve">TOC \o "1-3" \h \z \u</w:instrText>
        <w:fldChar w:fldCharType="separate"/>
        <w:t>Table of contents — press Ctrl+A then F9 in Word to populate.</w:t>
        <w:fldChar w:fldCharType="end"/>
      </w:r>
    </w:p>
    <w:p>
      <w:r>
        <w:rPr>
          <w:i/>
          <w:color w:val="52606D"/>
          <w:sz w:val="18"/>
        </w:rPr>
        <w:t>(If Word asks to update fields when opening this document, choose Yes.)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Part 1 — How to talk to the AI (prompting primer)</w:t>
      </w:r>
    </w:p>
    <w:p>
      <w:pPr>
        <w:pStyle w:val="Heading2"/>
      </w:pPr>
      <w:r>
        <w:rPr>
          <w:rFonts w:ascii="Calibri" w:hAnsi="Calibri"/>
        </w:rPr>
        <w:t>The mental model</w:t>
      </w:r>
    </w:p>
    <w:p>
      <w:r>
        <w:t>opencode is a capable assistant sitting at your laptop. It can read your files, write</w:t>
      </w:r>
    </w:p>
    <w:p>
      <w:r>
        <w:t>new ones, run commands — but it cannot read your mind. Everything you would tell a</w:t>
      </w:r>
    </w:p>
    <w:p>
      <w:r>
        <w:t>capable new volunteer, you tell it.</w:t>
      </w:r>
    </w:p>
    <w:p>
      <w:pPr>
        <w:pStyle w:val="Heading2"/>
      </w:pPr>
      <w:r>
        <w:rPr>
          <w:rFonts w:ascii="Calibri" w:hAnsi="Calibri"/>
        </w:rPr>
        <w:t>The five habits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rPr>
          <w:b/>
        </w:rPr>
        <w:t>Say who it is for.</w:t>
      </w:r>
      <w:r>
        <w:t xml:space="preserve"> "a page for elderly members, big text" beats "a nice page".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rPr>
          <w:b/>
        </w:rPr>
        <w:t>One concern per prompt.</w:t>
      </w:r>
      <w:r>
        <w:t xml:space="preserve"> Fix the colours first, then the layout, then content.</w:t>
      </w:r>
    </w:p>
    <w:p>
      <w:r>
        <w:t>Combined mega-prompts produce mushy results.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rPr>
          <w:b/>
        </w:rPr>
        <w:t>Point, do not describe from memory.</w:t>
      </w:r>
      <w:r>
        <w:t xml:space="preserve"> "the third card on the about page" or paste</w:t>
      </w:r>
    </w:p>
    <w:p>
      <w:r>
        <w:t>the exact error text verbatim.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rPr>
          <w:b/>
        </w:rPr>
        <w:t>Look after every change.</w:t>
      </w:r>
      <w:r>
        <w:t xml:space="preserve"> Refresh the browser. Small course corrections beat</w:t>
      </w:r>
    </w:p>
    <w:p>
      <w:r>
        <w:t>giant rewrites.</w:t>
      </w:r>
    </w:p>
    <w:p>
      <w:pPr>
        <w:tabs>
          <w:tab w:pos="648" w:val="left"/>
        </w:tabs>
        <w:ind w:left="648" w:hanging="432"/>
      </w:pPr>
      <w:r>
        <w:rPr>
          <w:b/>
        </w:rPr>
        <w:t>5.</w:t>
        <w:tab/>
      </w:r>
      <w:r>
        <w:rPr>
          <w:b/>
        </w:rPr>
        <w:t>It is allowed to disagree.</w:t>
      </w:r>
      <w:r>
        <w:t xml:space="preserve"> If a suggestion is unwise, say why: "that needs a paid</w:t>
      </w:r>
    </w:p>
    <w:p>
      <w:r>
        <w:t>API; find a free approach instead." You are the steward of budget, data and taste.</w:t>
      </w:r>
    </w:p>
    <w:p>
      <w:pPr>
        <w:pStyle w:val="Heading2"/>
      </w:pPr>
      <w:r>
        <w:rPr>
          <w:rFonts w:ascii="Calibri" w:hAnsi="Calibri"/>
        </w:rPr>
        <w:t>Reusable prompt shapes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Prompt shape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Start anything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Create a minimal [kind of app] in [folder], using [plain HTML / Next.js JavaScript]. Show me it running.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Change look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Make [element] more/less [quality]. Keep everything else unchanged.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Something broke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[Paste error]. Find the cause, fix it minimally, explain what was wrong in one sentence.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Do not understand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Explain what [file/concept] does in plain language, as if I am not a programmer.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Before risky steps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Before doing that, list exactly which files you will change.</w:t>
            </w:r>
          </w:p>
        </w:tc>
      </w:tr>
    </w:tbl>
    <w:p>
      <w:pPr>
        <w:spacing w:before="120"/>
        <w:ind w:left="360"/>
        <w:shd w:val="clear" w:fill="FFF7E6"/>
      </w:pPr>
      <w:r>
        <w:rPr>
          <w:i/>
        </w:rPr>
        <w:t>When stuck for ten minutes on the same problem: start fresh. New folder, new</w:t>
      </w:r>
    </w:p>
    <w:p>
      <w:pPr>
        <w:spacing w:before="120"/>
        <w:ind w:left="360"/>
        <w:shd w:val="clear" w:fill="FFF7E6"/>
      </w:pPr>
      <w:r>
        <w:rPr>
          <w:i/>
        </w:rPr>
        <w:t>conversation, re-explain with what you have meanwhile learned. Sunk cost is real.</w:t>
      </w:r>
    </w:p>
    <w:p>
      <w:pPr>
        <w:pStyle w:val="Heading1"/>
      </w:pPr>
      <w:r>
        <w:rPr>
          <w:rFonts w:ascii="Calibri" w:hAnsi="Calibri"/>
        </w:rPr>
        <w:t>Part 2 —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Term</w:t>
            </w:r>
          </w:p>
        </w:tc>
        <w:tc>
          <w:tcPr>
            <w:tcW w:type="dxa" w:w="4824"/>
            <w:shd w:val="clear" w:fill="DCE6F5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Agent (coding)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 tool where the AI reads/writes files and runs commands itself, asking permission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API route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 URL on your site meant for programs, not people (</w:t>
            </w:r>
            <w:r>
              <w:rPr>
                <w:rFonts w:ascii="Consolas" w:hAnsi="Consolas"/>
                <w:color w:val="9D2B0F"/>
                <w:sz w:val="20"/>
              </w:rPr>
              <w:t>/api/send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Cron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 scheduled task; an alarm clock that triggers a URL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Deploy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Copying your finished app to hosting so the world can use it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DNS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The internet's address book connecting your domain name to servers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Environment variable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 secret stored by your host (API keys), referenced by name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Git / GitHub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Version history / website storing repositories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JSON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Text format for structured data; braces and quotes; machines love it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LLM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Large language model — the AI brain behind tools like opencode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Model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A specific brain (they differ in skill/speed/cost); names rotate often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Repository ("repo")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One project's folder + history on GitHub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Serverless function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Your code that runs only when its URL is called, then disappears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Sandbox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sz w:val="20"/>
              </w:rPr>
              <w:t>Provider test mode with limits (e.g., email only to yourself)</w:t>
            </w:r>
          </w:p>
        </w:tc>
      </w:tr>
    </w:tbl>
    <w:p>
      <w:pPr>
        <w:pStyle w:val="Heading1"/>
      </w:pPr>
      <w:r>
        <w:rPr>
          <w:rFonts w:ascii="Calibri" w:hAnsi="Calibri"/>
        </w:rPr>
        <w:t>Part 3 — Troubleshooting A–Z</w:t>
      </w:r>
    </w:p>
    <w:p>
      <w:r>
        <w:rPr>
          <w:b/>
        </w:rPr>
        <w:t>Browser shows old version after changes</w:t>
      </w:r>
      <w:r>
        <w:t xml:space="preserve"> → hard refresh </w:t>
      </w:r>
      <w:r>
        <w:rPr>
          <w:rFonts w:ascii="Consolas" w:hAnsi="Consolas"/>
          <w:color w:val="9D2B0F"/>
          <w:sz w:val="20"/>
        </w:rPr>
        <w:t>Ctrl+Shift+R</w:t>
      </w:r>
      <w:r>
        <w:t>.</w:t>
      </w:r>
    </w:p>
    <w:p>
      <w:r>
        <w:rPr>
          <w:b/>
        </w:rPr>
        <w:t>`ECONNRESET` / network errors during npm install</w:t>
      </w:r>
      <w:r>
        <w:t xml:space="preserve"> → venue Wi-Fi; hotspot fallback.</w:t>
      </w:r>
    </w:p>
    <w:p>
      <w:r>
        <w:rPr>
          <w:b/>
        </w:rPr>
        <w:t>Emails never arrive</w:t>
      </w:r>
      <w:r>
        <w:t xml:space="preserve"> → check spam; sandbox delivers only to your Resend signup address;</w:t>
      </w:r>
    </w:p>
    <w:p>
      <w:r>
        <w:t xml:space="preserve">verify </w:t>
      </w:r>
      <w:r>
        <w:rPr>
          <w:rFonts w:ascii="Consolas" w:hAnsi="Consolas"/>
          <w:color w:val="9D2B0F"/>
          <w:sz w:val="20"/>
        </w:rPr>
        <w:t>RESEND_API_KEY</w:t>
      </w:r>
      <w:r>
        <w:t xml:space="preserve"> spelling in Vercel env vars; check Vercel function logs.</w:t>
      </w:r>
    </w:p>
    <w:p>
      <w:r>
        <w:rPr>
          <w:b/>
        </w:rPr>
        <w:t>Free model vanished or refuses</w:t>
      </w:r>
      <w:r>
        <w:t xml:space="preserve"> → </w:t>
      </w:r>
      <w:r>
        <w:rPr>
          <w:rFonts w:ascii="Consolas" w:hAnsi="Consolas"/>
          <w:color w:val="9D2B0F"/>
          <w:sz w:val="20"/>
        </w:rPr>
        <w:t>/models</w:t>
      </w:r>
      <w:r>
        <w:t>, pick another free-tagged model; free lists</w:t>
      </w:r>
    </w:p>
    <w:p>
      <w:r>
        <w:t>rotate monthly. This is normal, not something you broke.</w:t>
      </w:r>
    </w:p>
    <w:p>
      <w:r>
        <w:rPr>
          <w:b/>
        </w:rPr>
        <w:t>Git push asks for credentials endlessly</w:t>
      </w:r>
      <w:r>
        <w:t xml:space="preserve"> → use the browser popup fully; or create a</w:t>
      </w:r>
    </w:p>
    <w:p>
      <w:r>
        <w:t>Personal Access Token at github.com/settings/tokens and paste when asked for password.</w:t>
      </w:r>
    </w:p>
    <w:p>
      <w:r>
        <w:rPr>
          <w:b/>
        </w:rPr>
        <w:t>Port already in use</w:t>
      </w:r>
      <w:r>
        <w:t xml:space="preserve"> → another dev server running; close other terminals, or ask</w:t>
      </w:r>
    </w:p>
    <w:p>
      <w:r>
        <w:t>opencode to switch ports.</w:t>
      </w:r>
    </w:p>
    <w:p>
      <w:r>
        <w:rPr>
          <w:b/>
        </w:rPr>
        <w:t>Vercel build fails</w:t>
      </w:r>
      <w:r>
        <w:t xml:space="preserve"> → copy the error from deploy logs into opencode: fix-minimally loop.</w:t>
      </w:r>
    </w:p>
    <w:p>
      <w:r>
        <w:rPr>
          <w:b/>
        </w:rPr>
        <w:t>404 on live site though local worked</w:t>
      </w:r>
      <w:r>
        <w:t xml:space="preserve"> → case-sensitive filenames! </w:t>
      </w:r>
      <w:r>
        <w:rPr>
          <w:rFonts w:ascii="Consolas" w:hAnsi="Consolas"/>
          <w:color w:val="9D2B0F"/>
          <w:sz w:val="20"/>
        </w:rPr>
        <w:t>Home.jsx</w:t>
      </w:r>
      <w:r>
        <w:t xml:space="preserve"> ≠ </w:t>
      </w:r>
      <w:r>
        <w:rPr>
          <w:rFonts w:ascii="Consolas" w:hAnsi="Consolas"/>
          <w:color w:val="9D2B0F"/>
          <w:sz w:val="20"/>
        </w:rPr>
        <w:t>home.jsx</w:t>
      </w:r>
      <w:r>
        <w:t>.</w:t>
      </w:r>
    </w:p>
    <w:p>
      <w:r>
        <w:rPr>
          <w:b/>
        </w:rPr>
        <w:t>Everything is broken and fear sets in</w:t>
      </w:r>
      <w:r>
        <w:t xml:space="preserve"> → git is your undo button:</w:t>
      </w:r>
    </w:p>
    <w:p>
      <w:r>
        <w:t>"show me how to see recent changes and restore the last working commit".</w:t>
      </w:r>
    </w:p>
    <w:p>
      <w:pPr>
        <w:pStyle w:val="Heading1"/>
      </w:pPr>
      <w:r>
        <w:rPr>
          <w:rFonts w:ascii="Calibri" w:hAnsi="Calibri"/>
        </w:rPr>
        <w:t>Part 4 — When the free model rotates (survival guide)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 xml:space="preserve">Run </w:t>
      </w:r>
      <w:r>
        <w:rPr>
          <w:rFonts w:ascii="Consolas" w:hAnsi="Consolas"/>
          <w:color w:val="9D2B0F"/>
          <w:sz w:val="20"/>
        </w:rPr>
        <w:t>/models</w:t>
      </w:r>
      <w:r>
        <w:t>; choose any entry tagged free; continue mid-project if needed.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>Keep both Zen and OpenRouter keys connected (T01) — two taps to switch.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OpenRouter's ~50 requests/day cap resets daily; pair up on labs to stretch it.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t>For serious ongoing projects, a small top-up (USD 5–10) buys enormous headroom;</w:t>
      </w:r>
    </w:p>
    <w:p>
      <w:r>
        <w:t>churches typically spend less per year than one printer cartridge.</w:t>
      </w:r>
    </w:p>
    <w:p>
      <w:pPr>
        <w:pStyle w:val="Heading1"/>
      </w:pPr>
      <w:r>
        <w:rPr>
          <w:rFonts w:ascii="Calibri" w:hAnsi="Calibri"/>
        </w:rPr>
        <w:t>Part 5 — Data care quick rules</w:t>
      </w:r>
    </w:p>
    <w:p>
      <w:pPr>
        <w:tabs>
          <w:tab w:pos="648" w:val="left"/>
        </w:tabs>
        <w:ind w:left="648" w:hanging="432"/>
      </w:pPr>
      <w:r>
        <w:rPr>
          <w:b/>
        </w:rPr>
        <w:t>1.</w:t>
        <w:tab/>
      </w:r>
      <w:r>
        <w:t>Dummy data while building; real data only in the deployed app.</w:t>
      </w:r>
    </w:p>
    <w:p>
      <w:pPr>
        <w:tabs>
          <w:tab w:pos="648" w:val="left"/>
        </w:tabs>
        <w:ind w:left="648" w:hanging="432"/>
      </w:pPr>
      <w:r>
        <w:rPr>
          <w:b/>
        </w:rPr>
        <w:t>2.</w:t>
        <w:tab/>
      </w:r>
      <w:r>
        <w:t>Collect minimum: name, role/team, contact. Nothing more without reason.</w:t>
      </w:r>
    </w:p>
    <w:p>
      <w:pPr>
        <w:tabs>
          <w:tab w:pos="648" w:val="left"/>
        </w:tabs>
        <w:ind w:left="648" w:hanging="432"/>
      </w:pPr>
      <w:r>
        <w:rPr>
          <w:b/>
        </w:rPr>
        <w:t>3.</w:t>
        <w:tab/>
      </w:r>
      <w:r>
        <w:t>Parish-owned accounts; passwords in the church password manager.</w:t>
      </w:r>
    </w:p>
    <w:p>
      <w:pPr>
        <w:tabs>
          <w:tab w:pos="648" w:val="left"/>
        </w:tabs>
        <w:ind w:left="648" w:hanging="432"/>
      </w:pPr>
      <w:r>
        <w:rPr>
          <w:b/>
        </w:rPr>
        <w:t>4.</w:t>
        <w:tab/>
      </w:r>
      <w:r>
        <w:t>Children's data: leader approval first, always.</w:t>
      </w:r>
    </w:p>
    <w:p>
      <w:pPr>
        <w:tabs>
          <w:tab w:pos="648" w:val="left"/>
        </w:tabs>
        <w:ind w:left="648" w:hanging="432"/>
      </w:pPr>
      <w:r>
        <w:rPr>
          <w:b/>
        </w:rPr>
        <w:t>5.</w:t>
        <w:tab/>
      </w:r>
      <w:r>
        <w:t>Leavers removed promptly from rosters and admin access.</w:t>
      </w:r>
    </w:p>
    <w:p>
      <w:pPr>
        <w:pStyle w:val="Heading1"/>
      </w:pPr>
      <w:r>
        <w:rPr>
          <w:rFonts w:ascii="Calibri" w:hAnsi="Calibri"/>
        </w:rPr>
        <w:t>Where to go next</w:t>
      </w:r>
    </w:p>
    <w:p>
      <w:pPr>
        <w:pStyle w:val="ListBullet"/>
      </w:pPr>
      <w:r>
        <w:t>Rebuild any T02–T05 app alone from scratch — fastest consolidation there is.</w:t>
      </w:r>
    </w:p>
    <w:p>
      <w:pPr>
        <w:pStyle w:val="ListBullet"/>
      </w:pPr>
      <w:r>
        <w:t>Monthly clinic: bring your half-built thing; leave with it further along.</w:t>
      </w:r>
    </w:p>
    <w:p>
      <w:pPr>
        <w:pStyle w:val="ListBullet"/>
      </w:pPr>
      <w:r>
        <w:t>Ideas shelf: bulletin translator, RSVP + QR check-in, prayer wall, attendance tracker,</w:t>
      </w:r>
    </w:p>
    <w:p>
      <w:r>
        <w:t>sermon-notes page. Same skills, same pattern, new prompts.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2606D"/>
        <w:sz w:val="18"/>
      </w:rPr>
      <w:t xml:space="preserve">Build Church Tech Workshop  ·  Page </w:t>
    </w:r>
    <w:fldSimple w:instr="PAGE"/>
    <w:r>
      <w:rPr>
        <w:color w:val="52606D"/>
        <w:sz w:val="18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D4ED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