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5097F" w14:textId="77ADCF20" w:rsidR="00DE6C6C" w:rsidRPr="00A96B4C" w:rsidRDefault="00B56E43" w:rsidP="00435DA5">
      <w:pPr>
        <w:spacing w:after="240"/>
        <w:rPr>
          <w:rFonts w:ascii="Amasis MT Pro" w:hAnsi="Amasis MT Pro" w:cs="Nirmala UI"/>
          <w:b/>
          <w:bCs/>
          <w:color w:val="000000" w:themeColor="text1"/>
          <w:sz w:val="32"/>
          <w:szCs w:val="32"/>
        </w:rPr>
      </w:pPr>
      <w:r w:rsidRPr="00A96B4C">
        <w:rPr>
          <w:rFonts w:ascii="Amasis MT Pro" w:hAnsi="Amasis MT Pro" w:cs="Nirmala UI"/>
          <w:b/>
          <w:bCs/>
          <w:color w:val="000000" w:themeColor="text1"/>
          <w:sz w:val="32"/>
          <w:szCs w:val="32"/>
        </w:rPr>
        <w:t>估计</w:t>
      </w:r>
      <w:r w:rsidR="00EC211E" w:rsidRPr="00A96B4C">
        <w:rPr>
          <w:rFonts w:ascii="Amasis MT Pro" w:hAnsi="Amasis MT Pro" w:cs="Nirmala UI"/>
          <w:b/>
          <w:bCs/>
          <w:color w:val="000000" w:themeColor="text1"/>
          <w:sz w:val="32"/>
          <w:szCs w:val="32"/>
        </w:rPr>
        <w:t>Bootstrap</w:t>
      </w:r>
      <w:r w:rsidR="00EC211E" w:rsidRPr="00A96B4C">
        <w:rPr>
          <w:rFonts w:ascii="Amasis MT Pro" w:hAnsi="Amasis MT Pro" w:cs="Nirmala UI"/>
          <w:b/>
          <w:bCs/>
          <w:color w:val="000000" w:themeColor="text1"/>
          <w:sz w:val="32"/>
          <w:szCs w:val="32"/>
        </w:rPr>
        <w:t>的</w:t>
      </w:r>
      <w:r w:rsidR="00EC211E" w:rsidRPr="00A96B4C">
        <w:rPr>
          <w:rFonts w:ascii="Amasis MT Pro" w:hAnsi="Amasis MT Pro" w:cs="Nirmala UI"/>
          <w:b/>
          <w:bCs/>
          <w:color w:val="000000" w:themeColor="text1"/>
          <w:sz w:val="32"/>
          <w:szCs w:val="32"/>
        </w:rPr>
        <w:t>confidence interval</w:t>
      </w:r>
      <w:r w:rsidR="00EC211E" w:rsidRPr="00A96B4C">
        <w:rPr>
          <w:rFonts w:ascii="Amasis MT Pro" w:hAnsi="Amasis MT Pro" w:cs="Nirmala UI"/>
          <w:b/>
          <w:bCs/>
          <w:color w:val="000000" w:themeColor="text1"/>
          <w:sz w:val="32"/>
          <w:szCs w:val="32"/>
        </w:rPr>
        <w:t>与</w:t>
      </w:r>
      <w:r w:rsidR="00EC211E" w:rsidRPr="00A96B4C">
        <w:rPr>
          <w:rFonts w:ascii="Amasis MT Pro" w:hAnsi="Amasis MT Pro" w:cs="Nirmala UI"/>
          <w:b/>
          <w:bCs/>
          <w:color w:val="000000" w:themeColor="text1"/>
          <w:sz w:val="32"/>
          <w:szCs w:val="32"/>
        </w:rPr>
        <w:t>prediction interval</w:t>
      </w:r>
    </w:p>
    <w:p w14:paraId="13160F5E" w14:textId="015A1E85" w:rsidR="00B56E43" w:rsidRPr="00A96B4C" w:rsidRDefault="00B56E43" w:rsidP="00435DA5">
      <w:p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</w:p>
    <w:p w14:paraId="3D8A04B2" w14:textId="53E98449" w:rsidR="00B56E43" w:rsidRPr="00A96B4C" w:rsidRDefault="00B56E43" w:rsidP="00262197">
      <w:pPr>
        <w:pStyle w:val="1"/>
        <w:spacing w:after="240"/>
        <w:rPr>
          <w:rFonts w:ascii="Amasis MT Pro" w:hAnsi="Amasis MT Pro"/>
          <w:b/>
          <w:bCs/>
          <w:color w:val="000000" w:themeColor="text1"/>
        </w:rPr>
      </w:pPr>
      <w:r w:rsidRPr="00A96B4C">
        <w:rPr>
          <w:rFonts w:ascii="Amasis MT Pro" w:hAnsi="Amasis MT Pro"/>
          <w:b/>
          <w:bCs/>
          <w:color w:val="000000" w:themeColor="text1"/>
        </w:rPr>
        <w:t>1</w:t>
      </w:r>
      <w:r w:rsidRPr="00A96B4C">
        <w:rPr>
          <w:rFonts w:ascii="Amasis MT Pro" w:hAnsi="Amasis MT Pro"/>
          <w:b/>
          <w:bCs/>
          <w:color w:val="000000" w:themeColor="text1"/>
        </w:rPr>
        <w:t>）背景信息</w:t>
      </w:r>
      <w:r w:rsidRPr="00A96B4C">
        <w:rPr>
          <w:rFonts w:ascii="Amasis MT Pro" w:hAnsi="Amasis MT Pro"/>
          <w:b/>
          <w:bCs/>
          <w:color w:val="000000" w:themeColor="text1"/>
        </w:rPr>
        <w:t>:</w:t>
      </w:r>
      <w:r w:rsidR="00A96961" w:rsidRPr="00A96B4C">
        <w:rPr>
          <w:rFonts w:ascii="Amasis MT Pro" w:hAnsi="Amasis MT Pro"/>
          <w:b/>
          <w:bCs/>
          <w:color w:val="000000" w:themeColor="text1"/>
        </w:rPr>
        <w:t xml:space="preserve"> </w:t>
      </w:r>
      <w:r w:rsidRPr="00A96B4C">
        <w:rPr>
          <w:rFonts w:ascii="Amasis MT Pro" w:hAnsi="Amasis MT Pro"/>
          <w:b/>
          <w:bCs/>
          <w:color w:val="000000" w:themeColor="text1"/>
        </w:rPr>
        <w:t>回归模型的预测是对目标变量的均值估计</w:t>
      </w:r>
    </w:p>
    <w:p w14:paraId="17BC89B8" w14:textId="66D48AB7" w:rsidR="001266BB" w:rsidRDefault="004B754F" w:rsidP="00435DA5">
      <w:pPr>
        <w:spacing w:after="240"/>
        <w:rPr>
          <w:rFonts w:ascii="Amasis MT Pro" w:eastAsia="宋体" w:hAnsi="Amasis MT Pro" w:cs="Nirmala UI"/>
          <w:color w:val="000000" w:themeColor="text1"/>
          <w:sz w:val="24"/>
          <w:szCs w:val="24"/>
        </w:rPr>
      </w:pPr>
      <w:r>
        <w:rPr>
          <w:rFonts w:ascii="Amasis MT Pro" w:eastAsia="宋体" w:hAnsi="Amasis MT Pro" w:cs="Nirmala UI" w:hint="eastAsia"/>
          <w:color w:val="000000" w:themeColor="text1"/>
          <w:sz w:val="24"/>
          <w:szCs w:val="24"/>
        </w:rPr>
        <w:t>只有理解了</w:t>
      </w:r>
      <w:r w:rsidR="00951DA8">
        <w:rPr>
          <w:rFonts w:ascii="Amasis MT Pro" w:eastAsia="宋体" w:hAnsi="Amasis MT Pro" w:cs="Nirmala UI" w:hint="eastAsia"/>
          <w:color w:val="000000" w:themeColor="text1"/>
          <w:sz w:val="24"/>
          <w:szCs w:val="24"/>
        </w:rPr>
        <w:t>以下论断</w:t>
      </w:r>
      <w:r>
        <w:rPr>
          <w:rFonts w:ascii="Amasis MT Pro" w:eastAsia="宋体" w:hAnsi="Amasis MT Pro" w:cs="Nirmala UI" w:hint="eastAsia"/>
          <w:color w:val="000000" w:themeColor="text1"/>
          <w:sz w:val="24"/>
          <w:szCs w:val="24"/>
        </w:rPr>
        <w:t>，才能明白为什么基于</w:t>
      </w:r>
      <w:r>
        <w:rPr>
          <w:rFonts w:ascii="Amasis MT Pro" w:eastAsia="宋体" w:hAnsi="Amasis MT Pro" w:cs="Nirmala UI" w:hint="eastAsia"/>
          <w:color w:val="000000" w:themeColor="text1"/>
          <w:sz w:val="24"/>
          <w:szCs w:val="24"/>
        </w:rPr>
        <w:t>b</w:t>
      </w:r>
      <w:r>
        <w:rPr>
          <w:rFonts w:ascii="Amasis MT Pro" w:eastAsia="宋体" w:hAnsi="Amasis MT Pro" w:cs="Nirmala UI"/>
          <w:color w:val="000000" w:themeColor="text1"/>
          <w:sz w:val="24"/>
          <w:szCs w:val="24"/>
        </w:rPr>
        <w:t>ootstrap</w:t>
      </w:r>
      <w:r>
        <w:rPr>
          <w:rFonts w:ascii="Amasis MT Pro" w:eastAsia="宋体" w:hAnsi="Amasis MT Pro" w:cs="Nirmala UI" w:hint="eastAsia"/>
          <w:color w:val="000000" w:themeColor="text1"/>
          <w:sz w:val="24"/>
          <w:szCs w:val="24"/>
        </w:rPr>
        <w:t>的</w:t>
      </w:r>
      <w:r>
        <w:rPr>
          <w:rFonts w:ascii="Amasis MT Pro" w:eastAsia="宋体" w:hAnsi="Amasis MT Pro" w:cs="Nirmala UI" w:hint="eastAsia"/>
          <w:color w:val="000000" w:themeColor="text1"/>
          <w:sz w:val="24"/>
          <w:szCs w:val="24"/>
        </w:rPr>
        <w:t>N</w:t>
      </w:r>
      <w:r>
        <w:rPr>
          <w:rFonts w:ascii="Amasis MT Pro" w:eastAsia="宋体" w:hAnsi="Amasis MT Pro" w:cs="Nirmala UI" w:hint="eastAsia"/>
          <w:color w:val="000000" w:themeColor="text1"/>
          <w:sz w:val="24"/>
          <w:szCs w:val="24"/>
        </w:rPr>
        <w:t>次预测值直接计算</w:t>
      </w:r>
      <w:r>
        <w:rPr>
          <w:rFonts w:ascii="Amasis MT Pro" w:eastAsia="宋体" w:hAnsi="Amasis MT Pro" w:cs="Nirmala UI" w:hint="eastAsia"/>
          <w:color w:val="000000" w:themeColor="text1"/>
          <w:sz w:val="24"/>
          <w:szCs w:val="24"/>
        </w:rPr>
        <w:t>quantile</w:t>
      </w:r>
      <w:r>
        <w:rPr>
          <w:rFonts w:ascii="Amasis MT Pro" w:eastAsia="宋体" w:hAnsi="Amasis MT Pro" w:cs="Nirmala UI"/>
          <w:color w:val="000000" w:themeColor="text1"/>
          <w:sz w:val="24"/>
          <w:szCs w:val="24"/>
        </w:rPr>
        <w:t xml:space="preserve"> </w:t>
      </w:r>
      <w:r>
        <w:rPr>
          <w:rFonts w:ascii="Amasis MT Pro" w:eastAsia="宋体" w:hAnsi="Amasis MT Pro" w:cs="Nirmala UI" w:hint="eastAsia"/>
          <w:color w:val="000000" w:themeColor="text1"/>
          <w:sz w:val="24"/>
          <w:szCs w:val="24"/>
        </w:rPr>
        <w:t>interval</w:t>
      </w:r>
      <w:r>
        <w:rPr>
          <w:rFonts w:ascii="Amasis MT Pro" w:eastAsia="宋体" w:hAnsi="Amasis MT Pro" w:cs="Nirmala UI" w:hint="eastAsia"/>
          <w:color w:val="000000" w:themeColor="text1"/>
          <w:sz w:val="24"/>
          <w:szCs w:val="24"/>
        </w:rPr>
        <w:t>得到的是</w:t>
      </w:r>
      <w:r>
        <w:rPr>
          <w:rFonts w:ascii="Amasis MT Pro" w:eastAsia="宋体" w:hAnsi="Amasis MT Pro" w:cs="Nirmala UI" w:hint="eastAsia"/>
          <w:color w:val="000000" w:themeColor="text1"/>
          <w:sz w:val="24"/>
          <w:szCs w:val="24"/>
        </w:rPr>
        <w:t>c</w:t>
      </w:r>
      <w:r>
        <w:rPr>
          <w:rFonts w:ascii="Amasis MT Pro" w:eastAsia="宋体" w:hAnsi="Amasis MT Pro" w:cs="Nirmala UI"/>
          <w:color w:val="000000" w:themeColor="text1"/>
          <w:sz w:val="24"/>
          <w:szCs w:val="24"/>
        </w:rPr>
        <w:t>onfidence interval</w:t>
      </w:r>
      <w:r>
        <w:rPr>
          <w:rFonts w:ascii="Amasis MT Pro" w:eastAsia="宋体" w:hAnsi="Amasis MT Pro" w:cs="Nirmala UI" w:hint="eastAsia"/>
          <w:color w:val="000000" w:themeColor="text1"/>
          <w:sz w:val="24"/>
          <w:szCs w:val="24"/>
        </w:rPr>
        <w:t>，而不是</w:t>
      </w:r>
      <w:r>
        <w:rPr>
          <w:rFonts w:ascii="Amasis MT Pro" w:eastAsia="宋体" w:hAnsi="Amasis MT Pro" w:cs="Nirmala UI" w:hint="eastAsia"/>
          <w:color w:val="000000" w:themeColor="text1"/>
          <w:sz w:val="24"/>
          <w:szCs w:val="24"/>
        </w:rPr>
        <w:t>prediction</w:t>
      </w:r>
      <w:r>
        <w:rPr>
          <w:rFonts w:ascii="Amasis MT Pro" w:eastAsia="宋体" w:hAnsi="Amasis MT Pro" w:cs="Nirmala UI"/>
          <w:color w:val="000000" w:themeColor="text1"/>
          <w:sz w:val="24"/>
          <w:szCs w:val="24"/>
        </w:rPr>
        <w:t xml:space="preserve"> interval: </w:t>
      </w:r>
    </w:p>
    <w:p w14:paraId="74560AAB" w14:textId="6F2273AC" w:rsidR="00B56E43" w:rsidRPr="001266BB" w:rsidRDefault="00B56E43" w:rsidP="00435DA5">
      <w:pPr>
        <w:spacing w:after="240"/>
        <w:rPr>
          <w:rFonts w:ascii="Amasis MT Pro" w:hAnsi="Amasis MT Pro" w:cs="Nirmala UI"/>
          <w:b/>
          <w:bCs/>
          <w:color w:val="C00000"/>
          <w:sz w:val="24"/>
          <w:szCs w:val="24"/>
        </w:rPr>
      </w:pPr>
      <w:r w:rsidRPr="001266BB">
        <w:rPr>
          <w:rFonts w:ascii="Amasis MT Pro" w:eastAsia="宋体" w:hAnsi="Amasis MT Pro" w:cs="Nirmala UI"/>
          <w:b/>
          <w:bCs/>
          <w:color w:val="C00000"/>
          <w:sz w:val="24"/>
          <w:szCs w:val="24"/>
        </w:rPr>
        <w:t>回归模型的预测输出，本质上</w:t>
      </w:r>
      <w:r w:rsidR="004B754F" w:rsidRPr="001266BB">
        <w:rPr>
          <w:rFonts w:ascii="Amasis MT Pro" w:eastAsia="宋体" w:hAnsi="Amasis MT Pro" w:cs="Nirmala UI" w:hint="eastAsia"/>
          <w:b/>
          <w:bCs/>
          <w:color w:val="C00000"/>
          <w:sz w:val="24"/>
          <w:szCs w:val="24"/>
        </w:rPr>
        <w:t>是</w:t>
      </w:r>
      <w:r w:rsidRPr="001266BB">
        <w:rPr>
          <w:rFonts w:ascii="Amasis MT Pro" w:eastAsia="宋体" w:hAnsi="Amasis MT Pro" w:cs="Nirmala UI"/>
          <w:b/>
          <w:bCs/>
          <w:color w:val="C00000"/>
          <w:sz w:val="24"/>
          <w:szCs w:val="24"/>
        </w:rPr>
        <w:t>输出平均趋势，而不是单个观测值的全部可能性。</w:t>
      </w:r>
    </w:p>
    <w:p w14:paraId="23E43656" w14:textId="77777777" w:rsidR="00B56E43" w:rsidRPr="00A96B4C" w:rsidRDefault="00B56E43" w:rsidP="00435DA5">
      <w:pPr>
        <w:spacing w:before="100" w:beforeAutospacing="1" w:after="240" w:line="240" w:lineRule="auto"/>
        <w:rPr>
          <w:rFonts w:ascii="Amasis MT Pro" w:eastAsia="宋体" w:hAnsi="Amasis MT Pro" w:cs="Nirmala UI"/>
          <w:color w:val="000000" w:themeColor="text1"/>
          <w:sz w:val="24"/>
          <w:szCs w:val="24"/>
        </w:rPr>
      </w:pPr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以线性回归为例：我们假设</w:t>
      </w:r>
      <w:r w:rsidRPr="00A96B4C">
        <w:rPr>
          <w:rFonts w:ascii="Amasis MT Pro" w:eastAsia="Times New Roman" w:hAnsi="Amasis MT Pro" w:cs="Nirmala UI"/>
          <w:color w:val="000000" w:themeColor="text1"/>
          <w:sz w:val="24"/>
          <w:szCs w:val="24"/>
        </w:rPr>
        <w:t xml:space="preserve"> Y </w:t>
      </w:r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的变化可以用一个线性关系</w:t>
      </w:r>
      <w:r w:rsidRPr="00A96B4C">
        <w:rPr>
          <w:rFonts w:ascii="Amasis MT Pro" w:eastAsia="Times New Roman" w:hAnsi="Amasis MT Pro" w:cs="Nirmala UI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Nirmala U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Nirmala UI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Nirmala UI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Nirmala U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Nirmala UI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Nirmala UI"/>
            <w:color w:val="000000" w:themeColor="text1"/>
            <w:sz w:val="24"/>
            <w:szCs w:val="24"/>
          </w:rPr>
          <m:t>X</m:t>
        </m:r>
      </m:oMath>
      <w:r w:rsidRPr="00A96B4C">
        <w:rPr>
          <w:rFonts w:ascii="Amasis MT Pro" w:eastAsia="Times New Roman" w:hAnsi="Amasis MT Pro" w:cs="Nirmala UI"/>
          <w:color w:val="000000" w:themeColor="text1"/>
          <w:sz w:val="24"/>
          <w:szCs w:val="24"/>
        </w:rPr>
        <w:t xml:space="preserve"> </w:t>
      </w:r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来描述，同时存在随机噪声</w:t>
      </w:r>
      <m:oMath>
        <m:r>
          <w:rPr>
            <w:rFonts w:ascii="Cambria Math" w:eastAsia="宋体" w:hAnsi="Cambria Math" w:cs="Nirmala UI"/>
            <w:color w:val="000000" w:themeColor="text1"/>
            <w:sz w:val="24"/>
            <w:szCs w:val="24"/>
          </w:rPr>
          <m:t>∈</m:t>
        </m:r>
      </m:oMath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，而</w:t>
      </w:r>
      <m:oMath>
        <m:r>
          <w:rPr>
            <w:rFonts w:ascii="Cambria Math" w:eastAsia="宋体" w:hAnsi="Cambria Math" w:cs="Nirmala UI"/>
            <w:color w:val="000000" w:themeColor="text1"/>
            <w:sz w:val="24"/>
            <w:szCs w:val="24"/>
          </w:rPr>
          <m:t>∈</m:t>
        </m:r>
      </m:oMath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满足</w:t>
      </w:r>
      <w:proofErr w:type="spellStart"/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i.i.d</w:t>
      </w:r>
      <w:proofErr w:type="spellEnd"/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，因此均值为</w:t>
      </w:r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0</w:t>
      </w:r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：</w:t>
      </w:r>
    </w:p>
    <w:p w14:paraId="05055098" w14:textId="77777777" w:rsidR="00B56E43" w:rsidRPr="00A96B4C" w:rsidRDefault="00B56E43" w:rsidP="00435DA5">
      <w:pPr>
        <w:spacing w:before="100" w:beforeAutospacing="1" w:after="240" w:line="240" w:lineRule="auto"/>
        <w:rPr>
          <w:rFonts w:ascii="Amasis MT Pro" w:eastAsia="Times New Roman" w:hAnsi="Amasis MT Pro" w:cs="Nirmala UI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Times New Roman" w:hAnsi="Cambria Math" w:cs="Nirmala UI"/>
              <w:color w:val="000000" w:themeColor="text1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="Times New Roman" w:hAnsi="Cambria Math" w:cs="Nirmala UI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Nirmala UI"/>
                  <w:color w:val="000000" w:themeColor="text1"/>
                  <w:sz w:val="24"/>
                  <w:szCs w:val="24"/>
                </w:rPr>
                <m:t>∈</m:t>
              </m:r>
            </m:e>
          </m:d>
          <m:r>
            <w:rPr>
              <w:rFonts w:ascii="Cambria Math" w:eastAsia="Times New Roman" w:hAnsi="Cambria Math" w:cs="Nirmala UI"/>
              <w:color w:val="000000" w:themeColor="text1"/>
              <w:sz w:val="24"/>
              <w:szCs w:val="24"/>
            </w:rPr>
            <m:t>=0</m:t>
          </m:r>
        </m:oMath>
      </m:oMathPara>
    </w:p>
    <w:p w14:paraId="37F19868" w14:textId="77777777" w:rsidR="00B56E43" w:rsidRPr="00A96B4C" w:rsidRDefault="00B56E43" w:rsidP="00435DA5">
      <w:pPr>
        <w:spacing w:before="100" w:beforeAutospacing="1" w:after="240" w:line="240" w:lineRule="auto"/>
        <w:rPr>
          <w:rFonts w:ascii="Amasis MT Pro" w:eastAsia="宋体" w:hAnsi="Amasis MT Pro" w:cs="Nirmala UI"/>
          <w:color w:val="000000" w:themeColor="text1"/>
          <w:sz w:val="24"/>
          <w:szCs w:val="24"/>
        </w:rPr>
      </w:pPr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因此，当</w:t>
      </w:r>
      <m:oMath>
        <m:r>
          <w:rPr>
            <w:rFonts w:ascii="Cambria Math" w:hAnsi="Cambria Math" w:cs="Nirmala UI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Nirmala U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Nirmala UI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时，</w:t>
      </w:r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Y</w:t>
      </w:r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的条件期望是：</w:t>
      </w:r>
    </w:p>
    <w:p w14:paraId="5F038E9F" w14:textId="7AD15E36" w:rsidR="00B56E43" w:rsidRPr="00A96B4C" w:rsidRDefault="00B56E43" w:rsidP="00435DA5">
      <w:pPr>
        <w:spacing w:before="100" w:beforeAutospacing="1" w:after="240" w:line="240" w:lineRule="auto"/>
        <w:rPr>
          <w:rFonts w:ascii="Amasis MT Pro" w:eastAsia="Times New Roman" w:hAnsi="Amasis MT Pro" w:cs="Nirmala UI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Times New Roman" w:hAnsi="Cambria Math" w:cs="Nirmala UI"/>
              <w:color w:val="000000" w:themeColor="text1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="Times New Roman" w:hAnsi="Cambria Math" w:cs="Nirmala UI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Nirmala UI"/>
                  <w:color w:val="000000" w:themeColor="text1"/>
                  <w:sz w:val="24"/>
                  <w:szCs w:val="24"/>
                </w:rPr>
                <m:t>Y|</m:t>
              </m:r>
              <m:r>
                <w:rPr>
                  <w:rFonts w:ascii="Cambria Math" w:hAnsi="Cambria Math" w:cs="Nirmala UI"/>
                  <w:color w:val="000000" w:themeColor="text1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 w:cs="Nirmala U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Nirmala UI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Nirmala UI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Nirmala UI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Nirmala U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Nirmala UI"/>
                  <w:color w:val="000000" w:themeColor="text1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Times New Roman" w:hAnsi="Cambria Math" w:cs="Nirmala UI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Nirmala UI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Nirmala U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Nirmala UI"/>
                  <w:color w:val="000000" w:themeColor="text1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Nirmala UI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Nirmala UI"/>
              <w:color w:val="000000" w:themeColor="text1"/>
              <w:sz w:val="24"/>
              <w:szCs w:val="24"/>
            </w:rPr>
            <m:t>X</m:t>
          </m:r>
        </m:oMath>
      </m:oMathPara>
    </w:p>
    <w:p w14:paraId="36D5322D" w14:textId="505E61D5" w:rsidR="00B56E43" w:rsidRPr="00A96B4C" w:rsidRDefault="00B56E43" w:rsidP="00435DA5">
      <w:pPr>
        <w:spacing w:before="100" w:beforeAutospacing="1" w:after="240" w:line="240" w:lineRule="auto"/>
        <w:rPr>
          <w:rFonts w:ascii="Amasis MT Pro" w:eastAsia="宋体" w:hAnsi="Amasis MT Pro" w:cs="Nirmala UI"/>
          <w:color w:val="000000" w:themeColor="text1"/>
          <w:sz w:val="24"/>
          <w:szCs w:val="24"/>
        </w:rPr>
      </w:pPr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预测值</w:t>
      </w:r>
      <m:oMath>
        <m:acc>
          <m:accPr>
            <m:ctrlPr>
              <w:rPr>
                <w:rFonts w:ascii="Cambria Math" w:eastAsia="宋体" w:hAnsi="Cambria Math" w:cs="Nirmala UI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Nirmala UI"/>
                <w:color w:val="000000" w:themeColor="text1"/>
                <w:sz w:val="24"/>
                <w:szCs w:val="24"/>
              </w:rPr>
              <m:t>y</m:t>
            </m:r>
          </m:e>
        </m:acc>
      </m:oMath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是模型根据拟合好的线性关系</w:t>
      </w:r>
      <m:oMath>
        <m:sSub>
          <m:sSubPr>
            <m:ctrlPr>
              <w:rPr>
                <w:rFonts w:ascii="Cambria Math" w:eastAsia="Times New Roman" w:hAnsi="Cambria Math" w:cs="Nirmala U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Nirmala UI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Nirmala UI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Nirmala U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Nirmala UI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Nirmala UI"/>
            <w:color w:val="000000" w:themeColor="text1"/>
            <w:sz w:val="24"/>
            <w:szCs w:val="24"/>
          </w:rPr>
          <m:t>X</m:t>
        </m:r>
      </m:oMath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对目标变量的</w:t>
      </w:r>
      <w:r w:rsidR="00062B5D" w:rsidRPr="0090536F">
        <w:rPr>
          <w:rFonts w:ascii="Amasis MT Pro" w:eastAsia="宋体" w:hAnsi="Amasis MT Pro" w:cs="Nirmala UI" w:hint="eastAsia"/>
          <w:b/>
          <w:bCs/>
          <w:color w:val="000000" w:themeColor="text1"/>
          <w:sz w:val="24"/>
          <w:szCs w:val="24"/>
        </w:rPr>
        <w:t>条件均值的估计</w:t>
      </w:r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，描述的是</w:t>
      </w:r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Y</w:t>
      </w:r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在</w:t>
      </w:r>
      <m:oMath>
        <m:r>
          <w:rPr>
            <w:rFonts w:ascii="Cambria Math" w:hAnsi="Cambria Math" w:cs="Nirmala UI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Nirmala U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Nirmala UI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时的平均趋势，而不是单个</w:t>
      </w:r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Y</w:t>
      </w:r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的真实值。</w:t>
      </w:r>
    </w:p>
    <w:p w14:paraId="1B0D9D3E" w14:textId="18C9BDDF" w:rsidR="00B56E43" w:rsidRPr="00A96B4C" w:rsidRDefault="00B56E43" w:rsidP="00435DA5">
      <w:pPr>
        <w:pStyle w:val="1"/>
        <w:spacing w:after="240"/>
        <w:rPr>
          <w:rFonts w:ascii="Amasis MT Pro" w:hAnsi="Amasis MT Pro"/>
          <w:b/>
          <w:bCs/>
          <w:color w:val="000000" w:themeColor="text1"/>
        </w:rPr>
      </w:pPr>
      <w:r w:rsidRPr="00A96B4C">
        <w:rPr>
          <w:rFonts w:ascii="Amasis MT Pro" w:hAnsi="Amasis MT Pro"/>
          <w:b/>
          <w:bCs/>
          <w:color w:val="000000" w:themeColor="text1"/>
        </w:rPr>
        <w:t xml:space="preserve">2) Confidence interval (CI) </w:t>
      </w:r>
      <w:r w:rsidRPr="00A96B4C">
        <w:rPr>
          <w:rFonts w:ascii="Amasis MT Pro" w:hAnsi="Amasis MT Pro"/>
          <w:b/>
          <w:bCs/>
          <w:color w:val="000000" w:themeColor="text1"/>
        </w:rPr>
        <w:t>与</w:t>
      </w:r>
      <w:r w:rsidRPr="00A96B4C">
        <w:rPr>
          <w:rFonts w:ascii="Amasis MT Pro" w:hAnsi="Amasis MT Pro"/>
          <w:b/>
          <w:bCs/>
          <w:color w:val="000000" w:themeColor="text1"/>
        </w:rPr>
        <w:t>Prediction Interval (PI)</w:t>
      </w:r>
    </w:p>
    <w:p w14:paraId="0C931BA3" w14:textId="11BE8E1C" w:rsidR="00EB5427" w:rsidRPr="00A96B4C" w:rsidRDefault="00EB5427" w:rsidP="00435DA5">
      <w:p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首先区分两个概念：</w:t>
      </w:r>
    </w:p>
    <w:p w14:paraId="565E7607" w14:textId="74CF43B3" w:rsidR="00EB5427" w:rsidRPr="00A96B4C" w:rsidRDefault="00EB5427" w:rsidP="00FE3D93">
      <w:pPr>
        <w:pStyle w:val="a6"/>
        <w:numPr>
          <w:ilvl w:val="0"/>
          <w:numId w:val="2"/>
        </w:num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4B754F">
        <w:rPr>
          <w:rFonts w:ascii="Amasis MT Pro" w:hAnsi="Amasis MT Pro" w:cs="Nirmala UI"/>
          <w:color w:val="000000" w:themeColor="text1"/>
          <w:sz w:val="24"/>
          <w:szCs w:val="24"/>
        </w:rPr>
        <w:t>Confidence interval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用于描述条件均值的不确定性。利用估计的回归方程，对于自变量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X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的一个给定值，求出因变量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Y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的平均值的估计区间</w:t>
      </w:r>
    </w:p>
    <w:p w14:paraId="3051FC76" w14:textId="07662F37" w:rsidR="00EB5427" w:rsidRPr="00A96B4C" w:rsidRDefault="00EB5427" w:rsidP="00FE3D93">
      <w:pPr>
        <w:pStyle w:val="a6"/>
        <w:numPr>
          <w:ilvl w:val="0"/>
          <w:numId w:val="2"/>
        </w:num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4B754F">
        <w:rPr>
          <w:rFonts w:ascii="Amasis MT Pro" w:hAnsi="Amasis MT Pro" w:cs="Nirmala UI"/>
          <w:color w:val="000000" w:themeColor="text1"/>
          <w:sz w:val="24"/>
          <w:szCs w:val="24"/>
        </w:rPr>
        <w:t>Prediction interval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用于描述真实观测值的不确定性（条件均值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+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残差）。利用估计的回归方程，对于自变量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X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的一个给定值，求出因变量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Y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的个别值的估计区间</w:t>
      </w:r>
    </w:p>
    <w:p w14:paraId="7BCC7248" w14:textId="572B5F41" w:rsidR="00E502C2" w:rsidRDefault="00E502C2" w:rsidP="00435DA5">
      <w:p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>
        <w:rPr>
          <w:rFonts w:ascii="Amasis MT Pro" w:hAnsi="Amasis MT Pro" w:cs="Nirmala UI" w:hint="eastAsia"/>
          <w:color w:val="000000" w:themeColor="text1"/>
          <w:sz w:val="24"/>
          <w:szCs w:val="24"/>
        </w:rPr>
        <w:t>一个十分简单的例子：掷骰子。</w:t>
      </w:r>
    </w:p>
    <w:p w14:paraId="7DAB94F9" w14:textId="3A1B8E59" w:rsidR="00E502C2" w:rsidRPr="00E502C2" w:rsidRDefault="00E502C2" w:rsidP="00E502C2">
      <w:p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E502C2">
        <w:rPr>
          <w:rFonts w:ascii="Amasis MT Pro" w:hAnsi="Amasis MT Pro" w:cs="Nirmala UI" w:hint="eastAsia"/>
          <w:color w:val="000000" w:themeColor="text1"/>
          <w:sz w:val="24"/>
          <w:szCs w:val="24"/>
        </w:rPr>
        <w:t>Confidence interval</w:t>
      </w:r>
      <w:r w:rsidRPr="00E502C2">
        <w:rPr>
          <w:rFonts w:ascii="Amasis MT Pro" w:hAnsi="Amasis MT Pro" w:cs="Nirmala UI" w:hint="eastAsia"/>
          <w:color w:val="000000" w:themeColor="text1"/>
          <w:sz w:val="24"/>
          <w:szCs w:val="24"/>
        </w:rPr>
        <w:t>：对期望值（约</w:t>
      </w:r>
      <w:r w:rsidRPr="00E502C2">
        <w:rPr>
          <w:rFonts w:ascii="Amasis MT Pro" w:hAnsi="Amasis MT Pro" w:cs="Nirmala UI" w:hint="eastAsia"/>
          <w:color w:val="000000" w:themeColor="text1"/>
          <w:sz w:val="24"/>
          <w:szCs w:val="24"/>
        </w:rPr>
        <w:t>3.5</w:t>
      </w:r>
      <w:r w:rsidRPr="00E502C2">
        <w:rPr>
          <w:rFonts w:ascii="Amasis MT Pro" w:hAnsi="Amasis MT Pro" w:cs="Nirmala UI" w:hint="eastAsia"/>
          <w:color w:val="000000" w:themeColor="text1"/>
          <w:sz w:val="24"/>
          <w:szCs w:val="24"/>
        </w:rPr>
        <w:t>）的估计区间会随样本量增加而变窄</w:t>
      </w:r>
      <w:r>
        <w:rPr>
          <w:rFonts w:ascii="Amasis MT Pro" w:hAnsi="Amasis MT Pro" w:cs="Nirmala UI" w:hint="eastAsia"/>
          <w:color w:val="000000" w:themeColor="text1"/>
          <w:sz w:val="24"/>
          <w:szCs w:val="24"/>
        </w:rPr>
        <w:t>。</w:t>
      </w:r>
    </w:p>
    <w:p w14:paraId="35F216EE" w14:textId="3534CC94" w:rsidR="00E502C2" w:rsidRDefault="00E502C2" w:rsidP="00E502C2">
      <w:p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E502C2">
        <w:rPr>
          <w:rFonts w:ascii="Amasis MT Pro" w:hAnsi="Amasis MT Pro" w:cs="Nirmala UI" w:hint="eastAsia"/>
          <w:color w:val="000000" w:themeColor="text1"/>
          <w:sz w:val="24"/>
          <w:szCs w:val="24"/>
        </w:rPr>
        <w:t>Prediction interval</w:t>
      </w:r>
      <w:r w:rsidRPr="00E502C2">
        <w:rPr>
          <w:rFonts w:ascii="Amasis MT Pro" w:hAnsi="Amasis MT Pro" w:cs="Nirmala UI" w:hint="eastAsia"/>
          <w:color w:val="000000" w:themeColor="text1"/>
          <w:sz w:val="24"/>
          <w:szCs w:val="24"/>
        </w:rPr>
        <w:t>：对下一次掷骰子结果的预测区间始终约为</w:t>
      </w:r>
      <w:r w:rsidRPr="00E502C2">
        <w:rPr>
          <w:rFonts w:ascii="Amasis MT Pro" w:hAnsi="Amasis MT Pro" w:cs="Nirmala UI" w:hint="eastAsia"/>
          <w:color w:val="000000" w:themeColor="text1"/>
          <w:sz w:val="24"/>
          <w:szCs w:val="24"/>
        </w:rPr>
        <w:t>1</w:t>
      </w:r>
      <w:r w:rsidRPr="00E502C2">
        <w:rPr>
          <w:rFonts w:ascii="Amasis MT Pro" w:hAnsi="Amasis MT Pro" w:cs="Nirmala UI" w:hint="eastAsia"/>
          <w:color w:val="000000" w:themeColor="text1"/>
          <w:sz w:val="24"/>
          <w:szCs w:val="24"/>
        </w:rPr>
        <w:t>到</w:t>
      </w:r>
      <w:r w:rsidRPr="00E502C2">
        <w:rPr>
          <w:rFonts w:ascii="Amasis MT Pro" w:hAnsi="Amasis MT Pro" w:cs="Nirmala UI" w:hint="eastAsia"/>
          <w:color w:val="000000" w:themeColor="text1"/>
          <w:sz w:val="24"/>
          <w:szCs w:val="24"/>
        </w:rPr>
        <w:t>6</w:t>
      </w:r>
      <w:r w:rsidRPr="00E502C2">
        <w:rPr>
          <w:rFonts w:ascii="Amasis MT Pro" w:hAnsi="Amasis MT Pro" w:cs="Nirmala UI" w:hint="eastAsia"/>
          <w:color w:val="000000" w:themeColor="text1"/>
          <w:sz w:val="24"/>
          <w:szCs w:val="24"/>
        </w:rPr>
        <w:t>，即使样本量很大也不会收窄</w:t>
      </w:r>
      <w:r w:rsidRPr="00E502C2">
        <w:rPr>
          <w:rFonts w:ascii="Amasis MT Pro" w:hAnsi="Amasis MT Pro" w:cs="Nirmala UI" w:hint="eastAsia"/>
          <w:color w:val="000000" w:themeColor="text1"/>
          <w:sz w:val="24"/>
          <w:szCs w:val="24"/>
        </w:rPr>
        <w:t>5</w:t>
      </w:r>
      <w:r>
        <w:rPr>
          <w:rFonts w:ascii="Amasis MT Pro" w:hAnsi="Amasis MT Pro" w:cs="Nirmala UI" w:hint="eastAsia"/>
          <w:color w:val="000000" w:themeColor="text1"/>
          <w:sz w:val="24"/>
          <w:szCs w:val="24"/>
        </w:rPr>
        <w:t>。</w:t>
      </w:r>
    </w:p>
    <w:p w14:paraId="746DA861" w14:textId="6AA5F59D" w:rsidR="00EB5427" w:rsidRPr="00A96B4C" w:rsidRDefault="00EB5427" w:rsidP="00435DA5">
      <w:p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这两个不同的</w:t>
      </w:r>
      <w:r w:rsidR="00F152AB" w:rsidRPr="00A96B4C">
        <w:rPr>
          <w:rFonts w:ascii="Amasis MT Pro" w:hAnsi="Amasis MT Pro" w:cs="Nirmala UI"/>
          <w:color w:val="000000" w:themeColor="text1"/>
          <w:sz w:val="24"/>
          <w:szCs w:val="24"/>
        </w:rPr>
        <w:t>interval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，实际上是用于两个不同的</w:t>
      </w:r>
      <w:r w:rsidR="00A9246F" w:rsidRPr="00A96B4C">
        <w:rPr>
          <w:rFonts w:ascii="Amasis MT Pro" w:hAnsi="Amasis MT Pro" w:cs="Nirmala UI"/>
          <w:color w:val="000000" w:themeColor="text1"/>
          <w:sz w:val="24"/>
          <w:szCs w:val="24"/>
        </w:rPr>
        <w:t>现实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应用场景</w:t>
      </w:r>
      <w:r w:rsidR="00435DA5" w:rsidRPr="00A96B4C">
        <w:rPr>
          <w:rFonts w:ascii="Amasis MT Pro" w:hAnsi="Amasis MT Pro" w:cs="Nirmala UI"/>
          <w:color w:val="000000" w:themeColor="text1"/>
          <w:sz w:val="24"/>
          <w:szCs w:val="24"/>
        </w:rPr>
        <w:t>：</w:t>
      </w:r>
    </w:p>
    <w:p w14:paraId="65D15125" w14:textId="28AD802C" w:rsidR="00EB2C6F" w:rsidRPr="00A96B4C" w:rsidRDefault="00435DA5" w:rsidP="00435DA5">
      <w:p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4B754F">
        <w:rPr>
          <w:rFonts w:ascii="Amasis MT Pro" w:hAnsi="Amasis MT Pro" w:cs="Nirmala UI"/>
          <w:b/>
          <w:bCs/>
          <w:i/>
          <w:iCs/>
          <w:color w:val="C00000"/>
          <w:sz w:val="24"/>
          <w:szCs w:val="24"/>
        </w:rPr>
        <w:lastRenderedPageBreak/>
        <w:t>(Confidence interval)</w:t>
      </w:r>
      <w:r w:rsidRPr="004B754F">
        <w:rPr>
          <w:rFonts w:ascii="Amasis MT Pro" w:hAnsi="Amasis MT Pro" w:cs="Nirmala UI"/>
          <w:color w:val="C00000"/>
          <w:sz w:val="24"/>
          <w:szCs w:val="24"/>
        </w:rPr>
        <w:t xml:space="preserve"> </w:t>
      </w:r>
      <w:r w:rsidR="00EB5427" w:rsidRPr="00A96B4C">
        <w:rPr>
          <w:rFonts w:ascii="Amasis MT Pro" w:hAnsi="Amasis MT Pro" w:cs="Nirmala UI"/>
          <w:color w:val="000000" w:themeColor="text1"/>
          <w:sz w:val="24"/>
          <w:szCs w:val="24"/>
        </w:rPr>
        <w:t>如果我们想要</w:t>
      </w:r>
      <w:r w:rsidR="0088046F" w:rsidRPr="00A96B4C">
        <w:rPr>
          <w:rFonts w:ascii="Amasis MT Pro" w:hAnsi="Amasis MT Pro" w:cs="Nirmala UI"/>
          <w:color w:val="000000" w:themeColor="text1"/>
          <w:sz w:val="24"/>
          <w:szCs w:val="24"/>
        </w:rPr>
        <w:t>向投资人展示企业的商业价值，</w:t>
      </w:r>
      <w:r w:rsidR="00EB5427" w:rsidRPr="00A96B4C">
        <w:rPr>
          <w:rFonts w:ascii="Amasis MT Pro" w:hAnsi="Amasis MT Pro" w:cs="Nirmala UI"/>
          <w:color w:val="000000" w:themeColor="text1"/>
          <w:sz w:val="24"/>
          <w:szCs w:val="24"/>
        </w:rPr>
        <w:t>基于它</w:t>
      </w:r>
      <w:r w:rsidR="00EE6E30" w:rsidRPr="00A96B4C">
        <w:rPr>
          <w:rFonts w:ascii="Amasis MT Pro" w:hAnsi="Amasis MT Pro" w:cs="Nirmala UI"/>
          <w:color w:val="000000" w:themeColor="text1"/>
          <w:sz w:val="24"/>
          <w:szCs w:val="24"/>
        </w:rPr>
        <w:t>过去</w:t>
      </w:r>
      <w:r w:rsidR="00EB5427" w:rsidRPr="00A96B4C">
        <w:rPr>
          <w:rFonts w:ascii="Amasis MT Pro" w:hAnsi="Amasis MT Pro" w:cs="Nirmala UI"/>
          <w:color w:val="000000" w:themeColor="text1"/>
          <w:sz w:val="24"/>
          <w:szCs w:val="24"/>
        </w:rPr>
        <w:t>N</w:t>
      </w:r>
      <w:r w:rsidR="00EB5427" w:rsidRPr="00A96B4C">
        <w:rPr>
          <w:rFonts w:ascii="Amasis MT Pro" w:hAnsi="Amasis MT Pro" w:cs="Nirmala UI"/>
          <w:color w:val="000000" w:themeColor="text1"/>
          <w:sz w:val="24"/>
          <w:szCs w:val="24"/>
        </w:rPr>
        <w:t>年的</w:t>
      </w:r>
      <w:r w:rsidR="00EE6E30" w:rsidRPr="00A96B4C">
        <w:rPr>
          <w:rFonts w:ascii="Amasis MT Pro" w:hAnsi="Amasis MT Pro" w:cs="Nirmala UI"/>
          <w:color w:val="000000" w:themeColor="text1"/>
          <w:sz w:val="24"/>
          <w:szCs w:val="24"/>
        </w:rPr>
        <w:t>产值</w:t>
      </w:r>
      <w:r w:rsidR="00EB5427" w:rsidRPr="00A96B4C">
        <w:rPr>
          <w:rFonts w:ascii="Amasis MT Pro" w:hAnsi="Amasis MT Pro" w:cs="Nirmala UI"/>
          <w:color w:val="000000" w:themeColor="text1"/>
          <w:sz w:val="24"/>
          <w:szCs w:val="24"/>
        </w:rPr>
        <w:t>数据，来评估它</w:t>
      </w:r>
      <w:r w:rsidR="00EE6E30"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未来平均年</w:t>
      </w:r>
      <w:r w:rsidR="00EB5427"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产值的</w:t>
      </w:r>
      <w:r w:rsidR="0088046F"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区间范围</w:t>
      </w:r>
      <w:r w:rsidR="0088046F" w:rsidRPr="00A96B4C">
        <w:rPr>
          <w:rFonts w:ascii="Amasis MT Pro" w:hAnsi="Amasis MT Pro" w:cs="Nirmala UI"/>
          <w:color w:val="000000" w:themeColor="text1"/>
          <w:sz w:val="24"/>
          <w:szCs w:val="24"/>
        </w:rPr>
        <w:t>（条件均值的不确定性）</w:t>
      </w:r>
      <w:r w:rsidR="00EB5427" w:rsidRPr="00A96B4C">
        <w:rPr>
          <w:rFonts w:ascii="Amasis MT Pro" w:hAnsi="Amasis MT Pro" w:cs="Nirmala UI"/>
          <w:color w:val="000000" w:themeColor="text1"/>
          <w:sz w:val="24"/>
          <w:szCs w:val="24"/>
        </w:rPr>
        <w:t>。在这个情境下，我们需要的是</w:t>
      </w:r>
      <w:r w:rsidR="00EB5427" w:rsidRPr="00A96B4C">
        <w:rPr>
          <w:rFonts w:ascii="Amasis MT Pro" w:hAnsi="Amasis MT Pro" w:cs="Nirmala UI"/>
          <w:color w:val="000000" w:themeColor="text1"/>
          <w:sz w:val="24"/>
          <w:szCs w:val="24"/>
        </w:rPr>
        <w:t>confidence interval</w:t>
      </w:r>
      <w:r w:rsidR="0088046F" w:rsidRPr="00A96B4C">
        <w:rPr>
          <w:rFonts w:ascii="Amasis MT Pro" w:hAnsi="Amasis MT Pro" w:cs="Nirmala UI"/>
          <w:color w:val="000000" w:themeColor="text1"/>
          <w:sz w:val="24"/>
          <w:szCs w:val="24"/>
        </w:rPr>
        <w:t>。</w:t>
      </w:r>
      <w:r w:rsidR="00EB2C6F" w:rsidRPr="00A96B4C">
        <w:rPr>
          <w:rFonts w:ascii="Amasis MT Pro" w:hAnsi="Amasis MT Pro" w:cs="Nirmala UI"/>
          <w:color w:val="000000" w:themeColor="text1"/>
          <w:sz w:val="24"/>
          <w:szCs w:val="24"/>
        </w:rPr>
        <w:t>由于残差满足</w:t>
      </w:r>
      <w:r w:rsidR="00EB2C6F" w:rsidRPr="00A96B4C">
        <w:rPr>
          <w:rFonts w:ascii="Amasis MT Pro" w:hAnsi="Amasis MT Pro" w:cs="Nirmala UI"/>
          <w:color w:val="000000" w:themeColor="text1"/>
          <w:sz w:val="24"/>
          <w:szCs w:val="24"/>
        </w:rPr>
        <w:t>i.id</w:t>
      </w:r>
      <w:r w:rsidR="00EB2C6F" w:rsidRPr="00A96B4C">
        <w:rPr>
          <w:rFonts w:ascii="Amasis MT Pro" w:hAnsi="Amasis MT Pro" w:cs="Nirmala UI"/>
          <w:color w:val="000000" w:themeColor="text1"/>
          <w:sz w:val="24"/>
          <w:szCs w:val="24"/>
        </w:rPr>
        <w:t>，期望为</w:t>
      </w:r>
      <w:r w:rsidR="00EB2C6F" w:rsidRPr="00A96B4C">
        <w:rPr>
          <w:rFonts w:ascii="Amasis MT Pro" w:hAnsi="Amasis MT Pro" w:cs="Nirmala UI"/>
          <w:color w:val="000000" w:themeColor="text1"/>
          <w:sz w:val="24"/>
          <w:szCs w:val="24"/>
        </w:rPr>
        <w:t>0</w:t>
      </w:r>
      <w:r w:rsidR="00265F0D" w:rsidRPr="00A96B4C">
        <w:rPr>
          <w:rFonts w:ascii="Amasis MT Pro" w:hAnsi="Amasis MT Pro" w:cs="Nirmala UI"/>
          <w:color w:val="000000" w:themeColor="text1"/>
          <w:sz w:val="24"/>
          <w:szCs w:val="24"/>
        </w:rPr>
        <w:t>（见公式</w:t>
      </w:r>
      <w:r w:rsidR="00265F0D" w:rsidRPr="00A96B4C">
        <w:rPr>
          <w:rFonts w:ascii="Amasis MT Pro" w:hAnsi="Amasis MT Pro" w:cs="Nirmala UI"/>
          <w:color w:val="000000" w:themeColor="text1"/>
          <w:sz w:val="24"/>
          <w:szCs w:val="24"/>
        </w:rPr>
        <w:t>1</w:t>
      </w:r>
      <w:r w:rsidR="00265F0D" w:rsidRPr="00A96B4C">
        <w:rPr>
          <w:rFonts w:ascii="Amasis MT Pro" w:hAnsi="Amasis MT Pro" w:cs="Nirmala UI"/>
          <w:color w:val="000000" w:themeColor="text1"/>
          <w:sz w:val="24"/>
          <w:szCs w:val="24"/>
        </w:rPr>
        <w:t>）</w:t>
      </w:r>
      <w:r w:rsidR="00EB2C6F" w:rsidRPr="00A96B4C">
        <w:rPr>
          <w:rFonts w:ascii="Amasis MT Pro" w:hAnsi="Amasis MT Pro" w:cs="Nirmala UI"/>
          <w:color w:val="000000" w:themeColor="text1"/>
          <w:sz w:val="24"/>
          <w:szCs w:val="24"/>
        </w:rPr>
        <w:t>。此时预测</w:t>
      </w:r>
      <w:r w:rsidR="00EB2C6F" w:rsidRPr="00A96B4C">
        <w:rPr>
          <w:rFonts w:ascii="Amasis MT Pro" w:hAnsi="Amasis MT Pro" w:cs="Nirmala UI"/>
          <w:color w:val="000000" w:themeColor="text1"/>
          <w:sz w:val="24"/>
          <w:szCs w:val="24"/>
        </w:rPr>
        <w:t>model</w:t>
      </w:r>
      <w:r w:rsidR="00EB2C6F" w:rsidRPr="00A96B4C">
        <w:rPr>
          <w:rFonts w:ascii="Amasis MT Pro" w:hAnsi="Amasis MT Pro" w:cs="Nirmala UI"/>
          <w:color w:val="000000" w:themeColor="text1"/>
          <w:sz w:val="24"/>
          <w:szCs w:val="24"/>
        </w:rPr>
        <w:t>的</w:t>
      </w:r>
      <w:r w:rsidR="00EB2C6F" w:rsidRPr="00A96B4C">
        <w:rPr>
          <w:rFonts w:ascii="Amasis MT Pro" w:hAnsi="Amasis MT Pro" w:cs="Nirmala UI"/>
          <w:color w:val="000000" w:themeColor="text1"/>
          <w:sz w:val="24"/>
          <w:szCs w:val="24"/>
        </w:rPr>
        <w:t>uncertainty</w:t>
      </w:r>
      <w:r w:rsidR="00EB2C6F" w:rsidRPr="00A96B4C">
        <w:rPr>
          <w:rFonts w:ascii="Amasis MT Pro" w:hAnsi="Amasis MT Pro" w:cs="Nirmala UI"/>
          <w:color w:val="000000" w:themeColor="text1"/>
          <w:sz w:val="24"/>
          <w:szCs w:val="24"/>
        </w:rPr>
        <w:t>只有一个来源：</w:t>
      </w:r>
    </w:p>
    <w:p w14:paraId="4919210D" w14:textId="2BFD91B6" w:rsidR="00EB2C6F" w:rsidRPr="00A96B4C" w:rsidRDefault="00EB2C6F" w:rsidP="00435DA5">
      <w:pPr>
        <w:pStyle w:val="a6"/>
        <w:numPr>
          <w:ilvl w:val="0"/>
          <w:numId w:val="1"/>
        </w:num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模型预测均值的不确定性</w:t>
      </w:r>
    </w:p>
    <w:p w14:paraId="21E1BB5F" w14:textId="4499FA8D" w:rsidR="00EB5427" w:rsidRPr="00A96B4C" w:rsidRDefault="008F5B35" w:rsidP="00435DA5">
      <w:p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CI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的公式如下</w:t>
      </w:r>
      <w:r w:rsidR="0088046F" w:rsidRPr="00A96B4C">
        <w:rPr>
          <w:rFonts w:ascii="Amasis MT Pro" w:hAnsi="Amasis MT Pro" w:cs="Nirmala UI"/>
          <w:color w:val="000000" w:themeColor="text1"/>
          <w:sz w:val="24"/>
          <w:szCs w:val="24"/>
        </w:rPr>
        <w:t>：</w:t>
      </w:r>
    </w:p>
    <w:p w14:paraId="14991235" w14:textId="0C7A386B" w:rsidR="0088046F" w:rsidRPr="00A96B4C" w:rsidRDefault="0088046F" w:rsidP="00435DA5">
      <w:pPr>
        <w:spacing w:after="240"/>
        <w:rPr>
          <w:rFonts w:ascii="Amasis MT Pro" w:hAnsi="Amasis MT Pro" w:cs="Nirmala UI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Nirmala UI"/>
              <w:color w:val="000000" w:themeColor="text1"/>
              <w:sz w:val="24"/>
              <w:szCs w:val="24"/>
            </w:rPr>
            <m:t>CI=</m:t>
          </m:r>
          <m:acc>
            <m:accPr>
              <m:ctrlPr>
                <w:rPr>
                  <w:rFonts w:ascii="Cambria Math" w:hAnsi="Cambria Math" w:cs="Nirmala UI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Nirmala UI"/>
                  <w:color w:val="000000" w:themeColor="text1"/>
                  <w:sz w:val="24"/>
                  <w:szCs w:val="24"/>
                </w:rPr>
                <m:t>μ</m:t>
              </m:r>
            </m:e>
          </m:acc>
          <m:r>
            <w:rPr>
              <w:rFonts w:ascii="Cambria Math" w:hAnsi="Cambria Math" w:cs="Nirmala UI"/>
              <w:color w:val="000000" w:themeColor="text1"/>
              <w:sz w:val="24"/>
              <w:szCs w:val="24"/>
            </w:rPr>
            <m:t>±t*</m:t>
          </m:r>
          <m:f>
            <m:fPr>
              <m:ctrlPr>
                <w:rPr>
                  <w:rFonts w:ascii="Cambria Math" w:hAnsi="Cambria Math" w:cs="Nirmala U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Nirmala UI"/>
                  <w:color w:val="000000" w:themeColor="text1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Nirmala UI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Nirmala UI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14:paraId="4A20EE4C" w14:textId="36E6D790" w:rsidR="0088046F" w:rsidRPr="00A96B4C" w:rsidRDefault="0088046F" w:rsidP="00435DA5">
      <w:p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其中，</w:t>
      </w:r>
      <m:oMath>
        <m:acc>
          <m:accPr>
            <m:ctrlPr>
              <w:rPr>
                <w:rFonts w:ascii="Cambria Math" w:hAnsi="Cambria Math" w:cs="Nirmala UI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Nirmala UI"/>
                <w:color w:val="000000" w:themeColor="text1"/>
                <w:sz w:val="24"/>
                <w:szCs w:val="24"/>
              </w:rPr>
              <m:t>μ</m:t>
            </m:r>
          </m:e>
        </m:acc>
      </m:oMath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是模型预测的均值，</w:t>
      </w:r>
      <m:oMath>
        <m:r>
          <w:rPr>
            <w:rFonts w:ascii="Cambria Math" w:hAnsi="Cambria Math" w:cs="Nirmala UI"/>
            <w:color w:val="000000" w:themeColor="text1"/>
            <w:sz w:val="24"/>
            <w:szCs w:val="24"/>
          </w:rPr>
          <m:t>σ</m:t>
        </m:r>
      </m:oMath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是样本标准差，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n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是样本数量。</w:t>
      </w:r>
    </w:p>
    <w:p w14:paraId="3C6D6DC4" w14:textId="530BB3B3" w:rsidR="0088046F" w:rsidRPr="00A96B4C" w:rsidRDefault="0088046F" w:rsidP="00435DA5">
      <w:p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CI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的范围比较窄，因为它描述的是企业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“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长期来看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”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的平均产值在哪个范围内。它提供的信息是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“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在未来，企业的平均年产值</w:t>
      </w:r>
      <w:r w:rsidR="00B56E43" w:rsidRPr="00A96B4C">
        <w:rPr>
          <w:rFonts w:ascii="Amasis MT Pro" w:hAnsi="Amasis MT Pro" w:cs="Nirmala UI"/>
          <w:color w:val="000000" w:themeColor="text1"/>
          <w:sz w:val="24"/>
          <w:szCs w:val="24"/>
        </w:rPr>
        <w:t>的范围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是多少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“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。</w:t>
      </w:r>
    </w:p>
    <w:p w14:paraId="4D4CF583" w14:textId="6E6F4AED" w:rsidR="0088046F" w:rsidRPr="00A96B4C" w:rsidRDefault="00435DA5" w:rsidP="00435DA5">
      <w:p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4B754F">
        <w:rPr>
          <w:rFonts w:ascii="Amasis MT Pro" w:hAnsi="Amasis MT Pro" w:cs="Nirmala UI"/>
          <w:b/>
          <w:bCs/>
          <w:color w:val="C00000"/>
          <w:sz w:val="24"/>
          <w:szCs w:val="24"/>
        </w:rPr>
        <w:t>(Prediction interval)</w:t>
      </w:r>
      <w:r w:rsidRPr="004B754F">
        <w:rPr>
          <w:rFonts w:ascii="Amasis MT Pro" w:hAnsi="Amasis MT Pro" w:cs="Nirmala UI"/>
          <w:color w:val="C00000"/>
          <w:sz w:val="24"/>
          <w:szCs w:val="24"/>
        </w:rPr>
        <w:t xml:space="preserve"> </w:t>
      </w:r>
      <w:r w:rsidR="0088046F" w:rsidRPr="00A96B4C">
        <w:rPr>
          <w:rFonts w:ascii="Amasis MT Pro" w:hAnsi="Amasis MT Pro" w:cs="Nirmala UI"/>
          <w:color w:val="000000" w:themeColor="text1"/>
          <w:sz w:val="24"/>
          <w:szCs w:val="24"/>
        </w:rPr>
        <w:t>而在另一个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场景</w:t>
      </w:r>
      <w:r w:rsidR="0088046F" w:rsidRPr="00A96B4C">
        <w:rPr>
          <w:rFonts w:ascii="Amasis MT Pro" w:hAnsi="Amasis MT Pro" w:cs="Nirmala UI"/>
          <w:color w:val="000000" w:themeColor="text1"/>
          <w:sz w:val="24"/>
          <w:szCs w:val="24"/>
        </w:rPr>
        <w:t>下，我们不是关心未来长期的年产值的期望，而是关心</w:t>
      </w:r>
      <w:r w:rsidR="0088046F"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明年具体产值的可能性范围</w:t>
      </w:r>
      <w:r w:rsidR="0088046F" w:rsidRPr="00A96B4C">
        <w:rPr>
          <w:rFonts w:ascii="Amasis MT Pro" w:hAnsi="Amasis MT Pro" w:cs="Nirmala UI"/>
          <w:color w:val="000000" w:themeColor="text1"/>
          <w:sz w:val="24"/>
          <w:szCs w:val="24"/>
        </w:rPr>
        <w:t>。</w:t>
      </w:r>
      <w:r w:rsidR="0088046F" w:rsidRPr="00A96B4C">
        <w:rPr>
          <w:rFonts w:ascii="Amasis MT Pro" w:hAnsi="Amasis MT Pro" w:cs="Nirmala UI"/>
          <w:color w:val="000000" w:themeColor="text1"/>
          <w:sz w:val="24"/>
          <w:szCs w:val="24"/>
        </w:rPr>
        <w:t>“</w:t>
      </w:r>
      <w:r w:rsidR="0088046F" w:rsidRPr="00A96B4C">
        <w:rPr>
          <w:rFonts w:ascii="Amasis MT Pro" w:hAnsi="Amasis MT Pro" w:cs="Nirmala UI"/>
          <w:color w:val="000000" w:themeColor="text1"/>
          <w:sz w:val="24"/>
          <w:szCs w:val="24"/>
        </w:rPr>
        <w:t>明年的产值</w:t>
      </w:r>
      <w:r w:rsidR="0088046F" w:rsidRPr="00A96B4C">
        <w:rPr>
          <w:rFonts w:ascii="Amasis MT Pro" w:hAnsi="Amasis MT Pro" w:cs="Nirmala UI"/>
          <w:color w:val="000000" w:themeColor="text1"/>
          <w:sz w:val="24"/>
          <w:szCs w:val="24"/>
        </w:rPr>
        <w:t>”</w:t>
      </w:r>
      <w:r w:rsidR="0088046F" w:rsidRPr="00A96B4C">
        <w:rPr>
          <w:rFonts w:ascii="Amasis MT Pro" w:hAnsi="Amasis MT Pro" w:cs="Nirmala UI"/>
          <w:color w:val="000000" w:themeColor="text1"/>
          <w:sz w:val="24"/>
          <w:szCs w:val="24"/>
        </w:rPr>
        <w:t>，是一个具体的单点观测值，它的变化范围受到两个因素的影响：</w:t>
      </w:r>
    </w:p>
    <w:p w14:paraId="1A39B1BE" w14:textId="4ECBD9F0" w:rsidR="0088046F" w:rsidRPr="00A96B4C" w:rsidRDefault="0088046F" w:rsidP="00435DA5">
      <w:pPr>
        <w:pStyle w:val="a6"/>
        <w:numPr>
          <w:ilvl w:val="0"/>
          <w:numId w:val="1"/>
        </w:num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模型预测均值的不确定性</w:t>
      </w:r>
    </w:p>
    <w:p w14:paraId="4A003845" w14:textId="3F8E7074" w:rsidR="0088046F" w:rsidRPr="00A96B4C" w:rsidRDefault="0088046F" w:rsidP="00435DA5">
      <w:pPr>
        <w:pStyle w:val="a6"/>
        <w:numPr>
          <w:ilvl w:val="0"/>
          <w:numId w:val="1"/>
        </w:num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残差（随机误差）的影响</w:t>
      </w:r>
    </w:p>
    <w:p w14:paraId="6D22B468" w14:textId="3B683E29" w:rsidR="0088046F" w:rsidRPr="00A96B4C" w:rsidRDefault="0088046F" w:rsidP="00435DA5">
      <w:p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PI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的计算公式如下</w:t>
      </w:r>
      <w:r w:rsidR="0047666E" w:rsidRPr="00A96B4C">
        <w:rPr>
          <w:rFonts w:ascii="Amasis MT Pro" w:hAnsi="Amasis MT Pro" w:cs="Nirmala UI"/>
          <w:color w:val="000000" w:themeColor="text1"/>
          <w:sz w:val="24"/>
          <w:szCs w:val="24"/>
        </w:rPr>
        <w:t>:</w:t>
      </w:r>
    </w:p>
    <w:p w14:paraId="33EFA84F" w14:textId="4A8CCB61" w:rsidR="0088046F" w:rsidRPr="00A96B4C" w:rsidRDefault="0088046F" w:rsidP="00435DA5">
      <w:pPr>
        <w:spacing w:after="240"/>
        <w:rPr>
          <w:rFonts w:ascii="Amasis MT Pro" w:hAnsi="Amasis MT Pro" w:cs="Nirmala UI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Nirmala UI"/>
              <w:color w:val="000000" w:themeColor="text1"/>
              <w:sz w:val="24"/>
              <w:szCs w:val="24"/>
            </w:rPr>
            <m:t>PI=</m:t>
          </m:r>
          <m:acc>
            <m:accPr>
              <m:ctrlPr>
                <w:rPr>
                  <w:rFonts w:ascii="Cambria Math" w:hAnsi="Cambria Math" w:cs="Nirmala UI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Nirmala UI"/>
                  <w:color w:val="000000" w:themeColor="text1"/>
                  <w:sz w:val="24"/>
                  <w:szCs w:val="24"/>
                </w:rPr>
                <m:t>μ</m:t>
              </m:r>
            </m:e>
          </m:acc>
          <m:r>
            <w:rPr>
              <w:rFonts w:ascii="Cambria Math" w:hAnsi="Cambria Math" w:cs="Nirmala UI"/>
              <w:color w:val="000000" w:themeColor="text1"/>
              <w:sz w:val="24"/>
              <w:szCs w:val="24"/>
            </w:rPr>
            <m:t>±t*</m:t>
          </m:r>
          <m:rad>
            <m:radPr>
              <m:degHide m:val="1"/>
              <m:ctrlPr>
                <w:rPr>
                  <w:rFonts w:ascii="Cambria Math" w:hAnsi="Cambria Math" w:cs="Nirmala UI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Nirmala UI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Nirmala UI"/>
                      <w:color w:val="000000" w:themeColor="text1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Nirmala UI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Nirmala UI"/>
                  <w:color w:val="000000" w:themeColor="text1"/>
                  <w:sz w:val="24"/>
                  <w:szCs w:val="24"/>
                </w:rPr>
                <m:t>+Var(ε)</m:t>
              </m:r>
            </m:e>
          </m:rad>
        </m:oMath>
      </m:oMathPara>
    </w:p>
    <w:p w14:paraId="03968CBB" w14:textId="47907897" w:rsidR="0088046F" w:rsidRPr="00BF0BB9" w:rsidRDefault="0088046F" w:rsidP="00435DA5">
      <w:pPr>
        <w:spacing w:after="240"/>
        <w:rPr>
          <w:rFonts w:ascii="Amasis MT Pro" w:hAnsi="Amasis MT Pro" w:cs="Nirmala UI"/>
          <w:i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其中，</w:t>
      </w:r>
      <m:oMath>
        <m:acc>
          <m:accPr>
            <m:ctrlPr>
              <w:rPr>
                <w:rFonts w:ascii="Cambria Math" w:hAnsi="Cambria Math" w:cs="Nirmala UI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Nirmala UI"/>
                <w:color w:val="000000" w:themeColor="text1"/>
                <w:sz w:val="24"/>
                <w:szCs w:val="24"/>
              </w:rPr>
              <m:t>μ</m:t>
            </m:r>
          </m:e>
        </m:acc>
      </m:oMath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是模型预测的均值，</w:t>
      </w:r>
      <m:oMath>
        <m:r>
          <w:rPr>
            <w:rFonts w:ascii="Cambria Math" w:hAnsi="Cambria Math" w:cs="Nirmala UI"/>
            <w:color w:val="000000" w:themeColor="text1"/>
            <w:sz w:val="24"/>
            <w:szCs w:val="24"/>
          </w:rPr>
          <m:t>σ</m:t>
        </m:r>
      </m:oMath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是样本标准差，</w:t>
      </w:r>
      <m:oMath>
        <m:r>
          <w:rPr>
            <w:rFonts w:ascii="Cambria Math" w:hAnsi="Cambria Math" w:cs="Nirmala UI"/>
            <w:color w:val="000000" w:themeColor="text1"/>
            <w:sz w:val="24"/>
            <w:szCs w:val="24"/>
          </w:rPr>
          <m:t>ε</m:t>
        </m:r>
      </m:oMath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是残差。</w:t>
      </w:r>
      <m:oMath>
        <m:sSup>
          <m:sSupPr>
            <m:ctrlPr>
              <w:rPr>
                <w:rFonts w:ascii="Cambria Math" w:hAnsi="Cambria Math" w:cs="Nirmala U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color w:val="000000" w:themeColor="text1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Nirmala UI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90536F">
        <w:rPr>
          <w:rFonts w:ascii="Amasis MT Pro" w:hAnsi="Amasis MT Pro" w:cs="Nirmala UI" w:hint="eastAsia"/>
          <w:color w:val="000000" w:themeColor="text1"/>
          <w:sz w:val="24"/>
          <w:szCs w:val="24"/>
        </w:rPr>
        <w:t>被用于描述模型均值的不确定性</w:t>
      </w:r>
      <w:r w:rsidR="003F2E2F">
        <w:rPr>
          <w:rFonts w:ascii="Amasis MT Pro" w:hAnsi="Amasis MT Pro" w:cs="Nirmala UI" w:hint="eastAsia"/>
          <w:color w:val="000000" w:themeColor="text1"/>
          <w:sz w:val="24"/>
          <w:szCs w:val="24"/>
        </w:rPr>
        <w:t>。</w:t>
      </w:r>
      <w:r w:rsidR="00BF0BB9">
        <w:rPr>
          <w:rFonts w:ascii="Amasis MT Pro" w:hAnsi="Amasis MT Pro" w:cs="Nirmala UI" w:hint="eastAsia"/>
          <w:color w:val="000000" w:themeColor="text1"/>
          <w:sz w:val="24"/>
          <w:szCs w:val="24"/>
        </w:rPr>
        <w:t>V</w:t>
      </w:r>
      <m:oMath>
        <m:r>
          <w:rPr>
            <w:rFonts w:ascii="Cambria Math" w:hAnsi="Cambria Math" w:cs="Nirmala UI"/>
            <w:color w:val="000000" w:themeColor="text1"/>
            <w:sz w:val="24"/>
            <w:szCs w:val="24"/>
          </w:rPr>
          <m:t>ar(ε)</m:t>
        </m:r>
      </m:oMath>
      <w:r w:rsidR="00BF0BB9">
        <w:rPr>
          <w:rFonts w:ascii="Amasis MT Pro" w:hAnsi="Amasis MT Pro" w:cs="Nirmala UI" w:hint="eastAsia"/>
          <w:color w:val="000000" w:themeColor="text1"/>
          <w:sz w:val="24"/>
          <w:szCs w:val="24"/>
        </w:rPr>
        <w:t>被用于描述残差的不确定性。</w:t>
      </w:r>
    </w:p>
    <w:p w14:paraId="7934FABB" w14:textId="5E9CD152" w:rsidR="00EE6E30" w:rsidRDefault="006E5FA2" w:rsidP="00435DA5">
      <w:pPr>
        <w:spacing w:after="240"/>
        <w:rPr>
          <w:rFonts w:ascii="Amasis MT Pro" w:eastAsia="宋体" w:hAnsi="Amasis MT Pro" w:cs="Nirmala UI"/>
          <w:b/>
          <w:bCs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PI</w:t>
      </w:r>
      <w:r w:rsidR="00B56E43"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比</w:t>
      </w:r>
      <w:r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CI</w:t>
      </w:r>
      <w:r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的区间</w:t>
      </w:r>
      <w:r w:rsidR="00B56E43"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更宽，因为它</w:t>
      </w:r>
      <w:r w:rsidR="00B5392B"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除了考虑期望的</w:t>
      </w:r>
      <w:r w:rsidR="00147FA7"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范围</w:t>
      </w:r>
      <w:r w:rsidR="00B5392B"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，还</w:t>
      </w:r>
      <w:r w:rsidR="00B56E43"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考虑了</w:t>
      </w:r>
      <w:r w:rsidR="008568EA"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每一个</w:t>
      </w:r>
      <w:r w:rsidR="00B56E43"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观测值的随机波动</w:t>
      </w:r>
      <w:r w:rsidR="00B56E43" w:rsidRPr="00A96B4C">
        <w:rPr>
          <w:rFonts w:ascii="Amasis MT Pro" w:eastAsia="宋体" w:hAnsi="Amasis MT Pro" w:cs="Nirmala UI"/>
          <w:b/>
          <w:bCs/>
          <w:color w:val="000000" w:themeColor="text1"/>
          <w:sz w:val="24"/>
          <w:szCs w:val="24"/>
        </w:rPr>
        <w:t>。描述的信息是</w:t>
      </w:r>
      <w:r w:rsidR="00B56E43" w:rsidRPr="00A96B4C">
        <w:rPr>
          <w:rFonts w:ascii="Amasis MT Pro" w:eastAsia="宋体" w:hAnsi="Amasis MT Pro" w:cs="Nirmala UI"/>
          <w:b/>
          <w:bCs/>
          <w:color w:val="000000" w:themeColor="text1"/>
          <w:sz w:val="24"/>
          <w:szCs w:val="24"/>
        </w:rPr>
        <w:t>“</w:t>
      </w:r>
      <w:r w:rsidR="00B56E43" w:rsidRPr="00A96B4C">
        <w:rPr>
          <w:rFonts w:ascii="Amasis MT Pro" w:eastAsia="宋体" w:hAnsi="Amasis MT Pro" w:cs="Nirmala UI"/>
          <w:b/>
          <w:bCs/>
          <w:color w:val="000000" w:themeColor="text1"/>
          <w:sz w:val="24"/>
          <w:szCs w:val="24"/>
        </w:rPr>
        <w:t>在明年，企业可能的产值范围是多少</w:t>
      </w:r>
      <w:r w:rsidR="00B56E43" w:rsidRPr="00A96B4C">
        <w:rPr>
          <w:rFonts w:ascii="Amasis MT Pro" w:eastAsia="宋体" w:hAnsi="Amasis MT Pro" w:cs="Nirmala UI"/>
          <w:b/>
          <w:bCs/>
          <w:color w:val="000000" w:themeColor="text1"/>
          <w:sz w:val="24"/>
          <w:szCs w:val="24"/>
        </w:rPr>
        <w:t>”</w:t>
      </w:r>
      <w:r w:rsidR="00B56E43" w:rsidRPr="00A96B4C">
        <w:rPr>
          <w:rFonts w:ascii="Amasis MT Pro" w:eastAsia="宋体" w:hAnsi="Amasis MT Pro" w:cs="Nirmala UI"/>
          <w:b/>
          <w:bCs/>
          <w:color w:val="000000" w:themeColor="text1"/>
          <w:sz w:val="24"/>
          <w:szCs w:val="24"/>
        </w:rPr>
        <w:t>。</w:t>
      </w:r>
    </w:p>
    <w:p w14:paraId="41172C5A" w14:textId="615351D4" w:rsidR="00887055" w:rsidRDefault="00887055" w:rsidP="00435DA5">
      <w:pPr>
        <w:spacing w:after="240"/>
        <w:rPr>
          <w:rFonts w:ascii="Amasis MT Pro" w:eastAsia="宋体" w:hAnsi="Amasis MT Pro" w:cs="Nirmala UI"/>
          <w:b/>
          <w:bCs/>
          <w:color w:val="000000" w:themeColor="text1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6"/>
        <w:gridCol w:w="4254"/>
      </w:tblGrid>
      <w:tr w:rsidR="00A71A2D" w14:paraId="41720143" w14:textId="77777777" w:rsidTr="00A71A2D">
        <w:tc>
          <w:tcPr>
            <w:tcW w:w="4675" w:type="dxa"/>
          </w:tcPr>
          <w:p w14:paraId="2CAE8D39" w14:textId="4947E59E" w:rsidR="00A71A2D" w:rsidRDefault="00A71A2D" w:rsidP="00435DA5">
            <w:pPr>
              <w:spacing w:after="240"/>
              <w:rPr>
                <w:rFonts w:ascii="Amasis MT Pro" w:eastAsia="宋体" w:hAnsi="Amasis MT Pro" w:cs="Nirmala UI"/>
                <w:b/>
                <w:bCs/>
                <w:color w:val="000000" w:themeColor="text1"/>
                <w:sz w:val="24"/>
                <w:szCs w:val="24"/>
              </w:rPr>
            </w:pPr>
            <w:r w:rsidRPr="00887055">
              <w:rPr>
                <w:rFonts w:ascii="Amasis MT Pro" w:eastAsia="宋体" w:hAnsi="Amasis MT Pro" w:cs="Nirmala UI"/>
                <w:b/>
                <w:bCs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6640B77C" wp14:editId="666D1F59">
                  <wp:extent cx="3102000" cy="1587398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109" cy="1602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6C8689" w14:textId="5378ABB9" w:rsidR="00A71A2D" w:rsidRDefault="00A71A2D" w:rsidP="00435DA5">
            <w:pPr>
              <w:spacing w:after="240"/>
              <w:rPr>
                <w:rFonts w:ascii="Amasis MT Pro" w:eastAsia="宋体" w:hAnsi="Amasis MT Pro" w:cs="Nirmala U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9EC83D" wp14:editId="6C27EFCB">
                  <wp:extent cx="2516946" cy="1580083"/>
                  <wp:effectExtent l="0" t="0" r="0" b="1270"/>
                  <wp:docPr id="2" name="图片 2" descr="regression - Bootstrap Prediction Interval: which residuals to use and  which method? - Cross Valid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gression - Bootstrap Prediction Interval: which residuals to use and  which method? - Cross Valid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801" cy="1582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69A84" w14:textId="6C2E45D3" w:rsidR="00887055" w:rsidRDefault="00887055" w:rsidP="003879E2">
      <w:pPr>
        <w:spacing w:after="240"/>
        <w:jc w:val="center"/>
        <w:rPr>
          <w:rFonts w:ascii="Amasis MT Pro" w:eastAsia="宋体" w:hAnsi="Amasis MT Pro" w:cs="Nirmala UI"/>
          <w:b/>
          <w:bCs/>
          <w:color w:val="000000" w:themeColor="text1"/>
          <w:sz w:val="24"/>
          <w:szCs w:val="24"/>
        </w:rPr>
      </w:pPr>
      <w:r>
        <w:rPr>
          <w:rFonts w:ascii="Amasis MT Pro" w:eastAsia="宋体" w:hAnsi="Amasis MT Pro" w:cs="Nirmala UI" w:hint="eastAsia"/>
          <w:b/>
          <w:bCs/>
          <w:color w:val="000000" w:themeColor="text1"/>
          <w:sz w:val="24"/>
          <w:szCs w:val="24"/>
        </w:rPr>
        <w:t>图</w:t>
      </w:r>
      <w:r>
        <w:rPr>
          <w:rFonts w:ascii="Amasis MT Pro" w:eastAsia="宋体" w:hAnsi="Amasis MT Pro" w:cs="Nirmala UI" w:hint="eastAsia"/>
          <w:b/>
          <w:bCs/>
          <w:color w:val="000000" w:themeColor="text1"/>
          <w:sz w:val="24"/>
          <w:szCs w:val="24"/>
        </w:rPr>
        <w:t>1.</w:t>
      </w:r>
      <w:r>
        <w:rPr>
          <w:rFonts w:ascii="Amasis MT Pro" w:eastAsia="宋体" w:hAnsi="Amasis MT Pro" w:cs="Nirmala UI"/>
          <w:b/>
          <w:bCs/>
          <w:color w:val="000000" w:themeColor="text1"/>
          <w:sz w:val="24"/>
          <w:szCs w:val="24"/>
        </w:rPr>
        <w:t xml:space="preserve"> CI</w:t>
      </w:r>
      <w:r>
        <w:rPr>
          <w:rFonts w:ascii="Amasis MT Pro" w:eastAsia="宋体" w:hAnsi="Amasis MT Pro" w:cs="Nirmala UI" w:hint="eastAsia"/>
          <w:b/>
          <w:bCs/>
          <w:color w:val="000000" w:themeColor="text1"/>
          <w:sz w:val="24"/>
          <w:szCs w:val="24"/>
        </w:rPr>
        <w:t>与</w:t>
      </w:r>
      <w:r>
        <w:rPr>
          <w:rFonts w:ascii="Amasis MT Pro" w:eastAsia="宋体" w:hAnsi="Amasis MT Pro" w:cs="Nirmala UI" w:hint="eastAsia"/>
          <w:b/>
          <w:bCs/>
          <w:color w:val="000000" w:themeColor="text1"/>
          <w:sz w:val="24"/>
          <w:szCs w:val="24"/>
        </w:rPr>
        <w:t>P</w:t>
      </w:r>
      <w:r>
        <w:rPr>
          <w:rFonts w:ascii="Amasis MT Pro" w:eastAsia="宋体" w:hAnsi="Amasis MT Pro" w:cs="Nirmala UI"/>
          <w:b/>
          <w:bCs/>
          <w:color w:val="000000" w:themeColor="text1"/>
          <w:sz w:val="24"/>
          <w:szCs w:val="24"/>
        </w:rPr>
        <w:t>I</w:t>
      </w:r>
      <w:r>
        <w:rPr>
          <w:rFonts w:ascii="Amasis MT Pro" w:eastAsia="宋体" w:hAnsi="Amasis MT Pro" w:cs="Nirmala UI" w:hint="eastAsia"/>
          <w:b/>
          <w:bCs/>
          <w:color w:val="000000" w:themeColor="text1"/>
          <w:sz w:val="24"/>
          <w:szCs w:val="24"/>
        </w:rPr>
        <w:t>的宽度差异</w:t>
      </w:r>
    </w:p>
    <w:p w14:paraId="671B83D4" w14:textId="03EB9EB6" w:rsidR="00887055" w:rsidRPr="00155FAA" w:rsidRDefault="00C016F4" w:rsidP="00155FAA">
      <w:pPr>
        <w:shd w:val="clear" w:color="auto" w:fill="FFFFFF"/>
        <w:spacing w:after="0" w:line="240" w:lineRule="auto"/>
        <w:textAlignment w:val="baseline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C016F4">
        <w:rPr>
          <w:rFonts w:ascii="Amasis MT Pro" w:hAnsi="Amasis MT Pro" w:cs="Nirmala UI" w:hint="eastAsia"/>
          <w:color w:val="000000" w:themeColor="text1"/>
          <w:sz w:val="24"/>
          <w:szCs w:val="24"/>
        </w:rPr>
        <w:t>如图</w:t>
      </w:r>
      <w:r w:rsidRPr="00C016F4">
        <w:rPr>
          <w:rFonts w:ascii="Amasis MT Pro" w:hAnsi="Amasis MT Pro" w:cs="Nirmala UI" w:hint="eastAsia"/>
          <w:color w:val="000000" w:themeColor="text1"/>
          <w:sz w:val="24"/>
          <w:szCs w:val="24"/>
        </w:rPr>
        <w:t>1</w:t>
      </w:r>
      <w:r w:rsidRPr="00C016F4">
        <w:rPr>
          <w:rFonts w:ascii="Amasis MT Pro" w:hAnsi="Amasis MT Pro" w:cs="Nirmala UI" w:hint="eastAsia"/>
          <w:color w:val="000000" w:themeColor="text1"/>
          <w:sz w:val="24"/>
          <w:szCs w:val="24"/>
        </w:rPr>
        <w:t>右所示，预测区间的范围宽于</w:t>
      </w:r>
      <w:r w:rsidR="003879E2" w:rsidRPr="003879E2">
        <w:rPr>
          <w:rFonts w:ascii="Amasis MT Pro" w:hAnsi="Amasis MT Pro" w:cs="Nirmala UI" w:hint="eastAsia"/>
          <w:color w:val="000000" w:themeColor="text1"/>
          <w:sz w:val="24"/>
          <w:szCs w:val="24"/>
        </w:rPr>
        <w:t>置信区间</w:t>
      </w:r>
      <w:r w:rsidRPr="00C016F4">
        <w:rPr>
          <w:rFonts w:ascii="Amasis MT Pro" w:hAnsi="Amasis MT Pro" w:cs="Nirmala UI" w:hint="eastAsia"/>
          <w:color w:val="000000" w:themeColor="text1"/>
          <w:sz w:val="24"/>
          <w:szCs w:val="24"/>
        </w:rPr>
        <w:t>。置信区间</w:t>
      </w:r>
      <w:r w:rsidR="003879E2" w:rsidRPr="003879E2">
        <w:rPr>
          <w:rFonts w:ascii="Amasis MT Pro" w:hAnsi="Amasis MT Pro" w:cs="Nirmala UI" w:hint="eastAsia"/>
          <w:color w:val="000000" w:themeColor="text1"/>
          <w:sz w:val="24"/>
          <w:szCs w:val="24"/>
        </w:rPr>
        <w:t>表示真实回归线在一定置信水平下的位置</w:t>
      </w:r>
      <w:r w:rsidRPr="00C016F4">
        <w:rPr>
          <w:rFonts w:ascii="Amasis MT Pro" w:hAnsi="Amasis MT Pro" w:cs="Nirmala UI" w:hint="eastAsia"/>
          <w:color w:val="000000" w:themeColor="text1"/>
          <w:sz w:val="24"/>
          <w:szCs w:val="24"/>
        </w:rPr>
        <w:t>（只考虑回归线的不确定性）</w:t>
      </w:r>
      <w:r w:rsidR="003879E2" w:rsidRPr="003879E2">
        <w:rPr>
          <w:rFonts w:ascii="Amasis MT Pro" w:hAnsi="Amasis MT Pro" w:cs="Nirmala UI"/>
          <w:color w:val="000000" w:themeColor="text1"/>
          <w:sz w:val="24"/>
          <w:szCs w:val="24"/>
        </w:rPr>
        <w:t>。</w:t>
      </w:r>
      <w:r w:rsidR="003879E2" w:rsidRPr="00C016F4">
        <w:rPr>
          <w:rFonts w:ascii="Amasis MT Pro" w:hAnsi="Amasis MT Pro" w:cs="Nirmala UI"/>
          <w:color w:val="000000" w:themeColor="text1"/>
          <w:sz w:val="24"/>
          <w:szCs w:val="24"/>
        </w:rPr>
        <w:t>预测区间表示新观测值可能出现的位置，同时考虑回归线的不确定性和数据的可变</w:t>
      </w:r>
      <w:r w:rsidR="003879E2" w:rsidRPr="00C016F4">
        <w:rPr>
          <w:rFonts w:ascii="Amasis MT Pro" w:hAnsi="Amasis MT Pro" w:cs="Nirmala UI" w:hint="eastAsia"/>
          <w:color w:val="000000" w:themeColor="text1"/>
          <w:sz w:val="24"/>
          <w:szCs w:val="24"/>
        </w:rPr>
        <w:t>性</w:t>
      </w:r>
      <w:r>
        <w:rPr>
          <w:rFonts w:ascii="Amasis MT Pro" w:hAnsi="Amasis MT Pro" w:cs="Nirmala UI" w:hint="eastAsia"/>
          <w:color w:val="000000" w:themeColor="text1"/>
          <w:sz w:val="24"/>
          <w:szCs w:val="24"/>
        </w:rPr>
        <w:t>。</w:t>
      </w:r>
    </w:p>
    <w:p w14:paraId="00FF670B" w14:textId="6E197E34" w:rsidR="00CB40AE" w:rsidRPr="00A96B4C" w:rsidRDefault="00435DA5" w:rsidP="00435DA5">
      <w:pPr>
        <w:pStyle w:val="1"/>
        <w:spacing w:after="240"/>
        <w:rPr>
          <w:rFonts w:ascii="Amasis MT Pro" w:hAnsi="Amasis MT Pro"/>
          <w:b/>
          <w:bCs/>
          <w:color w:val="000000" w:themeColor="text1"/>
        </w:rPr>
      </w:pPr>
      <w:r w:rsidRPr="00A96B4C">
        <w:rPr>
          <w:rFonts w:ascii="Amasis MT Pro" w:hAnsi="Amasis MT Pro"/>
          <w:b/>
          <w:bCs/>
          <w:color w:val="000000" w:themeColor="text1"/>
        </w:rPr>
        <w:t>3</w:t>
      </w:r>
      <w:r w:rsidRPr="00A96B4C">
        <w:rPr>
          <w:rFonts w:ascii="Amasis MT Pro" w:hAnsi="Amasis MT Pro"/>
          <w:b/>
          <w:bCs/>
          <w:color w:val="000000" w:themeColor="text1"/>
        </w:rPr>
        <w:t>）</w:t>
      </w:r>
      <w:r w:rsidR="00B56E43" w:rsidRPr="00A96B4C">
        <w:rPr>
          <w:rFonts w:ascii="Amasis MT Pro" w:hAnsi="Amasis MT Pro"/>
          <w:b/>
          <w:bCs/>
          <w:color w:val="000000" w:themeColor="text1"/>
        </w:rPr>
        <w:t xml:space="preserve"> Bootstrap</w:t>
      </w:r>
      <w:r w:rsidR="00B56E43" w:rsidRPr="00A96B4C">
        <w:rPr>
          <w:rFonts w:ascii="Amasis MT Pro" w:hAnsi="Amasis MT Pro"/>
          <w:b/>
          <w:bCs/>
          <w:color w:val="000000" w:themeColor="text1"/>
        </w:rPr>
        <w:t>的</w:t>
      </w:r>
      <w:r w:rsidR="00B56E43" w:rsidRPr="00A96B4C">
        <w:rPr>
          <w:rFonts w:ascii="Amasis MT Pro" w:hAnsi="Amasis MT Pro"/>
          <w:b/>
          <w:bCs/>
          <w:color w:val="000000" w:themeColor="text1"/>
        </w:rPr>
        <w:t>CI</w:t>
      </w:r>
      <w:r w:rsidR="00B56E43" w:rsidRPr="00A96B4C">
        <w:rPr>
          <w:rFonts w:ascii="Amasis MT Pro" w:hAnsi="Amasis MT Pro"/>
          <w:b/>
          <w:bCs/>
          <w:color w:val="000000" w:themeColor="text1"/>
        </w:rPr>
        <w:t>与</w:t>
      </w:r>
      <w:r w:rsidR="00B56E43" w:rsidRPr="00A96B4C">
        <w:rPr>
          <w:rFonts w:ascii="Amasis MT Pro" w:hAnsi="Amasis MT Pro"/>
          <w:b/>
          <w:bCs/>
          <w:color w:val="000000" w:themeColor="text1"/>
        </w:rPr>
        <w:t>PI</w:t>
      </w:r>
    </w:p>
    <w:p w14:paraId="630B7E36" w14:textId="101EBA83" w:rsidR="00D12E32" w:rsidRPr="00A96B4C" w:rsidRDefault="00D12E32" w:rsidP="00D12E32">
      <w:p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假设一个空间预测任务，测试集中共有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N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个样本点。目前的需求是使用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bootstrap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方法，对每一个样本点都得到一个预测区间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prediction interval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。</w:t>
      </w:r>
    </w:p>
    <w:p w14:paraId="23F2A19B" w14:textId="7E4B8BFA" w:rsidR="00EB5427" w:rsidRPr="00A96B4C" w:rsidRDefault="00435DA5" w:rsidP="00435DA5">
      <w:pPr>
        <w:spacing w:after="240"/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C</w:t>
      </w:r>
      <w:r w:rsidR="00EB5427"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onfidence interval</w:t>
      </w:r>
    </w:p>
    <w:p w14:paraId="4991FBE1" w14:textId="3345F4E6" w:rsidR="00EC211E" w:rsidRPr="00A96B4C" w:rsidRDefault="00EC211E" w:rsidP="00435DA5">
      <w:p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假设在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bootstrap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中，每一次都在训练集采样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M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个样本点拟合回归模型，然后在测试集中进行预测，重复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N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次。对于测试集中的每一个样本点，都能得到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N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个预测值。对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N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个预测值从小到大排序，取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5%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和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95%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的数值，得到的范围，是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confidence interval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。</w:t>
      </w:r>
    </w:p>
    <w:p w14:paraId="7471DD0C" w14:textId="210D3249" w:rsidR="00EB5427" w:rsidRPr="00A96B4C" w:rsidRDefault="00EB5427" w:rsidP="00435DA5">
      <w:pPr>
        <w:spacing w:after="240"/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b/>
          <w:bCs/>
          <w:color w:val="000000" w:themeColor="text1"/>
          <w:sz w:val="24"/>
          <w:szCs w:val="24"/>
        </w:rPr>
        <w:t>Prediction interval</w:t>
      </w:r>
    </w:p>
    <w:p w14:paraId="4337F823" w14:textId="59DC1BEB" w:rsidR="00046056" w:rsidRPr="00A96B4C" w:rsidRDefault="00EB5427" w:rsidP="00435DA5">
      <w:p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因此，每次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 xml:space="preserve"> Bootstrap 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重新采样并拟合模型，对</w:t>
      </w:r>
      <m:oMath>
        <m:r>
          <w:rPr>
            <w:rFonts w:ascii="Cambria Math" w:hAnsi="Cambria Math" w:cs="Nirmala UI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Nirmala U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Nirmala UI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的预测值代表当前采样条件下的条件均值</w:t>
      </w:r>
      <w:r w:rsidRPr="00A96B4C">
        <w:rPr>
          <w:rFonts w:ascii="Amasis MT Pro" w:eastAsia="宋体" w:hAnsi="Amasis MT Pro" w:cs="Nirmala UI"/>
          <w:color w:val="000000" w:themeColor="text1"/>
          <w:sz w:val="24"/>
          <w:szCs w:val="24"/>
        </w:rPr>
        <w:t>。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如果想要得到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prediction interval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，必须要对每一个输出的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Y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，加入随机残差</w:t>
      </w:r>
      <w:r w:rsidR="00046056" w:rsidRPr="00A96B4C">
        <w:rPr>
          <w:rFonts w:ascii="Amasis MT Pro" w:hAnsi="Amasis MT Pro" w:cs="Nirmala UI"/>
          <w:color w:val="000000" w:themeColor="text1"/>
          <w:sz w:val="24"/>
          <w:szCs w:val="24"/>
        </w:rPr>
        <w:t>。</w:t>
      </w:r>
    </w:p>
    <w:p w14:paraId="7E54D41C" w14:textId="5DD31F57" w:rsidR="00D55B8D" w:rsidRPr="00A96B4C" w:rsidRDefault="00046056" w:rsidP="00435DA5">
      <w:pPr>
        <w:spacing w:after="240"/>
        <w:rPr>
          <w:rFonts w:ascii="Amasis MT Pro" w:hAnsi="Amasis MT Pro" w:cs="Nirmala UI"/>
          <w:color w:val="000000" w:themeColor="text1"/>
          <w:sz w:val="24"/>
          <w:szCs w:val="24"/>
        </w:rPr>
      </w:pP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一个简单的方案是，在进行</w:t>
      </w:r>
      <w:proofErr w:type="spellStart"/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boostrap</w:t>
      </w:r>
      <w:proofErr w:type="spellEnd"/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的每次采样时，都来计算</w:t>
      </w:r>
      <w:r w:rsidRPr="00196D77">
        <w:rPr>
          <w:rFonts w:ascii="Amasis MT Pro" w:hAnsi="Amasis MT Pro" w:cs="Nirmala UI"/>
          <w:b/>
          <w:bCs/>
          <w:color w:val="FF0000"/>
          <w:sz w:val="24"/>
          <w:szCs w:val="24"/>
        </w:rPr>
        <w:t>训练集上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的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error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，得到一个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error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的集合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Err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。然后在测试集进行预测时，得到了每一个样本点的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pred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，然后用</w:t>
      </w:r>
      <w:proofErr w:type="spellStart"/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pred+sample</w:t>
      </w:r>
      <w:proofErr w:type="spellEnd"/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（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Err</w:t>
      </w:r>
      <w:r w:rsidRPr="00A96B4C">
        <w:rPr>
          <w:rFonts w:ascii="Amasis MT Pro" w:hAnsi="Amasis MT Pro" w:cs="Nirmala UI"/>
          <w:color w:val="000000" w:themeColor="text1"/>
          <w:sz w:val="24"/>
          <w:szCs w:val="24"/>
        </w:rPr>
        <w:t>）。通过这样的操作，可以给每一个样本点的输出（条件均值），加入一个可信的随机误差，从而从条件均值拓展到可能的真实值。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之后的</w:t>
      </w:r>
      <w:r w:rsidR="00435DA5" w:rsidRPr="00A96B4C">
        <w:rPr>
          <w:rFonts w:ascii="Amasis MT Pro" w:hAnsi="Amasis MT Pro" w:cs="Nirmala UI"/>
          <w:color w:val="000000" w:themeColor="text1"/>
          <w:sz w:val="24"/>
          <w:szCs w:val="24"/>
        </w:rPr>
        <w:t>操作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和计算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confidence interval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是一致的。在</w:t>
      </w:r>
      <w:proofErr w:type="spellStart"/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boostrap</w:t>
      </w:r>
      <w:proofErr w:type="spellEnd"/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进行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N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次后，对于每一个测试集中的样本点，都存在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N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个</w:t>
      </w:r>
      <w:proofErr w:type="spellStart"/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pred+sample</w:t>
      </w:r>
      <w:proofErr w:type="spellEnd"/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(Err)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。对这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N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个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value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进行从小到大排序，得到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5%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与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95%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的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quantile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。这样得到的就是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prediction interval</w:t>
      </w:r>
      <w:r w:rsidR="00D55B8D" w:rsidRPr="00A96B4C">
        <w:rPr>
          <w:rFonts w:ascii="Amasis MT Pro" w:hAnsi="Amasis MT Pro" w:cs="Nirmala UI"/>
          <w:color w:val="000000" w:themeColor="text1"/>
          <w:sz w:val="24"/>
          <w:szCs w:val="24"/>
        </w:rPr>
        <w:t>。</w:t>
      </w:r>
    </w:p>
    <w:p w14:paraId="679D9FDC" w14:textId="47AD145F" w:rsidR="00A835D0" w:rsidRPr="00A96B4C" w:rsidRDefault="00A835D0" w:rsidP="00A835D0">
      <w:pPr>
        <w:pStyle w:val="1"/>
        <w:rPr>
          <w:rFonts w:ascii="Amasis MT Pro" w:hAnsi="Amasis MT Pro"/>
          <w:b/>
          <w:bCs/>
          <w:color w:val="000000" w:themeColor="text1"/>
        </w:rPr>
      </w:pPr>
      <w:r w:rsidRPr="00A96B4C">
        <w:rPr>
          <w:rFonts w:ascii="Amasis MT Pro" w:hAnsi="Amasis MT Pro"/>
          <w:b/>
          <w:bCs/>
          <w:color w:val="000000" w:themeColor="text1"/>
        </w:rPr>
        <w:lastRenderedPageBreak/>
        <w:t>参考资料</w:t>
      </w:r>
    </w:p>
    <w:p w14:paraId="7851C6A0" w14:textId="125813A1" w:rsidR="00A835D0" w:rsidRPr="00A96B4C" w:rsidRDefault="00A835D0" w:rsidP="00A835D0">
      <w:pPr>
        <w:pStyle w:val="a6"/>
        <w:numPr>
          <w:ilvl w:val="0"/>
          <w:numId w:val="3"/>
        </w:numPr>
        <w:rPr>
          <w:rFonts w:ascii="Amasis MT Pro" w:hAnsi="Amasis MT Pro"/>
        </w:rPr>
      </w:pPr>
      <w:hyperlink r:id="rId9" w:history="1">
        <w:r w:rsidRPr="00A96B4C">
          <w:rPr>
            <w:rStyle w:val="ab"/>
            <w:rFonts w:ascii="Amasis MT Pro" w:hAnsi="Amasis MT Pro"/>
          </w:rPr>
          <w:t>https://www.datacamp.com/blog/confidence-intervals-vs-prediction-intervals</w:t>
        </w:r>
      </w:hyperlink>
    </w:p>
    <w:p w14:paraId="57F5C4C7" w14:textId="0C11ED9D" w:rsidR="00D57A91" w:rsidRPr="00A96B4C" w:rsidRDefault="00D57A91" w:rsidP="00D57A91">
      <w:pPr>
        <w:pStyle w:val="a6"/>
        <w:rPr>
          <w:rFonts w:ascii="Amasis MT Pro" w:hAnsi="Amasis MT Pro"/>
        </w:rPr>
      </w:pPr>
      <w:r w:rsidRPr="00A96B4C">
        <w:rPr>
          <w:rFonts w:ascii="Amasis MT Pro" w:hAnsi="Amasis MT Pro"/>
        </w:rPr>
        <w:t>从概念上讨论</w:t>
      </w:r>
      <w:r w:rsidRPr="00A96B4C">
        <w:rPr>
          <w:rFonts w:ascii="Amasis MT Pro" w:hAnsi="Amasis MT Pro"/>
        </w:rPr>
        <w:t>CI</w:t>
      </w:r>
      <w:r w:rsidRPr="00A96B4C">
        <w:rPr>
          <w:rFonts w:ascii="Amasis MT Pro" w:hAnsi="Amasis MT Pro"/>
        </w:rPr>
        <w:t>与</w:t>
      </w:r>
      <w:r w:rsidRPr="00A96B4C">
        <w:rPr>
          <w:rFonts w:ascii="Amasis MT Pro" w:hAnsi="Amasis MT Pro"/>
        </w:rPr>
        <w:t>PI</w:t>
      </w:r>
      <w:r w:rsidRPr="00A96B4C">
        <w:rPr>
          <w:rFonts w:ascii="Amasis MT Pro" w:hAnsi="Amasis MT Pro"/>
        </w:rPr>
        <w:t>的差异</w:t>
      </w:r>
    </w:p>
    <w:p w14:paraId="24AFD9BE" w14:textId="678F95C7" w:rsidR="00A835D0" w:rsidRPr="00A96B4C" w:rsidRDefault="00A835D0" w:rsidP="00D57A91">
      <w:pPr>
        <w:pStyle w:val="a6"/>
        <w:numPr>
          <w:ilvl w:val="0"/>
          <w:numId w:val="3"/>
        </w:numPr>
        <w:rPr>
          <w:rFonts w:ascii="Amasis MT Pro" w:hAnsi="Amasis MT Pro"/>
        </w:rPr>
      </w:pPr>
      <w:hyperlink r:id="rId10" w:history="1">
        <w:r w:rsidRPr="00A96B4C">
          <w:rPr>
            <w:rStyle w:val="ab"/>
            <w:rFonts w:ascii="Amasis MT Pro" w:hAnsi="Amasis MT Pro"/>
          </w:rPr>
          <w:t>https://olivier-roustant.fr/wp-content/uploads/2018/09/bootstrap_conf_and_pred_intervals.pdf</w:t>
        </w:r>
      </w:hyperlink>
    </w:p>
    <w:p w14:paraId="0A71EC9B" w14:textId="24494D77" w:rsidR="00D57A91" w:rsidRDefault="00D57A91" w:rsidP="00D57A91">
      <w:pPr>
        <w:pStyle w:val="a6"/>
        <w:rPr>
          <w:rFonts w:ascii="Amasis MT Pro" w:hAnsi="Amasis MT Pro"/>
        </w:rPr>
      </w:pPr>
      <w:r w:rsidRPr="00A96B4C">
        <w:rPr>
          <w:rFonts w:ascii="Amasis MT Pro" w:hAnsi="Amasis MT Pro"/>
        </w:rPr>
        <w:t>对</w:t>
      </w:r>
      <w:r w:rsidRPr="00A96B4C">
        <w:rPr>
          <w:rFonts w:ascii="Amasis MT Pro" w:hAnsi="Amasis MT Pro"/>
        </w:rPr>
        <w:t xml:space="preserve">bootstrap </w:t>
      </w:r>
      <w:r w:rsidRPr="00A96B4C">
        <w:rPr>
          <w:rFonts w:ascii="Amasis MT Pro" w:hAnsi="Amasis MT Pro"/>
        </w:rPr>
        <w:t>的</w:t>
      </w:r>
      <w:r w:rsidRPr="00A96B4C">
        <w:rPr>
          <w:rFonts w:ascii="Amasis MT Pro" w:hAnsi="Amasis MT Pro"/>
        </w:rPr>
        <w:t>CI</w:t>
      </w:r>
      <w:r w:rsidRPr="00A96B4C">
        <w:rPr>
          <w:rFonts w:ascii="Amasis MT Pro" w:hAnsi="Amasis MT Pro"/>
        </w:rPr>
        <w:t>、</w:t>
      </w:r>
      <w:r w:rsidRPr="00A96B4C">
        <w:rPr>
          <w:rFonts w:ascii="Amasis MT Pro" w:hAnsi="Amasis MT Pro"/>
        </w:rPr>
        <w:t>PI</w:t>
      </w:r>
      <w:r w:rsidRPr="00A96B4C">
        <w:rPr>
          <w:rFonts w:ascii="Amasis MT Pro" w:hAnsi="Amasis MT Pro"/>
        </w:rPr>
        <w:t>的公式推导</w:t>
      </w:r>
    </w:p>
    <w:p w14:paraId="4F80AF8C" w14:textId="77777777" w:rsidR="00092923" w:rsidRPr="00A96B4C" w:rsidRDefault="00092923" w:rsidP="00092923">
      <w:pPr>
        <w:pStyle w:val="a6"/>
        <w:numPr>
          <w:ilvl w:val="0"/>
          <w:numId w:val="3"/>
        </w:numPr>
        <w:rPr>
          <w:rFonts w:ascii="Amasis MT Pro" w:hAnsi="Amasis MT Pro"/>
        </w:rPr>
      </w:pPr>
      <w:hyperlink r:id="rId11" w:history="1">
        <w:r w:rsidRPr="00A96B4C">
          <w:rPr>
            <w:rStyle w:val="ab"/>
            <w:rFonts w:ascii="Amasis MT Pro" w:hAnsi="Amasis MT Pro"/>
          </w:rPr>
          <w:t>https://stats.stackexchange.com/questions/226565/bootstrap-prediction-interval</w:t>
        </w:r>
      </w:hyperlink>
    </w:p>
    <w:p w14:paraId="16DB6EE5" w14:textId="77777777" w:rsidR="00092923" w:rsidRDefault="00092923" w:rsidP="00092923">
      <w:pPr>
        <w:pStyle w:val="a6"/>
        <w:rPr>
          <w:rFonts w:ascii="Amasis MT Pro" w:hAnsi="Amasis MT Pro"/>
        </w:rPr>
      </w:pPr>
      <w:r w:rsidRPr="00A96B4C">
        <w:rPr>
          <w:rFonts w:ascii="Amasis MT Pro" w:hAnsi="Amasis MT Pro"/>
        </w:rPr>
        <w:t>从</w:t>
      </w:r>
      <w:r w:rsidRPr="00A96B4C">
        <w:rPr>
          <w:rFonts w:ascii="Amasis MT Pro" w:hAnsi="Amasis MT Pro"/>
        </w:rPr>
        <w:t>R</w:t>
      </w:r>
      <w:r w:rsidRPr="00A96B4C">
        <w:rPr>
          <w:rFonts w:ascii="Amasis MT Pro" w:hAnsi="Amasis MT Pro"/>
        </w:rPr>
        <w:t>代码层面展现</w:t>
      </w:r>
      <w:r w:rsidRPr="00A96B4C">
        <w:rPr>
          <w:rFonts w:ascii="Amasis MT Pro" w:hAnsi="Amasis MT Pro"/>
        </w:rPr>
        <w:t>CI</w:t>
      </w:r>
      <w:r w:rsidRPr="00A96B4C">
        <w:rPr>
          <w:rFonts w:ascii="Amasis MT Pro" w:hAnsi="Amasis MT Pro"/>
        </w:rPr>
        <w:t>与</w:t>
      </w:r>
      <w:r w:rsidRPr="00A96B4C">
        <w:rPr>
          <w:rFonts w:ascii="Amasis MT Pro" w:hAnsi="Amasis MT Pro"/>
        </w:rPr>
        <w:t>PI</w:t>
      </w:r>
      <w:r w:rsidRPr="00A96B4C">
        <w:rPr>
          <w:rFonts w:ascii="Amasis MT Pro" w:hAnsi="Amasis MT Pro"/>
        </w:rPr>
        <w:t>的差异，并且提供了计算</w:t>
      </w:r>
      <w:r w:rsidRPr="00A96B4C">
        <w:rPr>
          <w:rFonts w:ascii="Amasis MT Pro" w:hAnsi="Amasis MT Pro"/>
        </w:rPr>
        <w:t>bootstrap PI</w:t>
      </w:r>
      <w:r w:rsidRPr="00A96B4C">
        <w:rPr>
          <w:rFonts w:ascii="Amasis MT Pro" w:hAnsi="Amasis MT Pro"/>
        </w:rPr>
        <w:t>的两种代码实现</w:t>
      </w:r>
    </w:p>
    <w:p w14:paraId="7B3A0348" w14:textId="77777777" w:rsidR="00092923" w:rsidRPr="00A96B4C" w:rsidRDefault="00092923" w:rsidP="00092923">
      <w:pPr>
        <w:pStyle w:val="a6"/>
        <w:numPr>
          <w:ilvl w:val="1"/>
          <w:numId w:val="3"/>
        </w:numPr>
        <w:rPr>
          <w:rFonts w:ascii="Amasis MT Pro" w:hAnsi="Amasis MT Pro"/>
        </w:rPr>
      </w:pPr>
      <w:r>
        <w:rPr>
          <w:rFonts w:ascii="Amasis MT Pro" w:hAnsi="Amasis MT Pro" w:hint="eastAsia"/>
        </w:rPr>
        <w:t>对代码的讲解视频：</w:t>
      </w:r>
      <w:hyperlink r:id="rId12" w:history="1">
        <w:r w:rsidRPr="00793FF7">
          <w:rPr>
            <w:rStyle w:val="ab"/>
            <w:rFonts w:ascii="Amasis MT Pro" w:hAnsi="Amasis MT Pro"/>
          </w:rPr>
          <w:t>https://www.youtube.com/watch?v=c3gD_PwsCGM&amp;t=466s</w:t>
        </w:r>
      </w:hyperlink>
    </w:p>
    <w:p w14:paraId="2B2D8CDF" w14:textId="36939226" w:rsidR="00092923" w:rsidRDefault="00092923" w:rsidP="00D57A91">
      <w:pPr>
        <w:pStyle w:val="a6"/>
        <w:rPr>
          <w:rFonts w:ascii="Amasis MT Pro" w:hAnsi="Amasis MT Pro"/>
        </w:rPr>
      </w:pPr>
    </w:p>
    <w:p w14:paraId="565A98F1" w14:textId="6CAA26EC" w:rsidR="007A1483" w:rsidRDefault="007A1483" w:rsidP="00D57A91">
      <w:pPr>
        <w:pStyle w:val="a6"/>
        <w:rPr>
          <w:rFonts w:ascii="Amasis MT Pro" w:hAnsi="Amasis MT Pro"/>
        </w:rPr>
      </w:pPr>
    </w:p>
    <w:p w14:paraId="289E400A" w14:textId="469D638D" w:rsidR="007A1483" w:rsidRPr="001A5512" w:rsidRDefault="007A1483" w:rsidP="001A5512">
      <w:pPr>
        <w:rPr>
          <w:rFonts w:ascii="Amasis MT Pro" w:hAnsi="Amasis MT Pro" w:hint="eastAsia"/>
          <w:b/>
          <w:bCs/>
          <w:color w:val="FF0000"/>
        </w:rPr>
      </w:pPr>
      <w:r w:rsidRPr="00004DDE">
        <w:rPr>
          <w:rFonts w:ascii="Amasis MT Pro" w:hAnsi="Amasis MT Pro" w:hint="eastAsia"/>
          <w:b/>
          <w:bCs/>
          <w:color w:val="FF0000"/>
        </w:rPr>
        <w:t>补充</w:t>
      </w:r>
      <w:r w:rsidR="00004DDE">
        <w:rPr>
          <w:rFonts w:ascii="Amasis MT Pro" w:hAnsi="Amasis MT Pro" w:hint="eastAsia"/>
          <w:b/>
          <w:bCs/>
          <w:color w:val="FF0000"/>
        </w:rPr>
        <w:t>材料</w:t>
      </w:r>
      <w:r w:rsidRPr="00004DDE">
        <w:rPr>
          <w:rFonts w:ascii="Amasis MT Pro" w:hAnsi="Amasis MT Pro" w:hint="eastAsia"/>
          <w:b/>
          <w:bCs/>
          <w:color w:val="FF0000"/>
        </w:rPr>
        <w:t>：</w:t>
      </w:r>
      <w:r w:rsidRPr="00004DDE">
        <w:rPr>
          <w:rFonts w:ascii="Amasis MT Pro" w:hAnsi="Amasis MT Pro" w:hint="eastAsia"/>
          <w:b/>
          <w:bCs/>
          <w:color w:val="FF0000"/>
        </w:rPr>
        <w:t>Con</w:t>
      </w:r>
      <w:r w:rsidRPr="00004DDE">
        <w:rPr>
          <w:rFonts w:ascii="Amasis MT Pro" w:hAnsi="Amasis MT Pro"/>
          <w:b/>
          <w:bCs/>
          <w:color w:val="FF0000"/>
        </w:rPr>
        <w:t>formal prediction</w:t>
      </w:r>
      <w:r w:rsidRPr="00004DDE">
        <w:rPr>
          <w:rFonts w:ascii="Amasis MT Pro" w:hAnsi="Amasis MT Pro" w:hint="eastAsia"/>
          <w:b/>
          <w:bCs/>
          <w:color w:val="FF0000"/>
        </w:rPr>
        <w:t>得到的是</w:t>
      </w:r>
      <w:r w:rsidRPr="00004DDE">
        <w:rPr>
          <w:rFonts w:ascii="Amasis MT Pro" w:hAnsi="Amasis MT Pro"/>
          <w:b/>
          <w:bCs/>
          <w:color w:val="FF0000"/>
        </w:rPr>
        <w:t>P</w:t>
      </w:r>
      <w:r w:rsidRPr="00004DDE">
        <w:rPr>
          <w:rFonts w:ascii="Amasis MT Pro" w:hAnsi="Amasis MT Pro" w:hint="eastAsia"/>
          <w:b/>
          <w:bCs/>
          <w:color w:val="FF0000"/>
        </w:rPr>
        <w:t>re</w:t>
      </w:r>
      <w:r w:rsidRPr="00004DDE">
        <w:rPr>
          <w:rFonts w:ascii="Amasis MT Pro" w:hAnsi="Amasis MT Pro"/>
          <w:b/>
          <w:bCs/>
          <w:color w:val="FF0000"/>
        </w:rPr>
        <w:t>diction interval</w:t>
      </w:r>
    </w:p>
    <w:p w14:paraId="62D77B68" w14:textId="1F90696E" w:rsidR="007A1483" w:rsidRDefault="007A1483" w:rsidP="007A1483">
      <w:pPr>
        <w:rPr>
          <w:rFonts w:ascii="Amasis MT Pro" w:hAnsi="Amasis MT Pro"/>
          <w:b/>
          <w:bCs/>
        </w:rPr>
      </w:pPr>
      <w:r>
        <w:rPr>
          <w:noProof/>
        </w:rPr>
        <w:drawing>
          <wp:inline distT="0" distB="0" distL="0" distR="0" wp14:anchorId="02295412" wp14:editId="31C53426">
            <wp:extent cx="5943600" cy="3771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F784" w14:textId="78C82A1C" w:rsidR="007A1483" w:rsidRDefault="007A1483" w:rsidP="007A1483">
      <w:pPr>
        <w:rPr>
          <w:rFonts w:ascii="Amasis MT Pro" w:hAnsi="Amasis MT Pro"/>
          <w:b/>
          <w:bCs/>
        </w:rPr>
      </w:pPr>
      <w:r>
        <w:rPr>
          <w:noProof/>
        </w:rPr>
        <w:lastRenderedPageBreak/>
        <w:drawing>
          <wp:inline distT="0" distB="0" distL="0" distR="0" wp14:anchorId="48D0732F" wp14:editId="1889C7F1">
            <wp:extent cx="5943600" cy="35934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71E7" w14:textId="33774FEC" w:rsidR="007A1483" w:rsidRDefault="007A1483" w:rsidP="007A1483">
      <w:pPr>
        <w:rPr>
          <w:rFonts w:ascii="Amasis MT Pro" w:hAnsi="Amasis MT Pro"/>
          <w:b/>
          <w:bCs/>
        </w:rPr>
      </w:pPr>
      <w:r>
        <w:rPr>
          <w:noProof/>
        </w:rPr>
        <w:drawing>
          <wp:inline distT="0" distB="0" distL="0" distR="0" wp14:anchorId="7FCED957" wp14:editId="0C7072C9">
            <wp:extent cx="5943600" cy="4404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D479" w14:textId="0F80E13B" w:rsidR="008C5A88" w:rsidRDefault="008C5A88" w:rsidP="007A1483">
      <w:pPr>
        <w:rPr>
          <w:rFonts w:ascii="Amasis MT Pro" w:hAnsi="Amasis MT Pro"/>
          <w:b/>
          <w:bCs/>
        </w:rPr>
      </w:pPr>
    </w:p>
    <w:p w14:paraId="5E4D3B8C" w14:textId="53F253A8" w:rsidR="008C5A88" w:rsidRDefault="008C5A88" w:rsidP="007A1483">
      <w:pPr>
        <w:rPr>
          <w:rFonts w:ascii="Amasis MT Pro" w:hAnsi="Amasis MT Pro"/>
          <w:b/>
          <w:bCs/>
        </w:rPr>
      </w:pPr>
    </w:p>
    <w:p w14:paraId="12804028" w14:textId="0FB97AAE" w:rsidR="008C5A88" w:rsidRDefault="008C5A88" w:rsidP="007A1483">
      <w:pPr>
        <w:rPr>
          <w:rFonts w:ascii="Amasis MT Pro" w:hAnsi="Amasis MT Pro"/>
          <w:b/>
          <w:bCs/>
        </w:rPr>
      </w:pPr>
      <w:r>
        <w:rPr>
          <w:rFonts w:ascii="Amasis MT Pro" w:hAnsi="Amasis MT Pro" w:hint="eastAsia"/>
          <w:b/>
          <w:bCs/>
        </w:rPr>
        <w:t>参考资料</w:t>
      </w:r>
    </w:p>
    <w:p w14:paraId="59A426EC" w14:textId="0A8C32CA" w:rsidR="008C5A88" w:rsidRDefault="008C5A88" w:rsidP="008C5A88">
      <w:pPr>
        <w:pStyle w:val="a6"/>
        <w:numPr>
          <w:ilvl w:val="0"/>
          <w:numId w:val="3"/>
        </w:numPr>
        <w:rPr>
          <w:rFonts w:ascii="Amasis MT Pro" w:hAnsi="Amasis MT Pro"/>
        </w:rPr>
      </w:pPr>
      <w:hyperlink r:id="rId16" w:history="1">
        <w:r w:rsidRPr="00FF25AB">
          <w:rPr>
            <w:rStyle w:val="ab"/>
            <w:rFonts w:ascii="Amasis MT Pro" w:hAnsi="Amasis MT Pro"/>
          </w:rPr>
          <w:t>https://medium.com/bain-inside-advanced-analytics/conformal-prediction-an-easy-way-to-estimate-prediction-intervals-c0de34c47494</w:t>
        </w:r>
      </w:hyperlink>
    </w:p>
    <w:p w14:paraId="7DF3473B" w14:textId="3DDB759D" w:rsidR="008C5A88" w:rsidRPr="008C5A88" w:rsidRDefault="008C5A88" w:rsidP="008C5A88">
      <w:pPr>
        <w:pStyle w:val="a6"/>
        <w:rPr>
          <w:rFonts w:ascii="Amasis MT Pro" w:hAnsi="Amasis MT Pro"/>
        </w:rPr>
      </w:pPr>
      <w:r>
        <w:rPr>
          <w:rFonts w:ascii="Amasis MT Pro" w:hAnsi="Amasis MT Pro" w:hint="eastAsia"/>
        </w:rPr>
        <w:t>讨论了</w:t>
      </w:r>
      <w:r>
        <w:rPr>
          <w:rFonts w:ascii="Amasis MT Pro" w:hAnsi="Amasis MT Pro" w:hint="eastAsia"/>
        </w:rPr>
        <w:t>Con</w:t>
      </w:r>
      <w:r>
        <w:rPr>
          <w:rFonts w:ascii="Amasis MT Pro" w:hAnsi="Amasis MT Pro"/>
        </w:rPr>
        <w:t>formal prediction</w:t>
      </w:r>
      <w:r>
        <w:rPr>
          <w:rFonts w:ascii="Amasis MT Pro" w:hAnsi="Amasis MT Pro" w:hint="eastAsia"/>
        </w:rPr>
        <w:t>是对于经典的估计</w:t>
      </w:r>
      <w:r>
        <w:rPr>
          <w:rFonts w:ascii="Amasis MT Pro" w:hAnsi="Amasis MT Pro" w:hint="eastAsia"/>
        </w:rPr>
        <w:t>prediction</w:t>
      </w:r>
      <w:r>
        <w:rPr>
          <w:rFonts w:ascii="Amasis MT Pro" w:hAnsi="Amasis MT Pro"/>
        </w:rPr>
        <w:t xml:space="preserve"> </w:t>
      </w:r>
      <w:r>
        <w:rPr>
          <w:rFonts w:ascii="Amasis MT Pro" w:hAnsi="Amasis MT Pro" w:hint="eastAsia"/>
        </w:rPr>
        <w:t>interval</w:t>
      </w:r>
      <w:r>
        <w:rPr>
          <w:rFonts w:ascii="Amasis MT Pro" w:hAnsi="Amasis MT Pro" w:hint="eastAsia"/>
        </w:rPr>
        <w:t>（</w:t>
      </w:r>
      <w:r w:rsidRPr="008C5A88">
        <w:rPr>
          <w:rFonts w:ascii="Amasis MT Pro" w:hAnsi="Amasis MT Pro"/>
        </w:rPr>
        <w:t>Monte Carlo Dropout, Mean Variance Estimation, Quantile Regression</w:t>
      </w:r>
      <w:r>
        <w:rPr>
          <w:rFonts w:ascii="Amasis MT Pro" w:hAnsi="Amasis MT Pro" w:hint="eastAsia"/>
        </w:rPr>
        <w:t>）的良好替代方案。</w:t>
      </w:r>
    </w:p>
    <w:sectPr w:rsidR="008C5A88" w:rsidRPr="008C5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90F26" w14:textId="77777777" w:rsidR="00D00BCF" w:rsidRDefault="00D00BCF" w:rsidP="00A835D0">
      <w:pPr>
        <w:spacing w:after="0" w:line="240" w:lineRule="auto"/>
      </w:pPr>
      <w:r>
        <w:separator/>
      </w:r>
    </w:p>
  </w:endnote>
  <w:endnote w:type="continuationSeparator" w:id="0">
    <w:p w14:paraId="3159B277" w14:textId="77777777" w:rsidR="00D00BCF" w:rsidRDefault="00D00BCF" w:rsidP="00A8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34692" w14:textId="77777777" w:rsidR="00D00BCF" w:rsidRDefault="00D00BCF" w:rsidP="00A835D0">
      <w:pPr>
        <w:spacing w:after="0" w:line="240" w:lineRule="auto"/>
      </w:pPr>
      <w:r>
        <w:separator/>
      </w:r>
    </w:p>
  </w:footnote>
  <w:footnote w:type="continuationSeparator" w:id="0">
    <w:p w14:paraId="2406665D" w14:textId="77777777" w:rsidR="00D00BCF" w:rsidRDefault="00D00BCF" w:rsidP="00A83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21BDA"/>
    <w:multiLevelType w:val="multilevel"/>
    <w:tmpl w:val="6228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317CC7"/>
    <w:multiLevelType w:val="hybridMultilevel"/>
    <w:tmpl w:val="6200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34AB2"/>
    <w:multiLevelType w:val="hybridMultilevel"/>
    <w:tmpl w:val="1974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86FEA"/>
    <w:multiLevelType w:val="hybridMultilevel"/>
    <w:tmpl w:val="DD38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386455">
    <w:abstractNumId w:val="1"/>
  </w:num>
  <w:num w:numId="2" w16cid:durableId="966011724">
    <w:abstractNumId w:val="2"/>
  </w:num>
  <w:num w:numId="3" w16cid:durableId="109320356">
    <w:abstractNumId w:val="3"/>
  </w:num>
  <w:num w:numId="4" w16cid:durableId="603749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BE"/>
    <w:rsid w:val="00004DDE"/>
    <w:rsid w:val="00046056"/>
    <w:rsid w:val="00062B5D"/>
    <w:rsid w:val="00092923"/>
    <w:rsid w:val="000B129B"/>
    <w:rsid w:val="001266BB"/>
    <w:rsid w:val="00131159"/>
    <w:rsid w:val="00147FA7"/>
    <w:rsid w:val="00155FAA"/>
    <w:rsid w:val="00187CBB"/>
    <w:rsid w:val="00196D77"/>
    <w:rsid w:val="001A5512"/>
    <w:rsid w:val="001B4946"/>
    <w:rsid w:val="002234FB"/>
    <w:rsid w:val="0024524A"/>
    <w:rsid w:val="00262197"/>
    <w:rsid w:val="00265F0D"/>
    <w:rsid w:val="002714CC"/>
    <w:rsid w:val="002730E8"/>
    <w:rsid w:val="00296CBE"/>
    <w:rsid w:val="002B303D"/>
    <w:rsid w:val="003879E2"/>
    <w:rsid w:val="00394BAE"/>
    <w:rsid w:val="003F2E2F"/>
    <w:rsid w:val="00435DA5"/>
    <w:rsid w:val="0047666E"/>
    <w:rsid w:val="0049675F"/>
    <w:rsid w:val="004B754F"/>
    <w:rsid w:val="004F272A"/>
    <w:rsid w:val="00537724"/>
    <w:rsid w:val="00544C2A"/>
    <w:rsid w:val="005834B2"/>
    <w:rsid w:val="0060597A"/>
    <w:rsid w:val="006E5FA2"/>
    <w:rsid w:val="00745F8F"/>
    <w:rsid w:val="00763791"/>
    <w:rsid w:val="00793FF7"/>
    <w:rsid w:val="007A1483"/>
    <w:rsid w:val="00823C2F"/>
    <w:rsid w:val="008568EA"/>
    <w:rsid w:val="00862287"/>
    <w:rsid w:val="0088046F"/>
    <w:rsid w:val="00887055"/>
    <w:rsid w:val="008C5A88"/>
    <w:rsid w:val="008F2F6C"/>
    <w:rsid w:val="008F5B35"/>
    <w:rsid w:val="0090536F"/>
    <w:rsid w:val="00951DA8"/>
    <w:rsid w:val="00A71A2D"/>
    <w:rsid w:val="00A835D0"/>
    <w:rsid w:val="00A9246F"/>
    <w:rsid w:val="00A9388C"/>
    <w:rsid w:val="00A96961"/>
    <w:rsid w:val="00A96B4C"/>
    <w:rsid w:val="00B07945"/>
    <w:rsid w:val="00B5392B"/>
    <w:rsid w:val="00B5629A"/>
    <w:rsid w:val="00B56E43"/>
    <w:rsid w:val="00BF0BB9"/>
    <w:rsid w:val="00C016F4"/>
    <w:rsid w:val="00CB40AE"/>
    <w:rsid w:val="00D00BCF"/>
    <w:rsid w:val="00D12E32"/>
    <w:rsid w:val="00D55B8D"/>
    <w:rsid w:val="00D57A91"/>
    <w:rsid w:val="00DA7BF2"/>
    <w:rsid w:val="00DE6C6C"/>
    <w:rsid w:val="00E502C2"/>
    <w:rsid w:val="00EB2C6F"/>
    <w:rsid w:val="00EB5427"/>
    <w:rsid w:val="00EC02DE"/>
    <w:rsid w:val="00EC211E"/>
    <w:rsid w:val="00EC61D6"/>
    <w:rsid w:val="00EC7489"/>
    <w:rsid w:val="00EE6E30"/>
    <w:rsid w:val="00EF239D"/>
    <w:rsid w:val="00F152AB"/>
    <w:rsid w:val="00F431F8"/>
    <w:rsid w:val="00F52A93"/>
    <w:rsid w:val="00FE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91213"/>
  <w15:chartTrackingRefBased/>
  <w15:docId w15:val="{0774982F-B9CA-423C-9BF5-50B4EC24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427"/>
  </w:style>
  <w:style w:type="paragraph" w:styleId="1">
    <w:name w:val="heading 1"/>
    <w:basedOn w:val="a"/>
    <w:next w:val="a"/>
    <w:link w:val="10"/>
    <w:uiPriority w:val="9"/>
    <w:qFormat/>
    <w:rsid w:val="00B56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EC21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C211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EC211E"/>
    <w:rPr>
      <w:b/>
      <w:bCs/>
    </w:rPr>
  </w:style>
  <w:style w:type="paragraph" w:styleId="a4">
    <w:name w:val="Normal (Web)"/>
    <w:basedOn w:val="a"/>
    <w:uiPriority w:val="99"/>
    <w:semiHidden/>
    <w:unhideWhenUsed/>
    <w:rsid w:val="00EC2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EC211E"/>
  </w:style>
  <w:style w:type="character" w:customStyle="1" w:styleId="mord">
    <w:name w:val="mord"/>
    <w:basedOn w:val="a0"/>
    <w:rsid w:val="00EC211E"/>
  </w:style>
  <w:style w:type="character" w:customStyle="1" w:styleId="vlist-s">
    <w:name w:val="vlist-s"/>
    <w:basedOn w:val="a0"/>
    <w:rsid w:val="00EC211E"/>
  </w:style>
  <w:style w:type="character" w:customStyle="1" w:styleId="mbin">
    <w:name w:val="mbin"/>
    <w:basedOn w:val="a0"/>
    <w:rsid w:val="00EC211E"/>
  </w:style>
  <w:style w:type="character" w:customStyle="1" w:styleId="mopen">
    <w:name w:val="mopen"/>
    <w:basedOn w:val="a0"/>
    <w:rsid w:val="00EC211E"/>
  </w:style>
  <w:style w:type="character" w:customStyle="1" w:styleId="mclose">
    <w:name w:val="mclose"/>
    <w:basedOn w:val="a0"/>
    <w:rsid w:val="00EC211E"/>
  </w:style>
  <w:style w:type="character" w:customStyle="1" w:styleId="mrel">
    <w:name w:val="mrel"/>
    <w:basedOn w:val="a0"/>
    <w:rsid w:val="00EC211E"/>
  </w:style>
  <w:style w:type="character" w:styleId="a5">
    <w:name w:val="Placeholder Text"/>
    <w:basedOn w:val="a0"/>
    <w:uiPriority w:val="99"/>
    <w:semiHidden/>
    <w:rsid w:val="00EC211E"/>
    <w:rPr>
      <w:color w:val="808080"/>
    </w:rPr>
  </w:style>
  <w:style w:type="paragraph" w:styleId="a6">
    <w:name w:val="List Paragraph"/>
    <w:basedOn w:val="a"/>
    <w:uiPriority w:val="34"/>
    <w:qFormat/>
    <w:rsid w:val="0088046F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B56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83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A835D0"/>
  </w:style>
  <w:style w:type="paragraph" w:styleId="a9">
    <w:name w:val="footer"/>
    <w:basedOn w:val="a"/>
    <w:link w:val="aa"/>
    <w:uiPriority w:val="99"/>
    <w:unhideWhenUsed/>
    <w:rsid w:val="00A83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A835D0"/>
  </w:style>
  <w:style w:type="character" w:styleId="ab">
    <w:name w:val="Hyperlink"/>
    <w:basedOn w:val="a0"/>
    <w:uiPriority w:val="99"/>
    <w:unhideWhenUsed/>
    <w:rsid w:val="00A835D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835D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57A91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A7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c3gD_PwsCGM&amp;t=466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bain-inside-advanced-analytics/conformal-prediction-an-easy-way-to-estimate-prediction-intervals-c0de34c474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ts.stackexchange.com/questions/226565/bootstrap-prediction-interva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olivier-roustant.fr/wp-content/uploads/2018/09/bootstrap_conf_and_pred_interval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blog/confidence-intervals-vs-prediction-interval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471</Words>
  <Characters>2978</Characters>
  <Application>Microsoft Office Word</Application>
  <DocSecurity>0</DocSecurity>
  <Lines>42</Lines>
  <Paragraphs>2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Luo</dc:creator>
  <cp:keywords/>
  <dc:description/>
  <cp:lastModifiedBy>Peng Luo</cp:lastModifiedBy>
  <cp:revision>37</cp:revision>
  <dcterms:created xsi:type="dcterms:W3CDTF">2024-12-11T03:38:00Z</dcterms:created>
  <dcterms:modified xsi:type="dcterms:W3CDTF">2024-12-11T20:43:00Z</dcterms:modified>
</cp:coreProperties>
</file>