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27" w:rsidRDefault="00752C27" w:rsidP="00752C27">
      <w:pPr>
        <w:jc w:val="center"/>
        <w:rPr>
          <w:rFonts w:eastAsia="宋体" w:hint="eastAsia"/>
          <w:b/>
          <w:sz w:val="56"/>
        </w:rPr>
      </w:pPr>
      <w:r w:rsidRPr="00752C27">
        <w:rPr>
          <w:rFonts w:eastAsia="宋体" w:hint="eastAsia"/>
          <w:b/>
          <w:sz w:val="56"/>
        </w:rPr>
        <w:t>20171116</w:t>
      </w:r>
      <w:r w:rsidRPr="00752C27">
        <w:rPr>
          <w:rFonts w:eastAsia="宋体" w:hint="eastAsia"/>
          <w:b/>
          <w:sz w:val="56"/>
        </w:rPr>
        <w:t>通用型电池箱防护</w:t>
      </w:r>
      <w:r w:rsidRPr="00752C27">
        <w:rPr>
          <w:rFonts w:eastAsia="宋体" w:hint="eastAsia"/>
          <w:b/>
          <w:sz w:val="56"/>
        </w:rPr>
        <w:t>CAN</w:t>
      </w:r>
      <w:r w:rsidRPr="00752C27">
        <w:rPr>
          <w:rFonts w:eastAsia="宋体" w:hint="eastAsia"/>
          <w:b/>
          <w:sz w:val="56"/>
        </w:rPr>
        <w:t>通信协议</w:t>
      </w:r>
    </w:p>
    <w:p w:rsidR="00477C0E" w:rsidRPr="007D7531" w:rsidRDefault="00477C0E" w:rsidP="00477C0E">
      <w:pPr>
        <w:rPr>
          <w:rFonts w:eastAsia="宋体"/>
          <w:sz w:val="32"/>
        </w:rPr>
      </w:pPr>
      <w:r w:rsidRPr="007D7531">
        <w:rPr>
          <w:rFonts w:eastAsia="宋体" w:hint="eastAsia"/>
          <w:sz w:val="32"/>
        </w:rPr>
        <w:t>一：通迅采用</w:t>
      </w:r>
      <w:r w:rsidRPr="007D7531">
        <w:rPr>
          <w:rFonts w:eastAsia="宋体" w:hint="eastAsia"/>
          <w:sz w:val="32"/>
        </w:rPr>
        <w:t>CAN</w:t>
      </w:r>
      <w:r w:rsidRPr="007D7531">
        <w:rPr>
          <w:rFonts w:eastAsia="宋体" w:hint="eastAsia"/>
          <w:sz w:val="32"/>
        </w:rPr>
        <w:t>通迅</w:t>
      </w:r>
      <w:r w:rsidR="006416BE" w:rsidRPr="007D7531">
        <w:rPr>
          <w:rFonts w:eastAsia="宋体" w:hint="eastAsia"/>
          <w:sz w:val="32"/>
        </w:rPr>
        <w:t>方式</w:t>
      </w:r>
      <w:r w:rsidRPr="007D7531">
        <w:rPr>
          <w:rFonts w:eastAsia="宋体" w:hint="eastAsia"/>
          <w:sz w:val="32"/>
        </w:rPr>
        <w:t>，</w:t>
      </w:r>
      <w:r w:rsidR="006416BE" w:rsidRPr="007D7531">
        <w:rPr>
          <w:rFonts w:eastAsia="宋体" w:hint="eastAsia"/>
          <w:sz w:val="32"/>
        </w:rPr>
        <w:t>波特率为</w:t>
      </w:r>
      <w:r w:rsidR="00A52E56">
        <w:rPr>
          <w:rFonts w:eastAsia="宋体" w:hint="eastAsia"/>
          <w:sz w:val="32"/>
        </w:rPr>
        <w:t>250</w:t>
      </w:r>
      <w:r w:rsidR="006416BE" w:rsidRPr="007D7531">
        <w:rPr>
          <w:rFonts w:eastAsia="宋体"/>
          <w:sz w:val="32"/>
        </w:rPr>
        <w:t>KBPS</w:t>
      </w:r>
      <w:r w:rsidR="006416BE" w:rsidRPr="007D7531">
        <w:rPr>
          <w:rFonts w:eastAsia="宋体" w:hint="eastAsia"/>
          <w:sz w:val="32"/>
        </w:rPr>
        <w:t>，</w:t>
      </w:r>
      <w:r w:rsidR="00FF2B72" w:rsidRPr="007D7531">
        <w:rPr>
          <w:rFonts w:eastAsia="宋体" w:hint="eastAsia"/>
          <w:sz w:val="32"/>
        </w:rPr>
        <w:t>帧类型为</w:t>
      </w:r>
      <w:r w:rsidR="006416BE" w:rsidRPr="007D7531">
        <w:rPr>
          <w:rFonts w:eastAsia="宋体" w:hint="eastAsia"/>
          <w:sz w:val="32"/>
        </w:rPr>
        <w:t>扩展</w:t>
      </w:r>
      <w:r w:rsidR="00384D3B" w:rsidRPr="007D7531">
        <w:rPr>
          <w:rFonts w:eastAsia="宋体" w:hint="eastAsia"/>
          <w:sz w:val="32"/>
        </w:rPr>
        <w:t>数据</w:t>
      </w:r>
      <w:r w:rsidR="006416BE" w:rsidRPr="007D7531">
        <w:rPr>
          <w:rFonts w:eastAsia="宋体" w:hint="eastAsia"/>
          <w:sz w:val="32"/>
        </w:rPr>
        <w:t>帧</w:t>
      </w:r>
      <w:r w:rsidR="00022513">
        <w:rPr>
          <w:rFonts w:eastAsia="宋体" w:hint="eastAsia"/>
          <w:sz w:val="32"/>
        </w:rPr>
        <w:t>；</w:t>
      </w:r>
      <w:r w:rsidR="00591DE8" w:rsidRPr="007D7531">
        <w:rPr>
          <w:rFonts w:eastAsia="宋体" w:hint="eastAsia"/>
          <w:sz w:val="32"/>
        </w:rPr>
        <w:t>数据为</w:t>
      </w:r>
      <w:r w:rsidR="00591DE8" w:rsidRPr="007D7531">
        <w:rPr>
          <w:rFonts w:eastAsia="宋体" w:hint="eastAsia"/>
          <w:sz w:val="32"/>
        </w:rPr>
        <w:t>8</w:t>
      </w:r>
      <w:r w:rsidR="00BC53A6">
        <w:rPr>
          <w:rFonts w:eastAsia="宋体" w:hint="eastAsia"/>
          <w:sz w:val="32"/>
        </w:rPr>
        <w:t>字节。</w:t>
      </w:r>
    </w:p>
    <w:p w:rsidR="00477C0E" w:rsidRPr="007D7531" w:rsidRDefault="006636E3" w:rsidP="007D7531">
      <w:pPr>
        <w:ind w:firstLineChars="200" w:firstLine="640"/>
        <w:rPr>
          <w:rFonts w:eastAsia="宋体"/>
          <w:sz w:val="32"/>
        </w:rPr>
      </w:pPr>
      <w:r>
        <w:rPr>
          <w:rFonts w:eastAsia="宋体" w:hint="eastAsia"/>
          <w:sz w:val="32"/>
        </w:rPr>
        <w:t>扩展数据帧</w:t>
      </w:r>
      <w:r>
        <w:rPr>
          <w:rFonts w:eastAsia="宋体" w:hint="eastAsia"/>
          <w:sz w:val="32"/>
        </w:rPr>
        <w:t>ID</w:t>
      </w:r>
      <w:r w:rsidR="00591DE8" w:rsidRPr="007D7531">
        <w:rPr>
          <w:rFonts w:eastAsia="宋体" w:hint="eastAsia"/>
          <w:sz w:val="32"/>
        </w:rPr>
        <w:t>：</w:t>
      </w:r>
      <w:r w:rsidR="0047617E" w:rsidRPr="007D7531">
        <w:rPr>
          <w:rFonts w:eastAsia="宋体"/>
          <w:sz w:val="32"/>
        </w:rPr>
        <w:t>0</w:t>
      </w:r>
      <w:r w:rsidR="00A06854">
        <w:rPr>
          <w:rFonts w:eastAsia="宋体" w:hint="eastAsia"/>
          <w:sz w:val="32"/>
        </w:rPr>
        <w:t>x</w:t>
      </w:r>
      <w:r w:rsidR="0047617E" w:rsidRPr="007D7531">
        <w:rPr>
          <w:rFonts w:eastAsia="宋体" w:hint="eastAsia"/>
          <w:sz w:val="32"/>
        </w:rPr>
        <w:t>18FF5A52</w:t>
      </w:r>
      <w:r w:rsidR="00591DE8" w:rsidRPr="007D7531">
        <w:rPr>
          <w:rFonts w:eastAsia="宋体" w:hint="eastAsia"/>
          <w:sz w:val="32"/>
        </w:rPr>
        <w:t xml:space="preserve"> </w:t>
      </w:r>
      <w:r w:rsidR="007D7531">
        <w:rPr>
          <w:rFonts w:eastAsia="宋体" w:hint="eastAsia"/>
          <w:sz w:val="32"/>
        </w:rPr>
        <w:t>。</w:t>
      </w:r>
    </w:p>
    <w:p w:rsidR="00A3254B" w:rsidRDefault="007D7531" w:rsidP="00A3254B">
      <w:pPr>
        <w:ind w:firstLineChars="200" w:firstLine="640"/>
        <w:rPr>
          <w:rFonts w:eastAsia="宋体"/>
          <w:sz w:val="32"/>
        </w:rPr>
      </w:pPr>
      <w:r w:rsidRPr="007D7531">
        <w:rPr>
          <w:rFonts w:eastAsia="宋体" w:hint="eastAsia"/>
          <w:sz w:val="32"/>
        </w:rPr>
        <w:t>监测模块每</w:t>
      </w:r>
      <w:r w:rsidR="008F02DE">
        <w:rPr>
          <w:rFonts w:eastAsia="宋体" w:hint="eastAsia"/>
          <w:sz w:val="32"/>
        </w:rPr>
        <w:t>5</w:t>
      </w:r>
      <w:r w:rsidRPr="007D7531">
        <w:rPr>
          <w:rFonts w:eastAsia="宋体" w:hint="eastAsia"/>
          <w:sz w:val="32"/>
        </w:rPr>
        <w:t>00ms</w:t>
      </w:r>
      <w:r w:rsidRPr="007D7531">
        <w:rPr>
          <w:rFonts w:eastAsia="宋体" w:hint="eastAsia"/>
          <w:sz w:val="32"/>
        </w:rPr>
        <w:t>上传一次数据，告知</w:t>
      </w:r>
      <w:r w:rsidRPr="007D7531">
        <w:rPr>
          <w:rFonts w:eastAsia="宋体" w:hint="eastAsia"/>
          <w:sz w:val="32"/>
        </w:rPr>
        <w:t>BMS</w:t>
      </w:r>
      <w:r w:rsidRPr="007D7531">
        <w:rPr>
          <w:rFonts w:eastAsia="宋体" w:hint="eastAsia"/>
          <w:sz w:val="32"/>
        </w:rPr>
        <w:t>系统</w:t>
      </w:r>
      <w:r w:rsidR="0004271F">
        <w:rPr>
          <w:rFonts w:eastAsia="宋体" w:hint="eastAsia"/>
          <w:sz w:val="32"/>
        </w:rPr>
        <w:t>电池箱内报警状态</w:t>
      </w:r>
      <w:r>
        <w:rPr>
          <w:rFonts w:eastAsia="宋体" w:hint="eastAsia"/>
          <w:sz w:val="32"/>
        </w:rPr>
        <w:t>。</w:t>
      </w:r>
    </w:p>
    <w:p w:rsidR="000229E6" w:rsidRDefault="00A3254B" w:rsidP="000229E6">
      <w:pPr>
        <w:rPr>
          <w:rFonts w:eastAsia="宋体"/>
          <w:sz w:val="32"/>
        </w:rPr>
      </w:pPr>
      <w:r>
        <w:rPr>
          <w:rFonts w:eastAsia="宋体" w:hint="eastAsia"/>
          <w:sz w:val="32"/>
        </w:rPr>
        <w:t>二</w:t>
      </w:r>
      <w:r w:rsidR="000229E6" w:rsidRPr="007D7531">
        <w:rPr>
          <w:rFonts w:eastAsia="宋体" w:hint="eastAsia"/>
          <w:sz w:val="32"/>
        </w:rPr>
        <w:t>：</w:t>
      </w:r>
      <w:r w:rsidR="000229E6">
        <w:rPr>
          <w:rFonts w:eastAsia="宋体" w:hint="eastAsia"/>
          <w:sz w:val="32"/>
        </w:rPr>
        <w:t>CAN</w:t>
      </w:r>
      <w:r w:rsidR="000229E6" w:rsidRPr="007D7531">
        <w:rPr>
          <w:rFonts w:eastAsia="宋体" w:hint="eastAsia"/>
          <w:sz w:val="32"/>
        </w:rPr>
        <w:t>数据</w:t>
      </w:r>
      <w:r w:rsidR="000229E6">
        <w:rPr>
          <w:rFonts w:eastAsia="宋体" w:hint="eastAsia"/>
          <w:sz w:val="32"/>
        </w:rPr>
        <w:t>共</w:t>
      </w:r>
      <w:r w:rsidR="000229E6">
        <w:rPr>
          <w:rFonts w:eastAsia="宋体" w:hint="eastAsia"/>
          <w:sz w:val="32"/>
        </w:rPr>
        <w:t>8</w:t>
      </w:r>
      <w:r w:rsidR="000229E6">
        <w:rPr>
          <w:rFonts w:eastAsia="宋体" w:hint="eastAsia"/>
          <w:sz w:val="32"/>
        </w:rPr>
        <w:t>个字节，是监测模块主动上报电池箱的状态。</w:t>
      </w:r>
      <w:r w:rsidRPr="007D7531">
        <w:rPr>
          <w:rFonts w:eastAsia="宋体" w:hint="eastAsia"/>
          <w:sz w:val="32"/>
        </w:rPr>
        <w:t>监测模块</w:t>
      </w:r>
      <w:r w:rsidRPr="007D7531">
        <w:rPr>
          <w:rFonts w:eastAsia="宋体"/>
          <w:sz w:val="32"/>
        </w:rPr>
        <w:t>CAN</w:t>
      </w:r>
      <w:r w:rsidRPr="007D7531">
        <w:rPr>
          <w:rFonts w:eastAsia="宋体" w:hint="eastAsia"/>
          <w:sz w:val="32"/>
        </w:rPr>
        <w:t>通道发送给</w:t>
      </w:r>
      <w:r w:rsidRPr="007D7531">
        <w:rPr>
          <w:rFonts w:eastAsia="宋体" w:hint="eastAsia"/>
          <w:sz w:val="32"/>
        </w:rPr>
        <w:t>BMS</w:t>
      </w:r>
      <w:r w:rsidRPr="007D7531">
        <w:rPr>
          <w:rFonts w:eastAsia="宋体" w:hint="eastAsia"/>
          <w:sz w:val="32"/>
        </w:rPr>
        <w:t>数据</w:t>
      </w:r>
      <w:r>
        <w:rPr>
          <w:rFonts w:eastAsia="宋体" w:hint="eastAsia"/>
          <w:sz w:val="32"/>
        </w:rPr>
        <w:t>如表一所示：</w:t>
      </w:r>
      <w:r>
        <w:rPr>
          <w:rFonts w:eastAsia="宋体"/>
          <w:sz w:val="3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8"/>
        <w:gridCol w:w="1982"/>
        <w:gridCol w:w="1245"/>
        <w:gridCol w:w="1172"/>
        <w:gridCol w:w="1276"/>
        <w:gridCol w:w="1276"/>
        <w:gridCol w:w="1275"/>
        <w:gridCol w:w="1276"/>
        <w:gridCol w:w="1276"/>
        <w:gridCol w:w="1308"/>
      </w:tblGrid>
      <w:tr w:rsidR="00B00F55" w:rsidRPr="00B00F55" w:rsidTr="00B9074C">
        <w:trPr>
          <w:trHeight w:val="872"/>
        </w:trPr>
        <w:tc>
          <w:tcPr>
            <w:tcW w:w="2088" w:type="dxa"/>
            <w:vAlign w:val="center"/>
          </w:tcPr>
          <w:p w:rsidR="00073E05" w:rsidRPr="00B00F55" w:rsidRDefault="00073E05" w:rsidP="00B00F55">
            <w:pPr>
              <w:jc w:val="center"/>
              <w:rPr>
                <w:rFonts w:eastAsia="宋体"/>
                <w:sz w:val="32"/>
              </w:rPr>
            </w:pPr>
            <w:r w:rsidRPr="00B00F55">
              <w:rPr>
                <w:rFonts w:eastAsia="宋体" w:hint="eastAsia"/>
                <w:sz w:val="32"/>
              </w:rPr>
              <w:t>扩展数据帧</w:t>
            </w:r>
            <w:r w:rsidR="006D7993">
              <w:rPr>
                <w:rFonts w:eastAsia="宋体" w:hint="eastAsia"/>
                <w:sz w:val="32"/>
              </w:rPr>
              <w:t>ID</w:t>
            </w:r>
          </w:p>
        </w:tc>
        <w:tc>
          <w:tcPr>
            <w:tcW w:w="12086" w:type="dxa"/>
            <w:gridSpan w:val="9"/>
            <w:vAlign w:val="center"/>
          </w:tcPr>
          <w:p w:rsidR="00073E05" w:rsidRPr="00B00F55" w:rsidRDefault="00073E05" w:rsidP="00B00F55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 w:hint="eastAsia"/>
                <w:sz w:val="32"/>
              </w:rPr>
              <w:t>数据（</w:t>
            </w:r>
            <w:r w:rsidRPr="00B00F55">
              <w:rPr>
                <w:rFonts w:eastAsia="宋体" w:hint="eastAsia"/>
                <w:sz w:val="32"/>
              </w:rPr>
              <w:t>8</w:t>
            </w:r>
            <w:r w:rsidRPr="00B00F55">
              <w:rPr>
                <w:rFonts w:eastAsia="宋体" w:hint="eastAsia"/>
                <w:sz w:val="32"/>
              </w:rPr>
              <w:t>个字节）</w:t>
            </w:r>
          </w:p>
        </w:tc>
      </w:tr>
      <w:tr w:rsidR="00A31E49" w:rsidRPr="00B00F55" w:rsidTr="00722AEF">
        <w:tc>
          <w:tcPr>
            <w:tcW w:w="2088" w:type="dxa"/>
            <w:vMerge w:val="restart"/>
            <w:vAlign w:val="center"/>
          </w:tcPr>
          <w:p w:rsidR="006D7993" w:rsidRPr="00B00F55" w:rsidRDefault="006D7993" w:rsidP="00B00F55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/>
                <w:sz w:val="32"/>
              </w:rPr>
              <w:t>0</w:t>
            </w:r>
            <w:r w:rsidRPr="00B00F55">
              <w:rPr>
                <w:rFonts w:eastAsia="宋体" w:hint="eastAsia"/>
                <w:sz w:val="32"/>
              </w:rPr>
              <w:t>x18FF5A52</w:t>
            </w:r>
          </w:p>
        </w:tc>
        <w:tc>
          <w:tcPr>
            <w:tcW w:w="1982" w:type="dxa"/>
            <w:tcBorders>
              <w:righ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Byte7</w:t>
            </w:r>
          </w:p>
        </w:tc>
        <w:tc>
          <w:tcPr>
            <w:tcW w:w="2417" w:type="dxa"/>
            <w:gridSpan w:val="2"/>
            <w:tcBorders>
              <w:lef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</w:t>
            </w:r>
            <w:r w:rsidRPr="00B00F55">
              <w:rPr>
                <w:rFonts w:eastAsia="宋体" w:hint="eastAsia"/>
                <w:sz w:val="24"/>
              </w:rPr>
              <w:t>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</w:t>
            </w:r>
            <w:r w:rsidRPr="00B00F55">
              <w:rPr>
                <w:rFonts w:eastAsia="宋体" w:hint="eastAsia"/>
                <w:sz w:val="24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</w:t>
            </w:r>
            <w:r w:rsidRPr="00B00F55">
              <w:rPr>
                <w:rFonts w:eastAsia="宋体" w:hint="eastAsia"/>
                <w:sz w:val="24"/>
              </w:rPr>
              <w:t>4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</w:t>
            </w:r>
            <w:r w:rsidRPr="00B00F55">
              <w:rPr>
                <w:rFonts w:eastAsia="宋体" w:hint="eastAsia"/>
                <w:sz w:val="24"/>
              </w:rPr>
              <w:t>3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</w:t>
            </w:r>
            <w:r w:rsidRPr="00B00F55">
              <w:rPr>
                <w:rFonts w:eastAsia="宋体" w:hint="eastAsia"/>
                <w:sz w:val="24"/>
              </w:rPr>
              <w:t>2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</w:t>
            </w:r>
            <w:r w:rsidRPr="00B00F55">
              <w:rPr>
                <w:rFonts w:eastAsia="宋体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left w:val="single" w:sz="4" w:space="0" w:color="auto"/>
            </w:tcBorders>
            <w:vAlign w:val="center"/>
          </w:tcPr>
          <w:p w:rsidR="006D7993" w:rsidRPr="00B00F55" w:rsidRDefault="006D7993" w:rsidP="00B00F55">
            <w:pPr>
              <w:jc w:val="center"/>
              <w:rPr>
                <w:rFonts w:eastAsia="宋体"/>
                <w:b/>
                <w:sz w:val="24"/>
              </w:rPr>
            </w:pPr>
            <w:r w:rsidRPr="00B00F55">
              <w:rPr>
                <w:rFonts w:eastAsia="宋体"/>
                <w:sz w:val="24"/>
              </w:rPr>
              <w:t>Byte</w:t>
            </w:r>
            <w:r w:rsidRPr="00B00F55">
              <w:rPr>
                <w:rFonts w:eastAsia="宋体" w:hint="eastAsia"/>
                <w:sz w:val="24"/>
              </w:rPr>
              <w:t>0</w:t>
            </w:r>
          </w:p>
        </w:tc>
      </w:tr>
      <w:tr w:rsidR="00870868" w:rsidRPr="00B00F55" w:rsidTr="00722AEF">
        <w:trPr>
          <w:trHeight w:val="854"/>
        </w:trPr>
        <w:tc>
          <w:tcPr>
            <w:tcW w:w="2088" w:type="dxa"/>
            <w:vMerge/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  <w:tc>
          <w:tcPr>
            <w:tcW w:w="1982" w:type="dxa"/>
            <w:tcBorders>
              <w:right w:val="single" w:sz="4" w:space="0" w:color="auto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rFonts w:eastAsia="宋体"/>
                <w:sz w:val="24"/>
              </w:rPr>
            </w:pPr>
            <w:r w:rsidRPr="00B00F55">
              <w:rPr>
                <w:rFonts w:eastAsia="宋体" w:hint="eastAsia"/>
                <w:sz w:val="24"/>
              </w:rPr>
              <w:t>监测模块地址</w:t>
            </w:r>
          </w:p>
        </w:tc>
        <w:tc>
          <w:tcPr>
            <w:tcW w:w="2417" w:type="dxa"/>
            <w:gridSpan w:val="2"/>
            <w:tcBorders>
              <w:left w:val="single" w:sz="4" w:space="0" w:color="auto"/>
            </w:tcBorders>
            <w:vAlign w:val="center"/>
          </w:tcPr>
          <w:p w:rsidR="00870868" w:rsidRDefault="0022171E" w:rsidP="00B00F55">
            <w:pPr>
              <w:jc w:val="center"/>
            </w:pPr>
            <w:r>
              <w:rPr>
                <w:rFonts w:eastAsia="宋体" w:hint="eastAsia"/>
                <w:sz w:val="24"/>
              </w:rPr>
              <w:t>监测及灭火状态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:rsidR="00870868" w:rsidRDefault="00870868" w:rsidP="00257A07">
            <w:pPr>
              <w:jc w:val="center"/>
            </w:pPr>
            <w:r>
              <w:rPr>
                <w:rFonts w:eastAsia="宋体" w:hint="eastAsia"/>
                <w:sz w:val="24"/>
              </w:rPr>
              <w:t>0x00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vAlign w:val="center"/>
          </w:tcPr>
          <w:p w:rsidR="00870868" w:rsidRDefault="00870868" w:rsidP="00B00F55">
            <w:pPr>
              <w:jc w:val="center"/>
            </w:pPr>
            <w:r w:rsidRPr="00B00F55">
              <w:rPr>
                <w:rFonts w:eastAsia="宋体" w:hint="eastAsia"/>
                <w:sz w:val="24"/>
              </w:rPr>
              <w:t>0x00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 w:hint="eastAsia"/>
                <w:sz w:val="24"/>
              </w:rPr>
              <w:t>0x00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 w:hint="eastAsia"/>
                <w:sz w:val="24"/>
              </w:rPr>
              <w:t>0x00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 w:hint="eastAsia"/>
                <w:sz w:val="24"/>
              </w:rPr>
              <w:t>0x00</w:t>
            </w:r>
          </w:p>
        </w:tc>
        <w:tc>
          <w:tcPr>
            <w:tcW w:w="1308" w:type="dxa"/>
            <w:vMerge w:val="restart"/>
            <w:tcBorders>
              <w:left w:val="single" w:sz="4" w:space="0" w:color="auto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 w:hint="eastAsia"/>
                <w:sz w:val="24"/>
              </w:rPr>
              <w:t>0x00</w:t>
            </w:r>
          </w:p>
        </w:tc>
      </w:tr>
      <w:tr w:rsidR="00870868" w:rsidRPr="00B00F55" w:rsidTr="002912D0">
        <w:trPr>
          <w:trHeight w:val="750"/>
        </w:trPr>
        <w:tc>
          <w:tcPr>
            <w:tcW w:w="2088" w:type="dxa"/>
            <w:vMerge/>
            <w:tcBorders>
              <w:bottom w:val="single" w:sz="4" w:space="0" w:color="000000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  <w:tc>
          <w:tcPr>
            <w:tcW w:w="1982" w:type="dxa"/>
            <w:vMerge w:val="restart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rFonts w:eastAsia="宋体"/>
                <w:sz w:val="24"/>
              </w:rPr>
            </w:pPr>
            <w:r w:rsidRPr="00B00F55">
              <w:rPr>
                <w:rFonts w:eastAsia="宋体" w:hint="eastAsia"/>
                <w:sz w:val="24"/>
              </w:rPr>
              <w:t>0x01</w:t>
            </w:r>
            <w:r w:rsidRPr="00B00F55">
              <w:rPr>
                <w:rFonts w:eastAsia="宋体"/>
                <w:sz w:val="24"/>
              </w:rPr>
              <w:t>………</w:t>
            </w:r>
            <w:r w:rsidRPr="00B00F55">
              <w:rPr>
                <w:rFonts w:eastAsia="宋体" w:hint="eastAsia"/>
                <w:sz w:val="24"/>
              </w:rPr>
              <w:t>.0x09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0868" w:rsidRPr="00B00F55" w:rsidRDefault="00870868" w:rsidP="00BB2D2C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 w:hint="eastAsia"/>
                <w:sz w:val="24"/>
              </w:rPr>
              <w:t>0x01</w:t>
            </w: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870868" w:rsidRPr="00B00F55" w:rsidRDefault="00870868" w:rsidP="006D7993">
            <w:pPr>
              <w:jc w:val="center"/>
              <w:rPr>
                <w:b/>
                <w:sz w:val="32"/>
              </w:rPr>
            </w:pPr>
            <w:r w:rsidRPr="00B00F55">
              <w:rPr>
                <w:rFonts w:eastAsia="宋体" w:hint="eastAsia"/>
                <w:sz w:val="24"/>
              </w:rPr>
              <w:t>正常</w:t>
            </w:r>
          </w:p>
        </w:tc>
        <w:tc>
          <w:tcPr>
            <w:tcW w:w="1276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870868" w:rsidRPr="00B00F55" w:rsidRDefault="00870868" w:rsidP="00257A07">
            <w:pPr>
              <w:jc w:val="center"/>
              <w:rPr>
                <w:b/>
                <w:sz w:val="3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</w:p>
        </w:tc>
        <w:tc>
          <w:tcPr>
            <w:tcW w:w="1275" w:type="dxa"/>
            <w:vMerge/>
            <w:tcBorders>
              <w:bottom w:val="single" w:sz="4" w:space="0" w:color="000000"/>
              <w:right w:val="single" w:sz="4" w:space="0" w:color="auto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  <w:tc>
          <w:tcPr>
            <w:tcW w:w="1276" w:type="dxa"/>
            <w:vMerge/>
            <w:tcBorders>
              <w:bottom w:val="single" w:sz="4" w:space="0" w:color="000000"/>
              <w:right w:val="single" w:sz="4" w:space="0" w:color="auto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  <w:tc>
          <w:tcPr>
            <w:tcW w:w="1308" w:type="dxa"/>
            <w:vMerge/>
            <w:tcBorders>
              <w:left w:val="single" w:sz="4" w:space="0" w:color="auto"/>
              <w:bottom w:val="single" w:sz="4" w:space="0" w:color="000000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</w:tr>
      <w:tr w:rsidR="00870868" w:rsidRPr="00B00F55" w:rsidTr="002912D0">
        <w:trPr>
          <w:trHeight w:val="70"/>
        </w:trPr>
        <w:tc>
          <w:tcPr>
            <w:tcW w:w="2088" w:type="dxa"/>
            <w:vMerge/>
            <w:tcBorders>
              <w:bottom w:val="single" w:sz="4" w:space="0" w:color="000000"/>
            </w:tcBorders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</w:p>
        </w:tc>
        <w:tc>
          <w:tcPr>
            <w:tcW w:w="1982" w:type="dxa"/>
            <w:vMerge/>
            <w:tcBorders>
              <w:bottom w:val="single" w:sz="4" w:space="0" w:color="000000"/>
              <w:right w:val="single" w:sz="4" w:space="0" w:color="auto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0868" w:rsidRPr="00B00F55" w:rsidRDefault="00870868" w:rsidP="00257A07">
            <w:pPr>
              <w:jc w:val="center"/>
              <w:rPr>
                <w:b/>
                <w:sz w:val="32"/>
              </w:rPr>
            </w:pPr>
            <w:r>
              <w:rPr>
                <w:rFonts w:eastAsia="宋体" w:hint="eastAsia"/>
                <w:sz w:val="24"/>
              </w:rPr>
              <w:t>0x02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870868" w:rsidRPr="00B00F55" w:rsidRDefault="00870868" w:rsidP="00257A07">
            <w:pPr>
              <w:jc w:val="center"/>
              <w:rPr>
                <w:b/>
                <w:sz w:val="32"/>
              </w:rPr>
            </w:pPr>
            <w:r>
              <w:rPr>
                <w:rFonts w:eastAsia="宋体" w:hint="eastAsia"/>
                <w:sz w:val="24"/>
              </w:rPr>
              <w:t>故障</w:t>
            </w:r>
          </w:p>
        </w:tc>
        <w:tc>
          <w:tcPr>
            <w:tcW w:w="1276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870868" w:rsidRDefault="00870868" w:rsidP="00257A07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</w:p>
        </w:tc>
        <w:tc>
          <w:tcPr>
            <w:tcW w:w="1275" w:type="dxa"/>
            <w:vMerge/>
            <w:tcBorders>
              <w:bottom w:val="single" w:sz="4" w:space="0" w:color="000000"/>
              <w:right w:val="single" w:sz="4" w:space="0" w:color="auto"/>
            </w:tcBorders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</w:tcBorders>
          </w:tcPr>
          <w:p w:rsidR="00870868" w:rsidRPr="00B00F55" w:rsidRDefault="00870868" w:rsidP="00B00F55">
            <w:pPr>
              <w:jc w:val="center"/>
              <w:rPr>
                <w:b/>
                <w:sz w:val="32"/>
              </w:rPr>
            </w:pPr>
          </w:p>
        </w:tc>
        <w:tc>
          <w:tcPr>
            <w:tcW w:w="1276" w:type="dxa"/>
            <w:vMerge/>
            <w:tcBorders>
              <w:bottom w:val="single" w:sz="4" w:space="0" w:color="000000"/>
              <w:right w:val="single" w:sz="4" w:space="0" w:color="auto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  <w:tc>
          <w:tcPr>
            <w:tcW w:w="1308" w:type="dxa"/>
            <w:vMerge/>
            <w:tcBorders>
              <w:left w:val="single" w:sz="4" w:space="0" w:color="auto"/>
              <w:bottom w:val="single" w:sz="4" w:space="0" w:color="000000"/>
            </w:tcBorders>
          </w:tcPr>
          <w:p w:rsidR="00870868" w:rsidRPr="00B00F55" w:rsidRDefault="00870868">
            <w:pPr>
              <w:rPr>
                <w:b/>
                <w:sz w:val="32"/>
              </w:rPr>
            </w:pPr>
          </w:p>
        </w:tc>
      </w:tr>
    </w:tbl>
    <w:p w:rsidR="008175FE" w:rsidRDefault="00A41420" w:rsidP="00A41420">
      <w:pPr>
        <w:jc w:val="center"/>
        <w:rPr>
          <w:rFonts w:eastAsia="宋体"/>
          <w:sz w:val="32"/>
        </w:rPr>
      </w:pPr>
      <w:r>
        <w:rPr>
          <w:rFonts w:eastAsia="宋体" w:hint="eastAsia"/>
          <w:sz w:val="32"/>
        </w:rPr>
        <w:t>表一</w:t>
      </w:r>
    </w:p>
    <w:p w:rsidR="00AC6BC2" w:rsidRDefault="00A3254B" w:rsidP="00A3254B">
      <w:pPr>
        <w:ind w:firstLineChars="200" w:firstLine="640"/>
        <w:rPr>
          <w:rFonts w:eastAsia="宋体"/>
          <w:sz w:val="32"/>
        </w:rPr>
      </w:pPr>
      <w:r>
        <w:rPr>
          <w:rFonts w:eastAsia="宋体" w:hint="eastAsia"/>
          <w:sz w:val="32"/>
        </w:rPr>
        <w:lastRenderedPageBreak/>
        <w:t>第</w:t>
      </w:r>
      <w:r>
        <w:rPr>
          <w:rFonts w:eastAsia="宋体" w:hint="eastAsia"/>
          <w:sz w:val="32"/>
        </w:rPr>
        <w:t>7</w:t>
      </w:r>
      <w:r>
        <w:rPr>
          <w:rFonts w:eastAsia="宋体" w:hint="eastAsia"/>
          <w:sz w:val="32"/>
        </w:rPr>
        <w:t>个字节</w:t>
      </w:r>
      <w:r w:rsidRPr="00466DAF">
        <w:rPr>
          <w:rFonts w:eastAsia="宋体" w:hint="eastAsia"/>
          <w:sz w:val="32"/>
        </w:rPr>
        <w:t>（</w:t>
      </w:r>
      <w:r w:rsidRPr="00466DAF">
        <w:rPr>
          <w:rFonts w:eastAsia="宋体"/>
          <w:sz w:val="32"/>
        </w:rPr>
        <w:t>Byte7</w:t>
      </w:r>
      <w:r w:rsidRPr="00466DAF">
        <w:rPr>
          <w:rFonts w:eastAsia="宋体" w:hint="eastAsia"/>
          <w:sz w:val="32"/>
        </w:rPr>
        <w:t>）表示</w:t>
      </w:r>
      <w:r>
        <w:rPr>
          <w:rFonts w:eastAsia="宋体" w:hint="eastAsia"/>
          <w:sz w:val="32"/>
        </w:rPr>
        <w:t>监测模块地址</w:t>
      </w:r>
      <w:r w:rsidR="00AC6BC2">
        <w:rPr>
          <w:rFonts w:eastAsia="宋体" w:hint="eastAsia"/>
          <w:sz w:val="32"/>
        </w:rPr>
        <w:t>：</w:t>
      </w:r>
    </w:p>
    <w:p w:rsidR="00A3254B" w:rsidRDefault="00A3254B" w:rsidP="00AC6BC2">
      <w:pPr>
        <w:ind w:left="720" w:firstLine="720"/>
        <w:rPr>
          <w:rFonts w:eastAsia="宋体"/>
          <w:sz w:val="32"/>
        </w:rPr>
      </w:pPr>
      <w:r>
        <w:rPr>
          <w:rFonts w:eastAsia="宋体" w:hint="eastAsia"/>
          <w:sz w:val="32"/>
        </w:rPr>
        <w:t>如：</w:t>
      </w:r>
      <w:r w:rsidRPr="00466DAF">
        <w:rPr>
          <w:rFonts w:eastAsia="宋体" w:hint="eastAsia"/>
          <w:sz w:val="32"/>
        </w:rPr>
        <w:t>0x01</w:t>
      </w:r>
      <w:r>
        <w:rPr>
          <w:rFonts w:eastAsia="宋体" w:hint="eastAsia"/>
          <w:sz w:val="32"/>
        </w:rPr>
        <w:t>表示第一个监测模块的地址；依次类推。</w:t>
      </w:r>
    </w:p>
    <w:p w:rsidR="00AC6BC2" w:rsidRDefault="00A3254B" w:rsidP="00A3254B">
      <w:pPr>
        <w:ind w:firstLineChars="200" w:firstLine="640"/>
        <w:rPr>
          <w:rFonts w:eastAsia="宋体"/>
          <w:sz w:val="32"/>
        </w:rPr>
      </w:pPr>
      <w:r>
        <w:rPr>
          <w:rFonts w:eastAsia="宋体" w:hint="eastAsia"/>
          <w:sz w:val="32"/>
        </w:rPr>
        <w:t>第</w:t>
      </w:r>
      <w:r>
        <w:rPr>
          <w:rFonts w:eastAsia="宋体" w:hint="eastAsia"/>
          <w:sz w:val="32"/>
        </w:rPr>
        <w:t>6</w:t>
      </w:r>
      <w:r>
        <w:rPr>
          <w:rFonts w:eastAsia="宋体" w:hint="eastAsia"/>
          <w:sz w:val="32"/>
        </w:rPr>
        <w:t>个字节</w:t>
      </w:r>
      <w:r w:rsidRPr="00466DAF">
        <w:rPr>
          <w:rFonts w:eastAsia="宋体" w:hint="eastAsia"/>
          <w:sz w:val="32"/>
        </w:rPr>
        <w:t>（</w:t>
      </w:r>
      <w:r w:rsidRPr="00466DAF">
        <w:rPr>
          <w:rFonts w:eastAsia="宋体"/>
          <w:sz w:val="32"/>
        </w:rPr>
        <w:t>Byte</w:t>
      </w:r>
      <w:r>
        <w:rPr>
          <w:rFonts w:eastAsia="宋体" w:hint="eastAsia"/>
          <w:sz w:val="32"/>
        </w:rPr>
        <w:t>6</w:t>
      </w:r>
      <w:r w:rsidRPr="00466DAF">
        <w:rPr>
          <w:rFonts w:eastAsia="宋体" w:hint="eastAsia"/>
          <w:sz w:val="32"/>
        </w:rPr>
        <w:t>）</w:t>
      </w:r>
      <w:r w:rsidR="0022171E" w:rsidRPr="00752C27">
        <w:rPr>
          <w:rFonts w:eastAsia="宋体" w:hint="eastAsia"/>
          <w:sz w:val="32"/>
          <w:szCs w:val="32"/>
        </w:rPr>
        <w:t>监测及灭火状态</w:t>
      </w:r>
      <w:r w:rsidRPr="003C32F2">
        <w:rPr>
          <w:rFonts w:eastAsia="宋体" w:hint="eastAsia"/>
          <w:sz w:val="32"/>
        </w:rPr>
        <w:t>：</w:t>
      </w:r>
      <w:r w:rsidRPr="00466DAF">
        <w:rPr>
          <w:rFonts w:eastAsia="宋体" w:hint="eastAsia"/>
          <w:sz w:val="32"/>
        </w:rPr>
        <w:t xml:space="preserve"> </w:t>
      </w:r>
    </w:p>
    <w:p w:rsidR="00AC6BC2" w:rsidRDefault="00A3254B" w:rsidP="00AC6BC2">
      <w:pPr>
        <w:ind w:left="720" w:firstLine="720"/>
        <w:rPr>
          <w:rFonts w:eastAsia="宋体"/>
          <w:sz w:val="32"/>
        </w:rPr>
      </w:pPr>
      <w:r w:rsidRPr="00466DAF">
        <w:rPr>
          <w:rFonts w:eastAsia="宋体" w:hint="eastAsia"/>
          <w:sz w:val="32"/>
        </w:rPr>
        <w:t>0x01</w:t>
      </w:r>
      <w:r>
        <w:rPr>
          <w:rFonts w:eastAsia="宋体" w:hint="eastAsia"/>
          <w:sz w:val="32"/>
        </w:rPr>
        <w:t>表示电池箱内监测模块检测到的数据都正常；</w:t>
      </w:r>
    </w:p>
    <w:p w:rsidR="00A3254B" w:rsidRPr="007D7531" w:rsidRDefault="00A3254B" w:rsidP="00AC6BC2">
      <w:pPr>
        <w:ind w:left="1440"/>
        <w:rPr>
          <w:rFonts w:eastAsia="宋体"/>
          <w:sz w:val="32"/>
        </w:rPr>
      </w:pPr>
      <w:r w:rsidRPr="00466DAF">
        <w:rPr>
          <w:rFonts w:eastAsia="宋体" w:hint="eastAsia"/>
          <w:sz w:val="32"/>
        </w:rPr>
        <w:t>0x0</w:t>
      </w:r>
      <w:r>
        <w:rPr>
          <w:rFonts w:eastAsia="宋体" w:hint="eastAsia"/>
          <w:sz w:val="32"/>
        </w:rPr>
        <w:t>2</w:t>
      </w:r>
      <w:r>
        <w:rPr>
          <w:rFonts w:eastAsia="宋体" w:hint="eastAsia"/>
          <w:sz w:val="32"/>
        </w:rPr>
        <w:t>表示电池箱内监测模块检测</w:t>
      </w:r>
      <w:r w:rsidR="00752C27">
        <w:rPr>
          <w:rFonts w:eastAsia="宋体" w:hint="eastAsia"/>
          <w:sz w:val="32"/>
        </w:rPr>
        <w:t>到数据</w:t>
      </w:r>
      <w:r w:rsidR="0022171E">
        <w:rPr>
          <w:rFonts w:eastAsia="宋体" w:hint="eastAsia"/>
          <w:sz w:val="32"/>
        </w:rPr>
        <w:t>异常</w:t>
      </w:r>
      <w:r>
        <w:rPr>
          <w:rFonts w:eastAsia="宋体" w:hint="eastAsia"/>
          <w:sz w:val="32"/>
        </w:rPr>
        <w:t>报警</w:t>
      </w:r>
      <w:r w:rsidR="0022171E">
        <w:rPr>
          <w:rFonts w:eastAsia="宋体" w:hint="eastAsia"/>
          <w:sz w:val="32"/>
        </w:rPr>
        <w:t>、灭火模块已启动</w:t>
      </w:r>
      <w:r>
        <w:rPr>
          <w:rFonts w:eastAsia="宋体" w:hint="eastAsia"/>
          <w:sz w:val="32"/>
        </w:rPr>
        <w:t>。</w:t>
      </w:r>
    </w:p>
    <w:p w:rsidR="00A3254B" w:rsidRDefault="00617B92" w:rsidP="00A3254B">
      <w:pPr>
        <w:rPr>
          <w:rFonts w:eastAsia="宋体"/>
          <w:sz w:val="32"/>
        </w:rPr>
      </w:pPr>
      <w:r>
        <w:rPr>
          <w:rFonts w:eastAsia="宋体" w:hint="eastAsia"/>
          <w:sz w:val="32"/>
        </w:rPr>
        <w:tab/>
      </w:r>
      <w:r>
        <w:rPr>
          <w:rFonts w:eastAsia="宋体" w:hint="eastAsia"/>
          <w:sz w:val="32"/>
        </w:rPr>
        <w:t>第</w:t>
      </w:r>
      <w:r>
        <w:rPr>
          <w:rFonts w:eastAsia="宋体" w:hint="eastAsia"/>
          <w:sz w:val="32"/>
        </w:rPr>
        <w:t>5</w:t>
      </w:r>
      <w:r>
        <w:rPr>
          <w:rFonts w:eastAsia="宋体" w:hint="eastAsia"/>
          <w:sz w:val="32"/>
        </w:rPr>
        <w:t>～</w:t>
      </w:r>
      <w:r>
        <w:rPr>
          <w:rFonts w:eastAsia="宋体" w:hint="eastAsia"/>
          <w:sz w:val="32"/>
        </w:rPr>
        <w:t>0</w:t>
      </w:r>
      <w:r w:rsidR="00E707D1">
        <w:rPr>
          <w:rFonts w:eastAsia="宋体" w:hint="eastAsia"/>
          <w:sz w:val="32"/>
        </w:rPr>
        <w:t>个字节</w:t>
      </w:r>
      <w:r>
        <w:rPr>
          <w:rFonts w:eastAsia="宋体" w:hint="eastAsia"/>
          <w:sz w:val="32"/>
        </w:rPr>
        <w:t>（</w:t>
      </w:r>
      <w:r>
        <w:rPr>
          <w:rFonts w:eastAsia="宋体" w:hint="eastAsia"/>
          <w:sz w:val="32"/>
        </w:rPr>
        <w:t>Byte5</w:t>
      </w:r>
      <w:r>
        <w:rPr>
          <w:rFonts w:eastAsia="宋体" w:hint="eastAsia"/>
          <w:sz w:val="32"/>
        </w:rPr>
        <w:t>～</w:t>
      </w:r>
      <w:r>
        <w:rPr>
          <w:rFonts w:eastAsia="宋体" w:hint="eastAsia"/>
          <w:sz w:val="32"/>
        </w:rPr>
        <w:t>Byte0</w:t>
      </w:r>
      <w:r>
        <w:rPr>
          <w:rFonts w:eastAsia="宋体" w:hint="eastAsia"/>
          <w:sz w:val="32"/>
        </w:rPr>
        <w:t>）保留。</w:t>
      </w:r>
    </w:p>
    <w:sectPr w:rsidR="00A3254B" w:rsidSect="007B205D">
      <w:pgSz w:w="16838" w:h="11906" w:orient="landscape"/>
      <w:pgMar w:top="1797" w:right="1440" w:bottom="1797" w:left="1440" w:header="709" w:footer="709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7E7" w:rsidRDefault="00AA67E7" w:rsidP="00022513">
      <w:pPr>
        <w:spacing w:after="0"/>
      </w:pPr>
      <w:r>
        <w:separator/>
      </w:r>
    </w:p>
  </w:endnote>
  <w:endnote w:type="continuationSeparator" w:id="1">
    <w:p w:rsidR="00AA67E7" w:rsidRDefault="00AA67E7" w:rsidP="000225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7E7" w:rsidRDefault="00AA67E7" w:rsidP="00022513">
      <w:pPr>
        <w:spacing w:after="0"/>
      </w:pPr>
      <w:r>
        <w:separator/>
      </w:r>
    </w:p>
  </w:footnote>
  <w:footnote w:type="continuationSeparator" w:id="1">
    <w:p w:rsidR="00AA67E7" w:rsidRDefault="00AA67E7" w:rsidP="000225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17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05D"/>
    <w:rsid w:val="00022513"/>
    <w:rsid w:val="000229E6"/>
    <w:rsid w:val="0003093F"/>
    <w:rsid w:val="0004271F"/>
    <w:rsid w:val="00043B7B"/>
    <w:rsid w:val="00043FAD"/>
    <w:rsid w:val="00046085"/>
    <w:rsid w:val="0005207F"/>
    <w:rsid w:val="00073E05"/>
    <w:rsid w:val="00076D4C"/>
    <w:rsid w:val="00076DA4"/>
    <w:rsid w:val="000D3901"/>
    <w:rsid w:val="000D4890"/>
    <w:rsid w:val="00106E86"/>
    <w:rsid w:val="0011665D"/>
    <w:rsid w:val="00140B97"/>
    <w:rsid w:val="0014139E"/>
    <w:rsid w:val="001500C1"/>
    <w:rsid w:val="00161A73"/>
    <w:rsid w:val="0019124C"/>
    <w:rsid w:val="00192D02"/>
    <w:rsid w:val="001A40C7"/>
    <w:rsid w:val="001C0FA4"/>
    <w:rsid w:val="001D382D"/>
    <w:rsid w:val="00200366"/>
    <w:rsid w:val="002065D0"/>
    <w:rsid w:val="00213DAC"/>
    <w:rsid w:val="0022171E"/>
    <w:rsid w:val="00223665"/>
    <w:rsid w:val="0022459A"/>
    <w:rsid w:val="00231895"/>
    <w:rsid w:val="00233E32"/>
    <w:rsid w:val="002426A7"/>
    <w:rsid w:val="0024729D"/>
    <w:rsid w:val="0025081B"/>
    <w:rsid w:val="00252A8A"/>
    <w:rsid w:val="00255C0F"/>
    <w:rsid w:val="0026244A"/>
    <w:rsid w:val="00262BA1"/>
    <w:rsid w:val="00264C34"/>
    <w:rsid w:val="00276175"/>
    <w:rsid w:val="002912D0"/>
    <w:rsid w:val="002A0D9F"/>
    <w:rsid w:val="002A40E6"/>
    <w:rsid w:val="002D3CA4"/>
    <w:rsid w:val="002D6102"/>
    <w:rsid w:val="002F05AC"/>
    <w:rsid w:val="002F7573"/>
    <w:rsid w:val="00307BE7"/>
    <w:rsid w:val="003147F4"/>
    <w:rsid w:val="003219F4"/>
    <w:rsid w:val="0033794A"/>
    <w:rsid w:val="00350B09"/>
    <w:rsid w:val="00353D3F"/>
    <w:rsid w:val="00364886"/>
    <w:rsid w:val="00384D3B"/>
    <w:rsid w:val="00391C12"/>
    <w:rsid w:val="00392602"/>
    <w:rsid w:val="003A62CB"/>
    <w:rsid w:val="003B048B"/>
    <w:rsid w:val="003C02EC"/>
    <w:rsid w:val="003C32F2"/>
    <w:rsid w:val="003D09A7"/>
    <w:rsid w:val="003E215F"/>
    <w:rsid w:val="003E2F5A"/>
    <w:rsid w:val="003E7B4B"/>
    <w:rsid w:val="004142DA"/>
    <w:rsid w:val="004223B8"/>
    <w:rsid w:val="00424612"/>
    <w:rsid w:val="00424B74"/>
    <w:rsid w:val="00431E97"/>
    <w:rsid w:val="004473B8"/>
    <w:rsid w:val="00462FEA"/>
    <w:rsid w:val="00466DAF"/>
    <w:rsid w:val="00466DEE"/>
    <w:rsid w:val="004753FC"/>
    <w:rsid w:val="0047617E"/>
    <w:rsid w:val="00477C0E"/>
    <w:rsid w:val="00497627"/>
    <w:rsid w:val="004A7BA6"/>
    <w:rsid w:val="004A7E29"/>
    <w:rsid w:val="004B6E0D"/>
    <w:rsid w:val="004C3C05"/>
    <w:rsid w:val="004E00DB"/>
    <w:rsid w:val="004E3798"/>
    <w:rsid w:val="004F71C4"/>
    <w:rsid w:val="0055364C"/>
    <w:rsid w:val="00555CAF"/>
    <w:rsid w:val="00582D55"/>
    <w:rsid w:val="00590083"/>
    <w:rsid w:val="00591DE8"/>
    <w:rsid w:val="00592F48"/>
    <w:rsid w:val="0059430D"/>
    <w:rsid w:val="005A062C"/>
    <w:rsid w:val="005B408A"/>
    <w:rsid w:val="005C2B44"/>
    <w:rsid w:val="005C4EBC"/>
    <w:rsid w:val="005E0126"/>
    <w:rsid w:val="005E5F22"/>
    <w:rsid w:val="005F0565"/>
    <w:rsid w:val="00615181"/>
    <w:rsid w:val="00617B92"/>
    <w:rsid w:val="006416BE"/>
    <w:rsid w:val="006454BC"/>
    <w:rsid w:val="0065548B"/>
    <w:rsid w:val="006636E3"/>
    <w:rsid w:val="006958F2"/>
    <w:rsid w:val="006B6F6D"/>
    <w:rsid w:val="006C644A"/>
    <w:rsid w:val="006C75CC"/>
    <w:rsid w:val="006D4AAB"/>
    <w:rsid w:val="006D7993"/>
    <w:rsid w:val="006F3C2F"/>
    <w:rsid w:val="007144A2"/>
    <w:rsid w:val="00717392"/>
    <w:rsid w:val="00717D75"/>
    <w:rsid w:val="00722AEF"/>
    <w:rsid w:val="00752C27"/>
    <w:rsid w:val="007537D0"/>
    <w:rsid w:val="007567DA"/>
    <w:rsid w:val="00761EC2"/>
    <w:rsid w:val="0078342F"/>
    <w:rsid w:val="00785110"/>
    <w:rsid w:val="00785556"/>
    <w:rsid w:val="007A2020"/>
    <w:rsid w:val="007A6148"/>
    <w:rsid w:val="007B13B9"/>
    <w:rsid w:val="007B205D"/>
    <w:rsid w:val="007B3332"/>
    <w:rsid w:val="007B4722"/>
    <w:rsid w:val="007B775E"/>
    <w:rsid w:val="007C5C78"/>
    <w:rsid w:val="007D4F34"/>
    <w:rsid w:val="007D7531"/>
    <w:rsid w:val="008105E0"/>
    <w:rsid w:val="00815928"/>
    <w:rsid w:val="008175FE"/>
    <w:rsid w:val="008529F3"/>
    <w:rsid w:val="00856D8C"/>
    <w:rsid w:val="00865555"/>
    <w:rsid w:val="00870868"/>
    <w:rsid w:val="00875CB7"/>
    <w:rsid w:val="0088130A"/>
    <w:rsid w:val="00891B47"/>
    <w:rsid w:val="008B598B"/>
    <w:rsid w:val="008B7C93"/>
    <w:rsid w:val="008E15B3"/>
    <w:rsid w:val="008E6117"/>
    <w:rsid w:val="008F02DE"/>
    <w:rsid w:val="008F549D"/>
    <w:rsid w:val="00906FED"/>
    <w:rsid w:val="009132F5"/>
    <w:rsid w:val="00924C64"/>
    <w:rsid w:val="00940725"/>
    <w:rsid w:val="00962EA9"/>
    <w:rsid w:val="00974982"/>
    <w:rsid w:val="00992069"/>
    <w:rsid w:val="00997B5A"/>
    <w:rsid w:val="009C66AC"/>
    <w:rsid w:val="009E6D7A"/>
    <w:rsid w:val="00A00134"/>
    <w:rsid w:val="00A06854"/>
    <w:rsid w:val="00A07340"/>
    <w:rsid w:val="00A24F27"/>
    <w:rsid w:val="00A25AFD"/>
    <w:rsid w:val="00A31E49"/>
    <w:rsid w:val="00A3254B"/>
    <w:rsid w:val="00A33FAC"/>
    <w:rsid w:val="00A41420"/>
    <w:rsid w:val="00A52E56"/>
    <w:rsid w:val="00A538AE"/>
    <w:rsid w:val="00A578C3"/>
    <w:rsid w:val="00A96973"/>
    <w:rsid w:val="00AA67E7"/>
    <w:rsid w:val="00AC6BC2"/>
    <w:rsid w:val="00B00F55"/>
    <w:rsid w:val="00B11937"/>
    <w:rsid w:val="00B14EB6"/>
    <w:rsid w:val="00B2657B"/>
    <w:rsid w:val="00B4240C"/>
    <w:rsid w:val="00B44F90"/>
    <w:rsid w:val="00B4717C"/>
    <w:rsid w:val="00B50BC5"/>
    <w:rsid w:val="00B51F49"/>
    <w:rsid w:val="00B520A5"/>
    <w:rsid w:val="00B52F77"/>
    <w:rsid w:val="00B575D8"/>
    <w:rsid w:val="00B6130C"/>
    <w:rsid w:val="00B677AF"/>
    <w:rsid w:val="00B80812"/>
    <w:rsid w:val="00B8571C"/>
    <w:rsid w:val="00B8679F"/>
    <w:rsid w:val="00B9074C"/>
    <w:rsid w:val="00B913A9"/>
    <w:rsid w:val="00BA66AF"/>
    <w:rsid w:val="00BB2D2C"/>
    <w:rsid w:val="00BC53A6"/>
    <w:rsid w:val="00BD4821"/>
    <w:rsid w:val="00BE53D5"/>
    <w:rsid w:val="00BF0CDA"/>
    <w:rsid w:val="00C16A7F"/>
    <w:rsid w:val="00C377BE"/>
    <w:rsid w:val="00C52FA7"/>
    <w:rsid w:val="00C57001"/>
    <w:rsid w:val="00C63AFB"/>
    <w:rsid w:val="00CB16A3"/>
    <w:rsid w:val="00CB54BD"/>
    <w:rsid w:val="00CD1DFB"/>
    <w:rsid w:val="00CF3644"/>
    <w:rsid w:val="00CF6632"/>
    <w:rsid w:val="00D15391"/>
    <w:rsid w:val="00D25264"/>
    <w:rsid w:val="00D404CA"/>
    <w:rsid w:val="00D46F36"/>
    <w:rsid w:val="00D77613"/>
    <w:rsid w:val="00D86171"/>
    <w:rsid w:val="00DB243C"/>
    <w:rsid w:val="00DB28A0"/>
    <w:rsid w:val="00DC7D63"/>
    <w:rsid w:val="00DE5DF5"/>
    <w:rsid w:val="00DF5862"/>
    <w:rsid w:val="00E108A6"/>
    <w:rsid w:val="00E1183A"/>
    <w:rsid w:val="00E15F53"/>
    <w:rsid w:val="00E312C3"/>
    <w:rsid w:val="00E32188"/>
    <w:rsid w:val="00E604A0"/>
    <w:rsid w:val="00E64FEE"/>
    <w:rsid w:val="00E66732"/>
    <w:rsid w:val="00E707D1"/>
    <w:rsid w:val="00E71914"/>
    <w:rsid w:val="00E741B5"/>
    <w:rsid w:val="00E80DD4"/>
    <w:rsid w:val="00E95E7C"/>
    <w:rsid w:val="00EA6D28"/>
    <w:rsid w:val="00EB7606"/>
    <w:rsid w:val="00EE138D"/>
    <w:rsid w:val="00EF1654"/>
    <w:rsid w:val="00EF4261"/>
    <w:rsid w:val="00F05903"/>
    <w:rsid w:val="00F07CB0"/>
    <w:rsid w:val="00F31FB9"/>
    <w:rsid w:val="00F470B4"/>
    <w:rsid w:val="00F607A3"/>
    <w:rsid w:val="00F727CC"/>
    <w:rsid w:val="00F74CD1"/>
    <w:rsid w:val="00F82DD8"/>
    <w:rsid w:val="00F83199"/>
    <w:rsid w:val="00F85209"/>
    <w:rsid w:val="00FA503F"/>
    <w:rsid w:val="00FA6C97"/>
    <w:rsid w:val="00FB58D6"/>
    <w:rsid w:val="00FD062A"/>
    <w:rsid w:val="00FD36C5"/>
    <w:rsid w:val="00FF2B72"/>
    <w:rsid w:val="00FF2FC2"/>
    <w:rsid w:val="00FF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05D"/>
    <w:pPr>
      <w:adjustRightInd w:val="0"/>
      <w:snapToGrid w:val="0"/>
      <w:spacing w:after="200"/>
    </w:pPr>
    <w:rPr>
      <w:rFonts w:ascii="Tahoma" w:hAnsi="Tahom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B205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7B20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205D"/>
    <w:rPr>
      <w:rFonts w:ascii="Tahoma" w:hAnsi="Tahom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7B205D"/>
    <w:rPr>
      <w:rFonts w:ascii="Tahoma" w:hAnsi="Tahoma"/>
      <w:kern w:val="0"/>
      <w:sz w:val="18"/>
      <w:szCs w:val="18"/>
    </w:rPr>
  </w:style>
  <w:style w:type="table" w:styleId="a5">
    <w:name w:val="Table Grid"/>
    <w:basedOn w:val="a1"/>
    <w:uiPriority w:val="99"/>
    <w:unhideWhenUsed/>
    <w:rsid w:val="007D7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75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CHARC1_0：整车控制器CAN1通道发送给空调数据1</dc:title>
  <dc:creator>Administrator</dc:creator>
  <cp:lastModifiedBy>USER-</cp:lastModifiedBy>
  <cp:revision>587</cp:revision>
  <dcterms:created xsi:type="dcterms:W3CDTF">2008-09-11T17:20:00Z</dcterms:created>
  <dcterms:modified xsi:type="dcterms:W3CDTF">2017-11-16T08:48:00Z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