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A72B" w14:textId="42513A47" w:rsidR="00226268" w:rsidRPr="009F074E" w:rsidRDefault="009F074E">
      <w:pPr>
        <w:rPr>
          <w:rFonts w:hint="eastAsia"/>
          <w:b/>
          <w:bCs/>
        </w:rPr>
      </w:pPr>
      <w:r w:rsidRPr="009F074E">
        <w:rPr>
          <w:rFonts w:hint="eastAsia"/>
          <w:b/>
          <w:bCs/>
        </w:rPr>
        <w:t>Notations：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12110"/>
      </w:tblGrid>
      <w:tr w:rsidR="009F074E" w:rsidRPr="00921C50" w14:paraId="42F629E4" w14:textId="77777777" w:rsidTr="00412EC8">
        <w:tc>
          <w:tcPr>
            <w:tcW w:w="1838" w:type="dxa"/>
            <w:shd w:val="clear" w:color="auto" w:fill="D1D1D1" w:themeFill="background2" w:themeFillShade="E6"/>
          </w:tcPr>
          <w:p w14:paraId="59DF1F16" w14:textId="77777777" w:rsidR="009F074E" w:rsidRPr="00921C50" w:rsidRDefault="009F074E" w:rsidP="00412EC8">
            <w:pPr>
              <w:jc w:val="center"/>
              <w:rPr>
                <w:rFonts w:hint="eastAsia"/>
                <w:b/>
                <w:bCs/>
              </w:rPr>
            </w:pPr>
            <w:r w:rsidRPr="00921C50">
              <w:rPr>
                <w:rFonts w:hint="eastAsia"/>
                <w:b/>
                <w:bCs/>
              </w:rPr>
              <w:t>集合</w:t>
            </w:r>
          </w:p>
        </w:tc>
        <w:tc>
          <w:tcPr>
            <w:tcW w:w="12110" w:type="dxa"/>
            <w:shd w:val="clear" w:color="auto" w:fill="D1D1D1" w:themeFill="background2" w:themeFillShade="E6"/>
          </w:tcPr>
          <w:p w14:paraId="5FB87891" w14:textId="77777777" w:rsidR="009F074E" w:rsidRPr="00921C50" w:rsidRDefault="009F074E" w:rsidP="00412EC8">
            <w:pPr>
              <w:jc w:val="center"/>
              <w:rPr>
                <w:rFonts w:hint="eastAsia"/>
                <w:b/>
                <w:bCs/>
              </w:rPr>
            </w:pPr>
            <w:r w:rsidRPr="00921C50">
              <w:rPr>
                <w:rFonts w:hint="eastAsia"/>
                <w:b/>
                <w:bCs/>
              </w:rPr>
              <w:t>含义</w:t>
            </w:r>
          </w:p>
        </w:tc>
      </w:tr>
      <w:tr w:rsidR="009F074E" w14:paraId="6520433B" w14:textId="77777777" w:rsidTr="00412EC8">
        <w:tc>
          <w:tcPr>
            <w:tcW w:w="1838" w:type="dxa"/>
          </w:tcPr>
          <w:p w14:paraId="78B1FA26" w14:textId="77777777" w:rsidR="009F074E" w:rsidRDefault="009F074E" w:rsidP="00412EC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2110" w:type="dxa"/>
          </w:tcPr>
          <w:p w14:paraId="5ED67A57" w14:textId="77777777" w:rsidR="009F074E" w:rsidRPr="00226268" w:rsidRDefault="009F074E" w:rsidP="00412EC8">
            <w:pPr>
              <w:rPr>
                <w:rFonts w:hint="eastAsia"/>
                <w:i/>
              </w:rPr>
            </w:pPr>
            <m:oMath>
              <m:r>
                <w:rPr>
                  <w:rFonts w:ascii="Cambria Math" w:hAnsi="Cambria Math"/>
                </w:rPr>
                <m:t>i∈I</m:t>
              </m:r>
            </m:oMath>
            <w:r w:rsidRPr="00226268">
              <w:rPr>
                <w:rFonts w:hint="eastAsia"/>
                <w:iCs/>
              </w:rPr>
              <w:t>，</w:t>
            </w:r>
            <w:r>
              <w:rPr>
                <w:rFonts w:hint="eastAsia"/>
                <w:iCs/>
              </w:rPr>
              <w:t>第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rFonts w:hint="eastAsia"/>
              </w:rPr>
              <w:t>个时间戳</w:t>
            </w:r>
          </w:p>
        </w:tc>
      </w:tr>
      <w:tr w:rsidR="009F074E" w14:paraId="3D5EFC23" w14:textId="77777777" w:rsidTr="00412EC8">
        <w:tc>
          <w:tcPr>
            <w:tcW w:w="1838" w:type="dxa"/>
          </w:tcPr>
          <w:p w14:paraId="21C0104B" w14:textId="77777777" w:rsidR="009F074E" w:rsidRDefault="00000000" w:rsidP="00412EC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solar</m:t>
                    </m:r>
                  </m:sub>
                </m:sSub>
              </m:oMath>
            </m:oMathPara>
          </w:p>
        </w:tc>
        <w:tc>
          <w:tcPr>
            <w:tcW w:w="12110" w:type="dxa"/>
          </w:tcPr>
          <w:p w14:paraId="603DC943" w14:textId="77777777" w:rsidR="009F074E" w:rsidRDefault="009F074E" w:rsidP="00412EC8">
            <w:pPr>
              <w:rPr>
                <w:rFonts w:hint="eastAsia"/>
              </w:rPr>
            </w:pPr>
            <w:r w:rsidRPr="00087787">
              <w:rPr>
                <w:rFonts w:hint="eastAsia"/>
              </w:rPr>
              <w:t>光伏有效出力时段</w:t>
            </w:r>
          </w:p>
        </w:tc>
      </w:tr>
      <w:tr w:rsidR="009F074E" w:rsidRPr="00921C50" w14:paraId="4272C186" w14:textId="77777777" w:rsidTr="00412EC8">
        <w:tc>
          <w:tcPr>
            <w:tcW w:w="1838" w:type="dxa"/>
            <w:shd w:val="clear" w:color="auto" w:fill="D1D1D1" w:themeFill="background2" w:themeFillShade="E6"/>
          </w:tcPr>
          <w:p w14:paraId="60BA64BD" w14:textId="77777777" w:rsidR="009F074E" w:rsidRPr="00921C50" w:rsidRDefault="009F074E" w:rsidP="00412EC8">
            <w:pPr>
              <w:jc w:val="center"/>
              <w:rPr>
                <w:rFonts w:hint="eastAsia"/>
                <w:b/>
                <w:bCs/>
              </w:rPr>
            </w:pPr>
            <w:r w:rsidRPr="00921C50">
              <w:rPr>
                <w:rFonts w:hint="eastAsia"/>
                <w:b/>
                <w:bCs/>
              </w:rPr>
              <w:t>决策变量</w:t>
            </w:r>
          </w:p>
        </w:tc>
        <w:tc>
          <w:tcPr>
            <w:tcW w:w="12110" w:type="dxa"/>
            <w:shd w:val="clear" w:color="auto" w:fill="D1D1D1" w:themeFill="background2" w:themeFillShade="E6"/>
          </w:tcPr>
          <w:p w14:paraId="69B79241" w14:textId="77777777" w:rsidR="009F074E" w:rsidRPr="00921C50" w:rsidRDefault="009F074E" w:rsidP="00412EC8">
            <w:pPr>
              <w:jc w:val="center"/>
              <w:rPr>
                <w:rFonts w:hint="eastAsia"/>
                <w:b/>
                <w:bCs/>
              </w:rPr>
            </w:pPr>
            <w:r w:rsidRPr="00921C50">
              <w:rPr>
                <w:rFonts w:hint="eastAsia"/>
                <w:b/>
                <w:bCs/>
              </w:rPr>
              <w:t>含义</w:t>
            </w:r>
          </w:p>
        </w:tc>
      </w:tr>
      <w:tr w:rsidR="009F074E" w14:paraId="36BF19A7" w14:textId="77777777" w:rsidTr="00412EC8">
        <w:tc>
          <w:tcPr>
            <w:tcW w:w="1838" w:type="dxa"/>
          </w:tcPr>
          <w:p w14:paraId="4776F976" w14:textId="77777777" w:rsidR="009F074E" w:rsidRDefault="009F074E" w:rsidP="00412EC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10" w:type="dxa"/>
          </w:tcPr>
          <w:p w14:paraId="3A4CFE28" w14:textId="77777777" w:rsidR="009F074E" w:rsidRDefault="009F074E" w:rsidP="00412EC8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rFonts w:hint="eastAsia"/>
              </w:rPr>
              <w:t>的功率调整量</w:t>
            </w:r>
          </w:p>
        </w:tc>
      </w:tr>
      <w:tr w:rsidR="009F074E" w14:paraId="64284EAE" w14:textId="77777777" w:rsidTr="00412EC8">
        <w:tc>
          <w:tcPr>
            <w:tcW w:w="1838" w:type="dxa"/>
          </w:tcPr>
          <w:p w14:paraId="5C47DC54" w14:textId="77777777" w:rsidR="009F074E" w:rsidRDefault="00000000" w:rsidP="00412EC8">
            <w:pPr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∆p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abs</m:t>
                    </m:r>
                  </m:sup>
                </m:sSubSup>
              </m:oMath>
            </m:oMathPara>
          </w:p>
        </w:tc>
        <w:tc>
          <w:tcPr>
            <w:tcW w:w="12110" w:type="dxa"/>
          </w:tcPr>
          <w:p w14:paraId="4BDC795A" w14:textId="77777777" w:rsidR="009F074E" w:rsidRDefault="009F074E" w:rsidP="00412EC8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rFonts w:hint="eastAsia"/>
              </w:rPr>
              <w:t>的功率调整量绝对值</w:t>
            </w:r>
          </w:p>
        </w:tc>
      </w:tr>
      <w:tr w:rsidR="009F074E" w14:paraId="7E69E5DD" w14:textId="77777777" w:rsidTr="00412EC8">
        <w:tc>
          <w:tcPr>
            <w:tcW w:w="1838" w:type="dxa"/>
          </w:tcPr>
          <w:p w14:paraId="795F5302" w14:textId="77777777" w:rsidR="009F074E" w:rsidRDefault="00000000" w:rsidP="00412EC8">
            <w:pPr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12110" w:type="dxa"/>
          </w:tcPr>
          <w:p w14:paraId="59005FD9" w14:textId="6367707E" w:rsidR="009F074E" w:rsidRDefault="009F074E" w:rsidP="00412EC8">
            <w:pPr>
              <w:rPr>
                <w:rFonts w:hint="eastAsia"/>
              </w:rPr>
            </w:pPr>
            <w:r>
              <w:rPr>
                <w:rFonts w:hint="eastAsia"/>
              </w:rPr>
              <w:t>正偏差考核量</w:t>
            </w:r>
          </w:p>
        </w:tc>
      </w:tr>
      <w:tr w:rsidR="009F074E" w14:paraId="50084F0E" w14:textId="77777777" w:rsidTr="00412EC8">
        <w:tc>
          <w:tcPr>
            <w:tcW w:w="1838" w:type="dxa"/>
          </w:tcPr>
          <w:p w14:paraId="3FA44DEA" w14:textId="77777777" w:rsidR="009F074E" w:rsidRPr="005E2D3B" w:rsidRDefault="00000000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110" w:type="dxa"/>
          </w:tcPr>
          <w:p w14:paraId="1D4DE2F3" w14:textId="7922CD26" w:rsidR="009F074E" w:rsidRDefault="009F074E" w:rsidP="00412EC8">
            <w:pPr>
              <w:rPr>
                <w:rFonts w:hint="eastAsia"/>
              </w:rPr>
            </w:pPr>
            <w:r>
              <w:rPr>
                <w:rFonts w:hint="eastAsia"/>
              </w:rPr>
              <w:t>负偏差考核量</w:t>
            </w:r>
          </w:p>
        </w:tc>
      </w:tr>
      <w:tr w:rsidR="009F074E" w:rsidRPr="00921C50" w14:paraId="53AD896E" w14:textId="77777777" w:rsidTr="00412EC8">
        <w:tc>
          <w:tcPr>
            <w:tcW w:w="1838" w:type="dxa"/>
            <w:shd w:val="clear" w:color="auto" w:fill="D1D1D1" w:themeFill="background2" w:themeFillShade="E6"/>
          </w:tcPr>
          <w:p w14:paraId="69CDB090" w14:textId="77777777" w:rsidR="009F074E" w:rsidRPr="00921C50" w:rsidRDefault="009F074E" w:rsidP="00412EC8">
            <w:pPr>
              <w:jc w:val="center"/>
              <w:rPr>
                <w:rFonts w:hint="eastAsia"/>
                <w:b/>
                <w:bCs/>
              </w:rPr>
            </w:pPr>
            <w:r w:rsidRPr="00921C50"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12110" w:type="dxa"/>
            <w:shd w:val="clear" w:color="auto" w:fill="D1D1D1" w:themeFill="background2" w:themeFillShade="E6"/>
          </w:tcPr>
          <w:p w14:paraId="12FB7469" w14:textId="77777777" w:rsidR="009F074E" w:rsidRPr="00921C50" w:rsidRDefault="009F074E" w:rsidP="00412EC8">
            <w:pPr>
              <w:jc w:val="center"/>
              <w:rPr>
                <w:rFonts w:hint="eastAsia"/>
                <w:b/>
                <w:bCs/>
              </w:rPr>
            </w:pPr>
            <w:r w:rsidRPr="00921C50">
              <w:rPr>
                <w:rFonts w:hint="eastAsia"/>
                <w:b/>
                <w:bCs/>
              </w:rPr>
              <w:t>含义</w:t>
            </w:r>
          </w:p>
        </w:tc>
      </w:tr>
      <w:tr w:rsidR="009F074E" w14:paraId="7367BA20" w14:textId="77777777" w:rsidTr="00412EC8">
        <w:tc>
          <w:tcPr>
            <w:tcW w:w="1838" w:type="dxa"/>
          </w:tcPr>
          <w:p w14:paraId="437E1E06" w14:textId="77777777" w:rsidR="009F074E" w:rsidRDefault="00000000" w:rsidP="00412EC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10" w:type="dxa"/>
          </w:tcPr>
          <w:p w14:paraId="58529695" w14:textId="77777777" w:rsidR="009F074E" w:rsidRDefault="009F074E" w:rsidP="00412EC8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rFonts w:hint="eastAsia"/>
              </w:rPr>
              <w:t>的预测价差</w:t>
            </w:r>
          </w:p>
        </w:tc>
      </w:tr>
      <w:tr w:rsidR="009F074E" w14:paraId="624F6DB6" w14:textId="77777777" w:rsidTr="00412EC8">
        <w:tc>
          <w:tcPr>
            <w:tcW w:w="1838" w:type="dxa"/>
          </w:tcPr>
          <w:p w14:paraId="6D5C6252" w14:textId="77777777" w:rsidR="009F074E" w:rsidRPr="00702563" w:rsidRDefault="00000000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10" w:type="dxa"/>
          </w:tcPr>
          <w:p w14:paraId="0C34D802" w14:textId="77777777" w:rsidR="009F074E" w:rsidRDefault="009F074E" w:rsidP="00412EC8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rFonts w:hint="eastAsia"/>
              </w:rPr>
              <w:t>的预测功率</w:t>
            </w:r>
          </w:p>
        </w:tc>
      </w:tr>
      <w:tr w:rsidR="00DB0957" w14:paraId="3355719B" w14:textId="77777777" w:rsidTr="00412EC8">
        <w:tc>
          <w:tcPr>
            <w:tcW w:w="1838" w:type="dxa"/>
          </w:tcPr>
          <w:p w14:paraId="52F16D34" w14:textId="09E7BBD4" w:rsidR="00DB0957" w:rsidRDefault="00000000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Times New Roman"/>
                      </w:rPr>
                      <m:t>p</m:t>
                    </m:r>
                  </m:e>
                  <m:sup>
                    <m:r>
                      <w:rPr>
                        <w:rFonts w:ascii="Cambria Math" w:eastAsia="等线" w:hAnsi="Cambria Math" w:cs="Times New Roman"/>
                      </w:rPr>
                      <m:t>max</m:t>
                    </m:r>
                  </m:sup>
                </m:sSup>
              </m:oMath>
            </m:oMathPara>
          </w:p>
        </w:tc>
        <w:tc>
          <w:tcPr>
            <w:tcW w:w="12110" w:type="dxa"/>
          </w:tcPr>
          <w:p w14:paraId="12F7466D" w14:textId="233BBF2E" w:rsidR="00DB0957" w:rsidRDefault="00DB0957" w:rsidP="00412EC8">
            <w:pPr>
              <w:rPr>
                <w:rFonts w:hint="eastAsia"/>
              </w:rPr>
            </w:pPr>
            <w:r>
              <w:rPr>
                <w:rFonts w:hint="eastAsia"/>
              </w:rPr>
              <w:t>场站容量</w:t>
            </w:r>
          </w:p>
        </w:tc>
      </w:tr>
      <w:tr w:rsidR="00C329DE" w14:paraId="29D2ECAD" w14:textId="77777777" w:rsidTr="00412EC8">
        <w:tc>
          <w:tcPr>
            <w:tcW w:w="1838" w:type="dxa"/>
          </w:tcPr>
          <w:p w14:paraId="2433D242" w14:textId="3DEAE4B6" w:rsidR="00C329DE" w:rsidRPr="00930F6E" w:rsidRDefault="00C329DE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 w:hint="eastAsia"/>
                  </w:rPr>
                  <m:t>m</m:t>
                </m:r>
              </m:oMath>
            </m:oMathPara>
          </w:p>
        </w:tc>
        <w:tc>
          <w:tcPr>
            <w:tcW w:w="12110" w:type="dxa"/>
          </w:tcPr>
          <w:p w14:paraId="7315E3D9" w14:textId="16EA2E60" w:rsidR="00C329DE" w:rsidRDefault="00C329DE" w:rsidP="00412EC8">
            <w:pPr>
              <w:rPr>
                <w:rFonts w:hint="eastAsia"/>
              </w:rPr>
            </w:pPr>
            <w:r>
              <w:rPr>
                <w:rFonts w:hint="eastAsia"/>
              </w:rPr>
              <w:t>0-1参数，是否参与市场</w:t>
            </w:r>
          </w:p>
        </w:tc>
      </w:tr>
      <w:tr w:rsidR="001F6534" w14:paraId="545B2DF3" w14:textId="77777777" w:rsidTr="00412EC8">
        <w:tc>
          <w:tcPr>
            <w:tcW w:w="1838" w:type="dxa"/>
          </w:tcPr>
          <w:p w14:paraId="0DE1EBDE" w14:textId="4AF9778A" w:rsidR="001F6534" w:rsidRDefault="001F6534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ε</m:t>
                </m:r>
              </m:oMath>
            </m:oMathPara>
          </w:p>
        </w:tc>
        <w:tc>
          <w:tcPr>
            <w:tcW w:w="12110" w:type="dxa"/>
          </w:tcPr>
          <w:p w14:paraId="2F225D1F" w14:textId="61B709CB" w:rsidR="001F6534" w:rsidRDefault="001F6534" w:rsidP="00412EC8">
            <w:pPr>
              <w:rPr>
                <w:rFonts w:hint="eastAsia"/>
              </w:rPr>
            </w:pPr>
            <w:r>
              <w:rPr>
                <w:rFonts w:ascii="等线" w:eastAsia="等线" w:hAnsi="等线" w:cs="Times New Roman" w:hint="eastAsia"/>
              </w:rPr>
              <w:t>日前限电率</w:t>
            </w:r>
          </w:p>
        </w:tc>
      </w:tr>
      <w:tr w:rsidR="001F6534" w14:paraId="63509A3A" w14:textId="77777777" w:rsidTr="00412EC8">
        <w:tc>
          <w:tcPr>
            <w:tcW w:w="1838" w:type="dxa"/>
          </w:tcPr>
          <w:p w14:paraId="04A2198A" w14:textId="31C89234" w:rsidR="001F6534" w:rsidRDefault="001F6534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θ</m:t>
                </m:r>
              </m:oMath>
            </m:oMathPara>
          </w:p>
        </w:tc>
        <w:tc>
          <w:tcPr>
            <w:tcW w:w="12110" w:type="dxa"/>
          </w:tcPr>
          <w:p w14:paraId="59BA836C" w14:textId="493E930E" w:rsidR="001F6534" w:rsidRDefault="001F6534" w:rsidP="00412EC8">
            <w:pPr>
              <w:rPr>
                <w:rFonts w:ascii="等线" w:eastAsia="等线" w:hAnsi="等线" w:cs="Times New Roman" w:hint="eastAsia"/>
              </w:rPr>
            </w:pPr>
            <w:r w:rsidRPr="001F6534">
              <w:rPr>
                <w:rFonts w:ascii="等线" w:eastAsia="等线" w:hAnsi="等线" w:cs="Times New Roman" w:hint="eastAsia"/>
              </w:rPr>
              <w:t>不参与市场时优先电量占上网电量的比例</w:t>
            </w:r>
          </w:p>
        </w:tc>
      </w:tr>
      <w:tr w:rsidR="009F074E" w14:paraId="0CC3583B" w14:textId="77777777" w:rsidTr="00412EC8">
        <w:tc>
          <w:tcPr>
            <w:tcW w:w="1838" w:type="dxa"/>
          </w:tcPr>
          <w:p w14:paraId="1C30C6AC" w14:textId="77777777" w:rsidR="009F074E" w:rsidRPr="00702563" w:rsidRDefault="009F074E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α</m:t>
                </m:r>
              </m:oMath>
            </m:oMathPara>
          </w:p>
        </w:tc>
        <w:tc>
          <w:tcPr>
            <w:tcW w:w="12110" w:type="dxa"/>
          </w:tcPr>
          <w:p w14:paraId="16426903" w14:textId="11BA0D40" w:rsidR="009F074E" w:rsidRPr="00C329DE" w:rsidRDefault="009F074E" w:rsidP="00412EC8">
            <w:pPr>
              <w:rPr>
                <w:rFonts w:ascii="等线" w:eastAsia="等线" w:hAnsi="等线" w:cs="Times New Roman" w:hint="eastAsia"/>
                <w:i/>
              </w:rPr>
            </w:pPr>
            <w:r>
              <w:rPr>
                <w:rFonts w:ascii="等线" w:eastAsia="等线" w:hAnsi="等线" w:cs="Times New Roman" w:hint="eastAsia"/>
              </w:rPr>
              <w:t>出清率</w:t>
            </w:r>
            <w:r w:rsidR="00C329DE">
              <w:rPr>
                <w:rFonts w:ascii="等线" w:eastAsia="等线" w:hAnsi="等线" w:cs="Times New Roman" w:hint="eastAsia"/>
              </w:rPr>
              <w:t>，若</w:t>
            </w:r>
            <m:oMath>
              <m:r>
                <w:rPr>
                  <w:rFonts w:ascii="Cambria Math" w:eastAsia="等线" w:hAnsi="Cambria Math" w:cs="Times New Roman" w:hint="eastAsia"/>
                </w:rPr>
                <m:t>m</m:t>
              </m:r>
              <m:r>
                <w:rPr>
                  <w:rFonts w:ascii="Cambria Math" w:eastAsia="等线" w:hAnsi="Cambria Math" w:cs="Times New Roman"/>
                </w:rPr>
                <m:t>=1</m:t>
              </m:r>
            </m:oMath>
            <w:r w:rsidR="00C329DE">
              <w:rPr>
                <w:rFonts w:ascii="等线" w:eastAsia="等线" w:hAnsi="等线" w:cs="Times New Roman" w:hint="eastAsia"/>
              </w:rPr>
              <w:t>，则为</w:t>
            </w:r>
            <m:oMath>
              <m:r>
                <w:rPr>
                  <w:rFonts w:ascii="Cambria Math" w:eastAsia="等线" w:hAnsi="Cambria Math" w:cs="Times New Roman"/>
                </w:rPr>
                <m:t>1-ε</m:t>
              </m:r>
            </m:oMath>
            <w:r w:rsidR="00A93EAE">
              <w:rPr>
                <w:rFonts w:ascii="等线" w:eastAsia="等线" w:hAnsi="等线" w:cs="Times New Roman" w:hint="eastAsia"/>
              </w:rPr>
              <w:t>；</w:t>
            </w:r>
            <w:r w:rsidR="001F6534">
              <w:rPr>
                <w:rFonts w:ascii="等线" w:eastAsia="等线" w:hAnsi="等线" w:cs="Times New Roman" w:hint="eastAsia"/>
              </w:rPr>
              <w:t>否则为</w:t>
            </w:r>
            <m:oMath>
              <m:d>
                <m:dPr>
                  <m:ctrlPr>
                    <w:rPr>
                      <w:rFonts w:ascii="Cambria Math" w:eastAsia="等线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等线" w:hAnsi="Cambria Math" w:cs="Times New Roman"/>
                    </w:rPr>
                    <m:t>1-θ</m:t>
                  </m:r>
                </m:e>
              </m:d>
              <m:r>
                <w:rPr>
                  <w:rFonts w:ascii="Cambria Math" w:eastAsia="等线" w:hAnsi="Cambria Math" w:cs="Times New Roman"/>
                </w:rPr>
                <m:t>∙</m:t>
              </m:r>
              <m:d>
                <m:dPr>
                  <m:ctrlPr>
                    <w:rPr>
                      <w:rFonts w:ascii="Cambria Math" w:eastAsia="等线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等线" w:hAnsi="Cambria Math" w:cs="Times New Roman"/>
                    </w:rPr>
                    <m:t>1-ε</m:t>
                  </m:r>
                </m:e>
              </m:d>
              <m:r>
                <w:rPr>
                  <w:rFonts w:ascii="Cambria Math" w:eastAsia="等线" w:hAnsi="Cambria Math" w:cs="Times New Roman"/>
                </w:rPr>
                <m:t>+θ</m:t>
              </m:r>
            </m:oMath>
          </w:p>
        </w:tc>
      </w:tr>
      <w:tr w:rsidR="009F074E" w14:paraId="6AEAEFB3" w14:textId="77777777" w:rsidTr="00412EC8">
        <w:tc>
          <w:tcPr>
            <w:tcW w:w="1838" w:type="dxa"/>
          </w:tcPr>
          <w:p w14:paraId="3D1C957E" w14:textId="77777777" w:rsidR="009F074E" w:rsidRDefault="009F074E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β</m:t>
                </m:r>
              </m:oMath>
            </m:oMathPara>
          </w:p>
        </w:tc>
        <w:tc>
          <w:tcPr>
            <w:tcW w:w="12110" w:type="dxa"/>
          </w:tcPr>
          <w:p w14:paraId="0C9FD63F" w14:textId="4D7195B5" w:rsidR="009F074E" w:rsidRDefault="009F074E" w:rsidP="00412EC8">
            <w:pPr>
              <w:rPr>
                <w:rFonts w:ascii="等线" w:eastAsia="等线" w:hAnsi="等线" w:cs="Times New Roman" w:hint="eastAsia"/>
              </w:rPr>
            </w:pPr>
            <w:r w:rsidRPr="00EA1C1D">
              <w:rPr>
                <w:rFonts w:ascii="等线" w:eastAsia="等线" w:hAnsi="等线" w:cs="Times New Roman" w:hint="eastAsia"/>
              </w:rPr>
              <w:t>偏差电量需要被考核的比例</w:t>
            </w:r>
          </w:p>
        </w:tc>
      </w:tr>
      <w:tr w:rsidR="009F074E" w14:paraId="27531383" w14:textId="77777777" w:rsidTr="00412EC8">
        <w:tc>
          <w:tcPr>
            <w:tcW w:w="1838" w:type="dxa"/>
          </w:tcPr>
          <w:p w14:paraId="51FA8470" w14:textId="77777777" w:rsidR="009F074E" w:rsidRDefault="009F074E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γ</m:t>
                </m:r>
              </m:oMath>
            </m:oMathPara>
          </w:p>
        </w:tc>
        <w:tc>
          <w:tcPr>
            <w:tcW w:w="12110" w:type="dxa"/>
          </w:tcPr>
          <w:p w14:paraId="12B7916F" w14:textId="77777777" w:rsidR="009F074E" w:rsidRDefault="009F074E" w:rsidP="00412EC8">
            <w:pPr>
              <w:rPr>
                <w:rFonts w:ascii="等线" w:eastAsia="等线" w:hAnsi="等线" w:cs="Times New Roman" w:hint="eastAsia"/>
              </w:rPr>
            </w:pPr>
            <w:r w:rsidRPr="00EA1C1D">
              <w:rPr>
                <w:rFonts w:ascii="等线" w:eastAsia="等线" w:hAnsi="等线" w:cs="Times New Roman" w:hint="eastAsia"/>
              </w:rPr>
              <w:t>偏差考核电价</w:t>
            </w:r>
          </w:p>
        </w:tc>
      </w:tr>
      <w:tr w:rsidR="009F074E" w14:paraId="3F6D4ED2" w14:textId="77777777" w:rsidTr="00412EC8">
        <w:tc>
          <w:tcPr>
            <w:tcW w:w="1838" w:type="dxa"/>
          </w:tcPr>
          <w:p w14:paraId="3920474E" w14:textId="77777777" w:rsidR="009F074E" w:rsidRDefault="009F074E" w:rsidP="00412EC8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μ</m:t>
                </m:r>
              </m:oMath>
            </m:oMathPara>
          </w:p>
        </w:tc>
        <w:tc>
          <w:tcPr>
            <w:tcW w:w="12110" w:type="dxa"/>
          </w:tcPr>
          <w:p w14:paraId="265C5673" w14:textId="53A3C962" w:rsidR="009F074E" w:rsidRDefault="009F074E" w:rsidP="00412EC8">
            <w:pPr>
              <w:rPr>
                <w:rFonts w:ascii="等线" w:eastAsia="等线" w:hAnsi="等线" w:cs="Times New Roman" w:hint="eastAsia"/>
              </w:rPr>
            </w:pPr>
            <w:r w:rsidRPr="00117428">
              <w:rPr>
                <w:rFonts w:ascii="等线" w:eastAsia="等线" w:hAnsi="等线" w:cs="Times New Roman" w:hint="eastAsia"/>
              </w:rPr>
              <w:t>新能源获利回收中偏差允许范围</w:t>
            </w:r>
            <w:r w:rsidR="008425FD">
              <w:rPr>
                <w:rFonts w:ascii="等线" w:eastAsia="等线" w:hAnsi="等线" w:cs="Times New Roman" w:hint="eastAsia"/>
              </w:rPr>
              <w:t>（根据场站类型获取）</w:t>
            </w:r>
          </w:p>
        </w:tc>
      </w:tr>
      <w:tr w:rsidR="00E41C39" w14:paraId="555C7C8E" w14:textId="77777777" w:rsidTr="00412EC8">
        <w:tc>
          <w:tcPr>
            <w:tcW w:w="1838" w:type="dxa"/>
          </w:tcPr>
          <w:p w14:paraId="29ED5357" w14:textId="2E2FD702" w:rsidR="00E41C39" w:rsidRPr="00343503" w:rsidRDefault="00000000" w:rsidP="00412EC8">
            <w:pPr>
              <w:rPr>
                <w:rFonts w:ascii="等线" w:eastAsia="等线" w:hAnsi="等线" w:cs="Times New Roman" w:hint="eastAsia"/>
                <w:strike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strike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Times New Roman"/>
                        <w:strike/>
                      </w:rPr>
                      <m:t>φ</m:t>
                    </m:r>
                  </m:e>
                  <m:sup>
                    <m:r>
                      <w:rPr>
                        <w:rFonts w:ascii="Cambria Math" w:eastAsia="等线" w:hAnsi="Cambria Math" w:cs="Times New Roman"/>
                        <w:strike/>
                      </w:rPr>
                      <m:t>up</m:t>
                    </m:r>
                  </m:sup>
                </m:sSup>
              </m:oMath>
            </m:oMathPara>
          </w:p>
        </w:tc>
        <w:tc>
          <w:tcPr>
            <w:tcW w:w="12110" w:type="dxa"/>
          </w:tcPr>
          <w:p w14:paraId="10A2ECA0" w14:textId="370B5E44" w:rsidR="00E41C39" w:rsidRPr="00343503" w:rsidRDefault="00E41C39" w:rsidP="00412EC8">
            <w:pPr>
              <w:rPr>
                <w:rFonts w:ascii="等线" w:eastAsia="等线" w:hAnsi="等线" w:cs="Times New Roman" w:hint="eastAsia"/>
                <w:strike/>
              </w:rPr>
            </w:pPr>
            <w:r w:rsidRPr="00343503">
              <w:rPr>
                <w:rFonts w:ascii="等线" w:eastAsia="等线" w:hAnsi="等线" w:cs="Times New Roman" w:hint="eastAsia"/>
                <w:strike/>
              </w:rPr>
              <w:t>上调极限比例(比装机)</w:t>
            </w:r>
          </w:p>
        </w:tc>
      </w:tr>
      <w:tr w:rsidR="00E41C39" w14:paraId="1B4DC507" w14:textId="77777777" w:rsidTr="00412EC8">
        <w:tc>
          <w:tcPr>
            <w:tcW w:w="1838" w:type="dxa"/>
          </w:tcPr>
          <w:p w14:paraId="49A2BE45" w14:textId="50EF6EE3" w:rsidR="00E41C39" w:rsidRPr="00343503" w:rsidRDefault="00000000" w:rsidP="00412EC8">
            <w:pPr>
              <w:rPr>
                <w:rFonts w:ascii="等线" w:eastAsia="等线" w:hAnsi="等线" w:cs="Times New Roman" w:hint="eastAsia"/>
                <w:strike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strike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Times New Roman"/>
                        <w:strike/>
                      </w:rPr>
                      <m:t>φ</m:t>
                    </m:r>
                  </m:e>
                  <m:sup>
                    <m:r>
                      <w:rPr>
                        <w:rFonts w:ascii="Cambria Math" w:eastAsia="等线" w:hAnsi="Cambria Math" w:cs="Times New Roman"/>
                        <w:strike/>
                      </w:rPr>
                      <m:t>down</m:t>
                    </m:r>
                  </m:sup>
                </m:sSup>
              </m:oMath>
            </m:oMathPara>
          </w:p>
        </w:tc>
        <w:tc>
          <w:tcPr>
            <w:tcW w:w="12110" w:type="dxa"/>
          </w:tcPr>
          <w:p w14:paraId="036A2D05" w14:textId="720F68CC" w:rsidR="00E41C39" w:rsidRPr="00343503" w:rsidRDefault="00E41C39" w:rsidP="00412EC8">
            <w:pPr>
              <w:rPr>
                <w:rFonts w:ascii="等线" w:eastAsia="等线" w:hAnsi="等线" w:cs="Times New Roman" w:hint="eastAsia"/>
                <w:strike/>
              </w:rPr>
            </w:pPr>
            <w:r w:rsidRPr="00343503">
              <w:rPr>
                <w:rFonts w:ascii="等线" w:eastAsia="等线" w:hAnsi="等线" w:cs="Times New Roman" w:hint="eastAsia"/>
                <w:strike/>
              </w:rPr>
              <w:t>下调极限比例(比装机)</w:t>
            </w:r>
          </w:p>
        </w:tc>
      </w:tr>
    </w:tbl>
    <w:p w14:paraId="3FA5E215" w14:textId="77777777" w:rsidR="009F074E" w:rsidRPr="009F074E" w:rsidRDefault="009F074E">
      <w:pPr>
        <w:rPr>
          <w:rFonts w:hint="eastAsia"/>
        </w:rPr>
      </w:pPr>
    </w:p>
    <w:p w14:paraId="4E539F86" w14:textId="7B487EBB" w:rsidR="0099168B" w:rsidRPr="00273B16" w:rsidRDefault="00226268">
      <w:pPr>
        <w:rPr>
          <w:rFonts w:hint="eastAsia"/>
          <w:b/>
          <w:bCs/>
        </w:rPr>
      </w:pPr>
      <w:r w:rsidRPr="00273B16">
        <w:rPr>
          <w:rFonts w:hint="eastAsia"/>
          <w:b/>
          <w:bCs/>
        </w:rPr>
        <w:t>目标函数</w:t>
      </w:r>
      <w:r w:rsidR="00D721E0" w:rsidRPr="00273B16">
        <w:rPr>
          <w:rFonts w:hint="eastAsia"/>
          <w:b/>
          <w:bCs/>
        </w:rPr>
        <w:t>：</w:t>
      </w:r>
    </w:p>
    <w:p w14:paraId="612D5F49" w14:textId="67D516FA" w:rsidR="00D721E0" w:rsidRDefault="00924AAB">
      <w:pPr>
        <w:rPr>
          <w:rFonts w:hint="eastAsia"/>
        </w:rPr>
      </w:pPr>
      <w:r>
        <w:rPr>
          <w:rFonts w:hint="eastAsia"/>
        </w:rPr>
        <w:lastRenderedPageBreak/>
        <w:t>考虑偏差考核量并</w:t>
      </w:r>
      <w:r w:rsidR="00D721E0">
        <w:rPr>
          <w:rFonts w:hint="eastAsia"/>
        </w:rPr>
        <w:t>最大化总收益（</w:t>
      </w:r>
      <w:r>
        <w:rPr>
          <w:rFonts w:hint="eastAsia"/>
        </w:rPr>
        <w:t>并</w:t>
      </w:r>
      <w:r w:rsidR="00D721E0">
        <w:rPr>
          <w:rFonts w:hint="eastAsia"/>
        </w:rPr>
        <w:t>尽可能少调整）</w:t>
      </w:r>
    </w:p>
    <w:p w14:paraId="67F0240F" w14:textId="42D4CEF3" w:rsidR="00226268" w:rsidRPr="00273B16" w:rsidRDefault="00000000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-α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β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eastAsia="等线" w:hAnsi="Cambria Math" w:cs="Times New Roman"/>
                    </w:rPr>
                    <m:t>γ-</m:t>
                  </m:r>
                </m:e>
              </m:nary>
            </m:e>
          </m:func>
          <m:r>
            <w:rPr>
              <w:rFonts w:ascii="Cambria Math" w:hAnsi="Cambria Math"/>
            </w:rPr>
            <m:t>0.01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∆p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abs</m:t>
              </m:r>
            </m:sup>
          </m:sSubSup>
        </m:oMath>
      </m:oMathPara>
    </w:p>
    <w:p w14:paraId="369643C4" w14:textId="77777777" w:rsidR="00045268" w:rsidRDefault="00045268">
      <w:pPr>
        <w:rPr>
          <w:rFonts w:hint="eastAsia"/>
          <w:b/>
          <w:bCs/>
        </w:rPr>
      </w:pPr>
    </w:p>
    <w:p w14:paraId="2269D74C" w14:textId="598AA2D9" w:rsidR="00273B16" w:rsidRPr="00045268" w:rsidRDefault="00187382">
      <w:pPr>
        <w:rPr>
          <w:rFonts w:hint="eastAsia"/>
          <w:b/>
          <w:bCs/>
        </w:rPr>
      </w:pPr>
      <w:r w:rsidRPr="00045268">
        <w:rPr>
          <w:rFonts w:hint="eastAsia"/>
          <w:b/>
          <w:bCs/>
        </w:rPr>
        <w:t>约束：</w:t>
      </w:r>
    </w:p>
    <w:p w14:paraId="05ED1144" w14:textId="34B22378" w:rsidR="00187382" w:rsidRPr="009F074E" w:rsidRDefault="00187382" w:rsidP="00187382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F074E">
        <w:rPr>
          <w:rFonts w:hint="eastAsia"/>
          <w:b/>
          <w:bCs/>
        </w:rPr>
        <w:t>偏差考核约束：</w:t>
      </w:r>
    </w:p>
    <w:p w14:paraId="387CF1E5" w14:textId="33D3DA36" w:rsidR="00187382" w:rsidRPr="00BB008D" w:rsidRDefault="00000000">
      <w:pPr>
        <w:rPr>
          <w:rFonts w:hint="eastAsia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1+μ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,∀i∈I⇔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≥∆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,∀i∈I</m:t>
          </m:r>
        </m:oMath>
      </m:oMathPara>
    </w:p>
    <w:p w14:paraId="08259B3E" w14:textId="1E7700E2" w:rsidR="008172A9" w:rsidRDefault="00000000" w:rsidP="008172A9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1-μ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,∀i∈I⇔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≥-∆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,∀i∈I</m:t>
          </m:r>
        </m:oMath>
      </m:oMathPara>
    </w:p>
    <w:p w14:paraId="5F3B7C8A" w14:textId="7281F2B2" w:rsidR="008172A9" w:rsidRPr="009F074E" w:rsidRDefault="00094335" w:rsidP="0009433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F074E">
        <w:rPr>
          <w:rFonts w:hint="eastAsia"/>
          <w:b/>
          <w:bCs/>
        </w:rPr>
        <w:t>绝对值定义线性化约束：</w:t>
      </w:r>
    </w:p>
    <w:p w14:paraId="7857E2D0" w14:textId="3104171E" w:rsidR="00094335" w:rsidRPr="00094335" w:rsidRDefault="00000000" w:rsidP="00094335">
      <w:pPr>
        <w:pStyle w:val="a9"/>
        <w:ind w:left="36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∆p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abs</m:t>
              </m:r>
            </m:sup>
          </m:sSubSup>
          <m:r>
            <w:rPr>
              <w:rFonts w:ascii="Cambria Math" w:hAnsi="Cambria Math"/>
            </w:rPr>
            <m:t>≥∆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,∀i∈I</m:t>
          </m:r>
        </m:oMath>
      </m:oMathPara>
    </w:p>
    <w:p w14:paraId="3CA4D894" w14:textId="04F7A5CE" w:rsidR="00094335" w:rsidRDefault="00000000" w:rsidP="00094335">
      <w:pPr>
        <w:pStyle w:val="a9"/>
        <w:ind w:left="36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∆p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abs</m:t>
              </m:r>
            </m:sup>
          </m:sSubSup>
          <m:r>
            <w:rPr>
              <w:rFonts w:ascii="Cambria Math" w:hAnsi="Cambria Math"/>
            </w:rPr>
            <m:t>≥-∆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,∀i∈I</m:t>
          </m:r>
        </m:oMath>
      </m:oMathPara>
    </w:p>
    <w:p w14:paraId="6B21A487" w14:textId="02D0071F" w:rsidR="00094335" w:rsidRPr="009F074E" w:rsidRDefault="00BB008D" w:rsidP="00BB008D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F074E">
        <w:rPr>
          <w:rFonts w:hint="eastAsia"/>
          <w:b/>
          <w:bCs/>
        </w:rPr>
        <w:t>光伏无效出力时段不调整约束</w:t>
      </w:r>
      <w:r w:rsidR="008425FD">
        <w:rPr>
          <w:rFonts w:hint="eastAsia"/>
          <w:b/>
          <w:bCs/>
        </w:rPr>
        <w:t>（针对光伏场站）</w:t>
      </w:r>
      <w:r w:rsidRPr="009F074E">
        <w:rPr>
          <w:rFonts w:hint="eastAsia"/>
          <w:b/>
          <w:bCs/>
        </w:rPr>
        <w:t>：</w:t>
      </w:r>
    </w:p>
    <w:p w14:paraId="76BAEF35" w14:textId="6BB1468E" w:rsidR="00BB008D" w:rsidRPr="00DB0957" w:rsidRDefault="00BB008D" w:rsidP="00BB008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=0,∀i∈I-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 w:hint="eastAsia"/>
                </w:rPr>
                <m:t>solar</m:t>
              </m:r>
            </m:sub>
          </m:sSub>
        </m:oMath>
      </m:oMathPara>
    </w:p>
    <w:p w14:paraId="5B19D477" w14:textId="11CEB987" w:rsidR="00497970" w:rsidRDefault="00A72C66" w:rsidP="00DB0957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上下调</w:t>
      </w:r>
      <w:r w:rsidR="00497970">
        <w:rPr>
          <w:rFonts w:hint="eastAsia"/>
          <w:b/>
          <w:bCs/>
        </w:rPr>
        <w:t>约束：</w:t>
      </w:r>
    </w:p>
    <w:p w14:paraId="40694EFC" w14:textId="7A4092D2" w:rsidR="00497970" w:rsidRPr="00497970" w:rsidRDefault="00497970" w:rsidP="00497970">
      <w:pPr>
        <w:rPr>
          <w:rFonts w:hint="eastAsia"/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∆p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abs</m:t>
              </m:r>
            </m:sup>
          </m:sSubSup>
          <m:r>
            <w:rPr>
              <w:rFonts w:ascii="Cambria Math" w:hAnsi="Cambria Math"/>
            </w:rPr>
            <m:t>≤0.2×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3D34AEA" w14:textId="11CC0649" w:rsidR="00E41C39" w:rsidRPr="00343503" w:rsidRDefault="00E41C39" w:rsidP="00DB0957">
      <w:pPr>
        <w:pStyle w:val="a9"/>
        <w:numPr>
          <w:ilvl w:val="0"/>
          <w:numId w:val="1"/>
        </w:numPr>
        <w:rPr>
          <w:rFonts w:hint="eastAsia"/>
          <w:b/>
          <w:bCs/>
          <w:strike/>
        </w:rPr>
      </w:pPr>
      <w:r w:rsidRPr="00343503">
        <w:rPr>
          <w:rFonts w:hint="eastAsia"/>
          <w:b/>
          <w:bCs/>
          <w:strike/>
        </w:rPr>
        <w:t>上下调极限约束：</w:t>
      </w:r>
    </w:p>
    <w:p w14:paraId="7526BC50" w14:textId="5F76FB25" w:rsidR="00E41C39" w:rsidRPr="00343503" w:rsidRDefault="00E41C39" w:rsidP="00E41C39">
      <w:pPr>
        <w:rPr>
          <w:rFonts w:hint="eastAsia"/>
          <w:strike/>
        </w:rPr>
      </w:pPr>
      <m:oMathPara>
        <m:oMath>
          <m:r>
            <m:rPr>
              <m:sty m:val="bi"/>
            </m:rPr>
            <w:rPr>
              <w:rFonts w:ascii="Cambria Math" w:hAnsi="Cambria Math"/>
              <w:strike/>
            </w:rPr>
            <m:t>-</m:t>
          </m:r>
          <m:sSup>
            <m:sSupPr>
              <m:ctrlPr>
                <w:rPr>
                  <w:rFonts w:ascii="Cambria Math" w:eastAsia="等线" w:hAnsi="Cambria Math" w:cs="Times New Roman"/>
                  <w:i/>
                  <w:strike/>
                </w:rPr>
              </m:ctrlPr>
            </m:sSupPr>
            <m:e>
              <m:r>
                <w:rPr>
                  <w:rFonts w:ascii="Cambria Math" w:eastAsia="等线" w:hAnsi="Cambria Math" w:cs="Times New Roman"/>
                  <w:strike/>
                </w:rPr>
                <m:t>p</m:t>
              </m:r>
            </m:e>
            <m:sup>
              <m:r>
                <w:rPr>
                  <w:rFonts w:ascii="Cambria Math" w:eastAsia="等线" w:hAnsi="Cambria Math" w:cs="Times New Roman"/>
                  <w:strike/>
                </w:rPr>
                <m:t>max</m:t>
              </m:r>
            </m:sup>
          </m:sSup>
          <m:r>
            <w:rPr>
              <w:rFonts w:ascii="Cambria Math" w:eastAsia="等线" w:hAnsi="Cambria Math" w:cs="Times New Roman"/>
              <w:strike/>
            </w:rPr>
            <m:t>×</m:t>
          </m:r>
          <m:sSup>
            <m:sSupPr>
              <m:ctrlPr>
                <w:rPr>
                  <w:rFonts w:ascii="Cambria Math" w:eastAsia="等线" w:hAnsi="Cambria Math" w:cs="Times New Roman"/>
                  <w:i/>
                  <w:strike/>
                </w:rPr>
              </m:ctrlPr>
            </m:sSupPr>
            <m:e>
              <m:r>
                <w:rPr>
                  <w:rFonts w:ascii="Cambria Math" w:eastAsia="等线" w:hAnsi="Cambria Math" w:cs="Times New Roman"/>
                  <w:strike/>
                </w:rPr>
                <m:t>φ</m:t>
              </m:r>
            </m:e>
            <m:sup>
              <m:r>
                <w:rPr>
                  <w:rFonts w:ascii="Cambria Math" w:eastAsia="等线" w:hAnsi="Cambria Math" w:cs="Times New Roman"/>
                  <w:strike/>
                </w:rPr>
                <m:t>down</m:t>
              </m:r>
            </m:sup>
          </m:sSup>
          <m:r>
            <w:rPr>
              <w:rFonts w:ascii="Cambria Math" w:hAnsi="Cambria Math"/>
              <w:strike/>
            </w:rPr>
            <m:t>≤∆</m:t>
          </m:r>
          <m:sSub>
            <m:sSubPr>
              <m:ctrlPr>
                <w:rPr>
                  <w:rFonts w:ascii="Cambria Math" w:hAnsi="Cambria Math"/>
                  <w:i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p</m:t>
              </m:r>
            </m:e>
            <m:sub>
              <m:r>
                <w:rPr>
                  <w:rFonts w:ascii="Cambria Math" w:hAnsi="Cambria Math"/>
                  <w:strike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trike/>
            </w:rPr>
            <m:t>≤</m:t>
          </m:r>
          <m:sSup>
            <m:sSupPr>
              <m:ctrlPr>
                <w:rPr>
                  <w:rFonts w:ascii="Cambria Math" w:eastAsia="等线" w:hAnsi="Cambria Math" w:cs="Times New Roman"/>
                  <w:i/>
                  <w:strike/>
                </w:rPr>
              </m:ctrlPr>
            </m:sSupPr>
            <m:e>
              <m:r>
                <w:rPr>
                  <w:rFonts w:ascii="Cambria Math" w:eastAsia="等线" w:hAnsi="Cambria Math" w:cs="Times New Roman"/>
                  <w:strike/>
                </w:rPr>
                <m:t>p</m:t>
              </m:r>
            </m:e>
            <m:sup>
              <m:r>
                <w:rPr>
                  <w:rFonts w:ascii="Cambria Math" w:eastAsia="等线" w:hAnsi="Cambria Math" w:cs="Times New Roman"/>
                  <w:strike/>
                </w:rPr>
                <m:t>max</m:t>
              </m:r>
            </m:sup>
          </m:sSup>
          <m:r>
            <w:rPr>
              <w:rFonts w:ascii="Cambria Math" w:eastAsia="等线" w:hAnsi="Cambria Math" w:cs="Times New Roman"/>
              <w:strike/>
            </w:rPr>
            <m:t>×</m:t>
          </m:r>
          <m:sSup>
            <m:sSupPr>
              <m:ctrlPr>
                <w:rPr>
                  <w:rFonts w:ascii="Cambria Math" w:eastAsia="等线" w:hAnsi="Cambria Math" w:cs="Times New Roman"/>
                  <w:i/>
                  <w:strike/>
                </w:rPr>
              </m:ctrlPr>
            </m:sSupPr>
            <m:e>
              <m:r>
                <w:rPr>
                  <w:rFonts w:ascii="Cambria Math" w:eastAsia="等线" w:hAnsi="Cambria Math" w:cs="Times New Roman"/>
                  <w:strike/>
                </w:rPr>
                <m:t>φ</m:t>
              </m:r>
            </m:e>
            <m:sup>
              <m:r>
                <w:rPr>
                  <w:rFonts w:ascii="Cambria Math" w:eastAsia="等线" w:hAnsi="Cambria Math" w:cs="Times New Roman"/>
                  <w:strike/>
                </w:rPr>
                <m:t>up</m:t>
              </m:r>
            </m:sup>
          </m:sSup>
        </m:oMath>
      </m:oMathPara>
    </w:p>
    <w:p w14:paraId="4D95157B" w14:textId="543441F6" w:rsidR="00DB0957" w:rsidRPr="00F019C1" w:rsidRDefault="00DB0957" w:rsidP="00DB095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019C1">
        <w:rPr>
          <w:rFonts w:hint="eastAsia"/>
          <w:b/>
          <w:bCs/>
        </w:rPr>
        <w:lastRenderedPageBreak/>
        <w:t>决策变量定义域：</w:t>
      </w:r>
    </w:p>
    <w:p w14:paraId="7BF6BA6E" w14:textId="4D7934C1" w:rsidR="00DB0957" w:rsidRPr="00C329DE" w:rsidRDefault="00DB0957" w:rsidP="00DB095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eastAsia="等线" w:hAnsi="Cambria Math" w:cs="Times New Roman"/>
                  <w:i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p</m:t>
              </m:r>
            </m:e>
            <m:sup>
              <m:r>
                <w:rPr>
                  <w:rFonts w:ascii="Cambria Math" w:eastAsia="等线" w:hAnsi="Cambria Math" w:cs="Times New Roman"/>
                </w:rPr>
                <m:t>max</m:t>
              </m:r>
            </m:sup>
          </m:sSup>
          <m:r>
            <w:rPr>
              <w:rFonts w:ascii="Cambria Math" w:eastAsia="等线" w:hAnsi="Cambria Math" w:cs="Times New Roman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3A9C24C" w14:textId="25367360" w:rsidR="00C329DE" w:rsidRPr="00F019C1" w:rsidRDefault="00C329DE" w:rsidP="00DB095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0≤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∆p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abs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eastAsia="等线" w:hAnsi="Cambria Math" w:cs="Times New Roman"/>
                  <w:i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p</m:t>
              </m:r>
            </m:e>
            <m:sup>
              <m:r>
                <w:rPr>
                  <w:rFonts w:ascii="Cambria Math" w:eastAsia="等线" w:hAnsi="Cambria Math" w:cs="Times New Roman"/>
                </w:rPr>
                <m:t>max</m:t>
              </m:r>
            </m:sup>
          </m:sSup>
        </m:oMath>
      </m:oMathPara>
    </w:p>
    <w:sectPr w:rsidR="00C329DE" w:rsidRPr="00F019C1" w:rsidSect="0022626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FC67" w14:textId="77777777" w:rsidR="00C4534F" w:rsidRDefault="00C4534F" w:rsidP="002262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C44102" w14:textId="77777777" w:rsidR="00C4534F" w:rsidRDefault="00C4534F" w:rsidP="002262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F8BB9" w14:textId="77777777" w:rsidR="00C4534F" w:rsidRDefault="00C4534F" w:rsidP="002262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FD23E4" w14:textId="77777777" w:rsidR="00C4534F" w:rsidRDefault="00C4534F" w:rsidP="002262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05DD"/>
    <w:multiLevelType w:val="hybridMultilevel"/>
    <w:tmpl w:val="D7E03970"/>
    <w:lvl w:ilvl="0" w:tplc="EC2E5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583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05"/>
    <w:rsid w:val="00045268"/>
    <w:rsid w:val="00087787"/>
    <w:rsid w:val="00094335"/>
    <w:rsid w:val="000A5AE1"/>
    <w:rsid w:val="00117428"/>
    <w:rsid w:val="00187382"/>
    <w:rsid w:val="001A3605"/>
    <w:rsid w:val="001F6534"/>
    <w:rsid w:val="0022224A"/>
    <w:rsid w:val="00226268"/>
    <w:rsid w:val="002337AB"/>
    <w:rsid w:val="00273B16"/>
    <w:rsid w:val="00277595"/>
    <w:rsid w:val="002A12D5"/>
    <w:rsid w:val="00343503"/>
    <w:rsid w:val="004236CA"/>
    <w:rsid w:val="00440742"/>
    <w:rsid w:val="00497970"/>
    <w:rsid w:val="005F4765"/>
    <w:rsid w:val="00660C4D"/>
    <w:rsid w:val="007C0DED"/>
    <w:rsid w:val="007C4665"/>
    <w:rsid w:val="007E4072"/>
    <w:rsid w:val="008172A9"/>
    <w:rsid w:val="00837E1A"/>
    <w:rsid w:val="008425FD"/>
    <w:rsid w:val="00921C50"/>
    <w:rsid w:val="00924AAB"/>
    <w:rsid w:val="00946E99"/>
    <w:rsid w:val="00960677"/>
    <w:rsid w:val="0096075A"/>
    <w:rsid w:val="0099168B"/>
    <w:rsid w:val="009C21D9"/>
    <w:rsid w:val="009F074E"/>
    <w:rsid w:val="00A72C66"/>
    <w:rsid w:val="00A8716E"/>
    <w:rsid w:val="00A93EAE"/>
    <w:rsid w:val="00A95457"/>
    <w:rsid w:val="00AE3404"/>
    <w:rsid w:val="00BB008D"/>
    <w:rsid w:val="00C27FA0"/>
    <w:rsid w:val="00C329DE"/>
    <w:rsid w:val="00C4534F"/>
    <w:rsid w:val="00CE3458"/>
    <w:rsid w:val="00D64084"/>
    <w:rsid w:val="00D721E0"/>
    <w:rsid w:val="00D73C92"/>
    <w:rsid w:val="00DB0957"/>
    <w:rsid w:val="00E41C39"/>
    <w:rsid w:val="00E76623"/>
    <w:rsid w:val="00E87C5C"/>
    <w:rsid w:val="00EA1C1D"/>
    <w:rsid w:val="00EC14D1"/>
    <w:rsid w:val="00F019C1"/>
    <w:rsid w:val="00FD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271BF"/>
  <w15:chartTrackingRefBased/>
  <w15:docId w15:val="{3C14C944-8EBE-4954-9E0B-94C9E83D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36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6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6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6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6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6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6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36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3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3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36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36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36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36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36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36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3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3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3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6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6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36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36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62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62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62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6268"/>
    <w:rPr>
      <w:sz w:val="18"/>
      <w:szCs w:val="18"/>
    </w:rPr>
  </w:style>
  <w:style w:type="table" w:styleId="af2">
    <w:name w:val="Table Grid"/>
    <w:basedOn w:val="a1"/>
    <w:uiPriority w:val="39"/>
    <w:rsid w:val="0022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2262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C3129-BFD8-4DBD-99C1-345ED3914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Shangming Lu(Intern)</dc:creator>
  <cp:keywords/>
  <dc:description/>
  <cp:lastModifiedBy>Shangming Lu(Intern)</cp:lastModifiedBy>
  <cp:revision>47</cp:revision>
  <dcterms:created xsi:type="dcterms:W3CDTF">2025-07-21T09:17:00Z</dcterms:created>
  <dcterms:modified xsi:type="dcterms:W3CDTF">2025-07-23T08:20:00Z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2025-07-21T09:21:57Z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d65de765-b842-4782-b122-ff531ec7fed7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</Properties>
</file>