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178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'不运行'}], 'machineName': '沂蒙#1'}, {'statusList': [{'time':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</w:t>
      </w:r>
      <w:r>
        <w:rPr>
          <w:rFonts w:hint="eastAsia"/>
        </w:rPr>
        <w:lastRenderedPageBreak/>
        <w:t xml:space="preserve">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'不运行'}], 'machineName': '沂蒙#2'}, {'statusList': [{'time':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</w:t>
      </w:r>
      <w:r>
        <w:rPr>
          <w:rFonts w:hint="eastAsia"/>
        </w:rPr>
        <w:lastRenderedPageBreak/>
        <w:t>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'不运行'}], 'machineName': '沂蒙#3'}, {'statusList': [{'time':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</w:t>
      </w:r>
      <w:r>
        <w:rPr>
          <w:rFonts w:hint="eastAsia"/>
        </w:rPr>
        <w:lastRenderedPageBreak/>
        <w:t xml:space="preserve">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'不运行'}], 'machineName': '沂蒙#4'}]}, {'siteName': ' 东胜热电', 'machineList': [{'statusList': [{'time':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</w:t>
      </w:r>
      <w:r>
        <w:rPr>
          <w:rFonts w:hint="eastAsia"/>
        </w:rPr>
        <w:lastRenderedPageBreak/>
        <w:t xml:space="preserve">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'运行'}], 'machineName': '东胜#5'}]}, {'siteName': '富源热电', 'machineList': [{'statusList': [{'time':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</w:t>
      </w:r>
      <w:r>
        <w:rPr>
          <w:rFonts w:hint="eastAsia"/>
        </w:rPr>
        <w:lastRenderedPageBreak/>
        <w:t xml:space="preserve">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'运行'}], 'machineName': '富源#2'}, {'statusList': [{'time':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</w:t>
      </w:r>
      <w:r>
        <w:rPr>
          <w:rFonts w:hint="eastAsia"/>
        </w:rPr>
        <w:lastRenderedPageBreak/>
        <w:t xml:space="preserve">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'不运行'}], 'machineName': '富源#1'}]}, {'siteName': '赵楼电厂', 'machineList': [{'statusList': [{'time':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</w:t>
      </w:r>
      <w:r>
        <w:rPr>
          <w:rFonts w:hint="eastAsia"/>
        </w:rPr>
        <w:lastRenderedPageBreak/>
        <w:t xml:space="preserve">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'运行'}], 'machineName': '赵楼#1'}]}, {'siteName': '八一热电', 'machineList': [{'statusList': [{'time':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</w:t>
      </w:r>
      <w:r>
        <w:rPr>
          <w:rFonts w:hint="eastAsia"/>
        </w:rPr>
        <w:lastRenderedPageBreak/>
        <w:t>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 运行'}, {'time': '00:15', 'status': '运行'}, {'time': '00:15', 'status': '运行'}, {'time': '00:15', 'status': '运行'}, {'time': '00:15', 'status': '运行'}, {'time': '00:15', 'status': '运行'}], 'machineName': '八一#1'}]}]</w:t>
      </w:r>
    </w:p>
    <w:p w14:paraId="1847C6C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{'siteName': '滨北热电', 'machineList': [{'statusList': [{'time':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 行'}, {'time': '00:15', 'status': '不运行'}, {'time': '00:15', 'status': '不运行'}, {'time': '00:15', 'status': '不运行'}, {'time': '00:15', 'status': '不运行'}, {'time': '00:15', 'status': '不运行'}, {'time': '00:15', 'status': </w:t>
      </w:r>
      <w:r>
        <w:rPr>
          <w:rFonts w:hint="eastAsia"/>
        </w:rPr>
        <w:lastRenderedPageBreak/>
        <w:t xml:space="preserve">'不运行'}, {'time': '00:15', 'status': '不运行'}, {'time': '00:15', 'status': '不运行'}, {'time': '00:15', 'status': '不 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 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'不运行'}, {'time': '00:15', 'status': '不运行'}], 'machineName': '滨北#2'}, {'statusList': [{'time':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 行'}, {'time': '00:15', 'status': '运行'}, {'time': '00:15', </w:t>
      </w:r>
      <w:r>
        <w:rPr>
          <w:rFonts w:hint="eastAsia"/>
        </w:rPr>
        <w:lastRenderedPageBreak/>
        <w:t>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'运行'}, {'time': '00:15', 'status': '运行'}], 'machineName': '滨北#1'}]} (类型: &lt;class 'dict'&gt;)</w:t>
      </w:r>
    </w:p>
    <w:p w14:paraId="14A26CC2" w14:textId="77777777" w:rsidR="004D2981" w:rsidRDefault="004D2981" w:rsidP="004D2981">
      <w:pPr>
        <w:rPr>
          <w:rFonts w:hint="eastAsia"/>
        </w:rPr>
      </w:pPr>
    </w:p>
    <w:p w14:paraId="3633107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600C663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电网设备停运情况及其影响 (deviceStopSituation)</w:t>
      </w:r>
    </w:p>
    <w:p w14:paraId="56BA783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4AA3ACB4" w14:textId="77777777" w:rsidR="004D2981" w:rsidRDefault="004D2981" w:rsidP="004D2981">
      <w:pPr>
        <w:rPr>
          <w:rFonts w:hint="eastAsia"/>
        </w:rPr>
      </w:pPr>
    </w:p>
    <w:p w14:paraId="0425487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55AA7B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deviceStopSituation | 时间区间: 2025-11-13 → 2025-11-19</w:t>
      </w:r>
    </w:p>
    <w:p w14:paraId="21E2170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99AAD80" w14:textId="77777777" w:rsidR="004D2981" w:rsidRDefault="004D2981" w:rsidP="004D2981">
      <w:pPr>
        <w:rPr>
          <w:rFonts w:hint="eastAsia"/>
        </w:rPr>
      </w:pPr>
    </w:p>
    <w:p w14:paraId="3DFF03A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原始返回类型: &lt;class 'pandas.core.frame.DataFrame'&gt;</w:t>
      </w:r>
    </w:p>
    <w:p w14:paraId="7B3C1D1E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DataFrame 形状: (6, 4)</w:t>
      </w:r>
    </w:p>
    <w:p w14:paraId="4C3606F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列名: ['provinceCode', 'dataType', 'time', 'content']</w:t>
      </w:r>
    </w:p>
    <w:p w14:paraId="4FB6810E" w14:textId="77777777" w:rsidR="004D2981" w:rsidRDefault="004D2981" w:rsidP="004D2981">
      <w:pPr>
        <w:rPr>
          <w:rFonts w:hint="eastAsia"/>
        </w:rPr>
      </w:pPr>
    </w:p>
    <w:p w14:paraId="2781E6EE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前 3 行原始数据:</w:t>
      </w:r>
    </w:p>
    <w:p w14:paraId="3D850111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provinceCode  ...                                            content</w:t>
      </w:r>
    </w:p>
    <w:p w14:paraId="3286C36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0           37  ...  [{'deviceType': '线路', 'influenceOfDevice': '安 全...</w:t>
      </w:r>
    </w:p>
    <w:p w14:paraId="7702A17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1           37  ...  [{'deviceType': '线路', 'influenceOfDevice': '1、...</w:t>
      </w:r>
    </w:p>
    <w:p w14:paraId="3AF9B07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2           37  ...  [{'deviceType': '线路', 'influenceOfDevice': '通 过...</w:t>
      </w:r>
    </w:p>
    <w:p w14:paraId="17F3BBD8" w14:textId="77777777" w:rsidR="004D2981" w:rsidRDefault="004D2981" w:rsidP="004D2981">
      <w:pPr>
        <w:rPr>
          <w:rFonts w:hint="eastAsia"/>
        </w:rPr>
      </w:pPr>
    </w:p>
    <w:p w14:paraId="7C7A158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lastRenderedPageBreak/>
        <w:t>[3 rows x 4 columns]</w:t>
      </w:r>
    </w:p>
    <w:p w14:paraId="72999205" w14:textId="77777777" w:rsidR="004D2981" w:rsidRDefault="004D2981" w:rsidP="004D2981">
      <w:pPr>
        <w:rPr>
          <w:rFonts w:hint="eastAsia"/>
        </w:rPr>
      </w:pPr>
    </w:p>
    <w:p w14:paraId="0883B4E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content 列前 3 行的详细结构:</w:t>
      </w:r>
    </w:p>
    <w:p w14:paraId="3FBF5809" w14:textId="77777777" w:rsidR="004D2981" w:rsidRDefault="004D2981" w:rsidP="004D2981">
      <w:pPr>
        <w:rPr>
          <w:rFonts w:hint="eastAsia"/>
        </w:rPr>
      </w:pPr>
    </w:p>
    <w:p w14:paraId="2AA11681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0:</w:t>
      </w:r>
    </w:p>
    <w:p w14:paraId="00E9266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0B7351EE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值: [{'deviceType': '线路', 'influenceOfDevice': '安全约束：通过调整威海电厂甲站机组出力，控制威凤Ⅰ线潮流（指向凤林站）+威凤Ⅱ线潮流（指向 凤林站）≤430MW（避免威凤Ⅰ线、威凤Ⅱ线任一回线路掉闸后另一回线路过流安自装置动作切除威海甲站#4机）。', 'voltageLevel': '220kV', 'startPowerPlanTime': '2025-11-18 19:00:00', 'powerOutageTime': '2025-11-09 06:30:00', 'powerOutageDevice': '山东.威昆线'}, {'deviceType': '线路', 'influenceOfDevice': '1、安全约束：通过调整乔官国电、雷集国投风电场出力，控制夏津站#1主变（指向220kV母线）潮流≤144MW（避免正常方式下夏津站#1主变过 流）。2、安全约束：通过调整白马国电风电场出力，控制夏津站#2主变（指向220kV母线）潮流≤144MW（避免正常方式下夏津站#2主变过流）。', 'voltageLevel': '110kV', 'startPowerPlanTime': '2025-12-05 23:00:00', 'powerOutageTime': '2025-10-18 17:00:00', 'powerOutageDevice': '银城站110kV母线更换'}, {'deviceType': '线路', 'influenceOfDevice': '通过调整白杨河厂机 组出力，控制白山线（指向博山站）、白联Ⅰ线（指向白杨河厂乙站）、白马Ⅰ线（指向石马站）潮流之和不超过450MW（避免白山线、白联Ⅰ线同时掉闸，白马Ⅰ 线过流）。方式调整：东坡站负荷全部调出，35MW负荷调博山站供电，20MW负荷调龙泉站供电', 'voltageLevel': '220kV', 'startPowerPlanTime': '2025-11-26 20:00:00', 'powerOutageTime': '2025-11-13 06:30:00', 'powerOutageDevice': '220kV白坡线,220kV川坡线,220kV龙坡线,东坡站:220kV#1母线,220kV#2母线转检修'}, {'deviceType': '线路', 'influenceOfDevice': '1、安全约 束：通过调整接入铁雄站、海丰站新能源场站和北海远凌储能电站出力，控制富丰Ⅰ、Ⅱ线（指向富国站）+铁鑫线（指向鑫岳站）潮流和≤690MW（避免富丰Ⅰ、Ⅱ 线同时掉闸，铁鑫线严重过流）。2、安全约束：通过调整接入盐都站新能源场 站出力，控制董南线（指向董堂站）*0.59+滨南线（指向滨州站）*0.59+富董Ⅰ 线（指向董堂站）潮流和≤690MW（避免董南线、滨南线同时掉闸，富董Ⅰ线严重 过流）。3、安全约束：通过调整接入河贵站、南赵站新能源场站出力，控制滨 南线（指向滨州站）*0.59+董褚线（指向褚家站）*0.59+富董Ⅱ线（指向富国站 ）潮流和≤690MW（避免滨南线、董褚线同时掉闸，富董Ⅱ线严重过流）。', 'voltageLevel': '220kV', 'startPowerPlanTime': '2025-11-28 21:00:00', 'powerOutageTime': '2025-11-01 08:00:00', 'powerOutageDevice': '湖铁线'}, {'deviceType': '变电站', 'influenceOfDevice': '1、安全约束：兖煤热电、阳城电厂、邹县电厂220千伏系统机组、华源热电、科澳电厂开机容量之和不小 于1900MW。济宁电</w:t>
      </w:r>
      <w:r>
        <w:rPr>
          <w:rFonts w:hint="eastAsia"/>
        </w:rPr>
        <w:lastRenderedPageBreak/>
        <w:t>厂不大于一台机运行。2、安全约束：通过调整兖煤热电、阳 城电厂、邹县电厂220千伏系统、华源热电、科澳电厂机组出力，控制汶上站#2 主变下送潮流+马苑线（指向马青站）潮流≤600MW（避免汶上站#2主变掉闸，马 苑线过流）。3、安全约束：通过调整兖煤热电、邹县电厂220千伏系统机组、华源热电、科澳电厂、阳城电厂机组出力，控制宁湖Ⅰ线潮流（指向北湖站）*0.58+宁湖Ⅱ线潮流（指向北湖站）*0.58+高仙Ⅱ线潮流（指向诗仙站）≤350MW（避免 宁湖双线同时掉闸，高仙Ⅱ线严重过流）。', 'voltageLevel': '500kV', 'startPowerPlanTime': '2025-11-14 20:00:00', 'powerOutageTime': '2025-11-08 06:00:00', 'powerOutageDevice': '儒林站:#1主变'}, {'deviceType': '线 路', 'influenceOfDevice': '1、安全约束：通过调整威海电厂甲站机组出力，控制威昆线潮流（指向昆嵛站）+威凤Ⅰ线潮流（指向凤林站）+威凤Ⅱ线潮流（指向凤林站）≤360MW（避免威凤Ⅰ线、威凤Ⅱ线同时掉闸后考虑1.11温度系数威昆线严重过流）。', 'voltageLevel': '220kV', 'startPowerPlanTime': '2025-11-18 19:00:00', 'powerOutageTime': '2025-11-06 07:30:00', 'powerOutageDevice': '220kV威文线转检修'}, {'deviceType': '线路', 'influenceOfDevice': '1、安全约束：辛店电厂不小于一台机运行。2、安全约束：通过调整辛店 电厂和齐城华能储能电站出力，控制吴果线（指向吴磨站）+0.38*临淄站#3主变下送潮流≤300MW（避免临淄站#3主变掉闸，吴果线过流）', 'voltageLevel': '220kV', 'startPowerPlanTime': '2025-11-15 19:30:00', 'powerOutageTime': '2025-11-10 07:30:00', 'powerOutageDevice': '山东.桓秋线'}, {'deviceType': '线路', 'influenceOfDevice': '1、安全约束：石横电厂乙站、泰安热电均保持不小于1台机运行（避免泰山站220kV#2A母线掉闸后，泰汶Ⅰ线过流）。1、方式调整：果峪线转环路运行，峪岳线在角峪站侧开环（合解环时间在15分 钟内，避免泰山电站3台及以上机组抽水时进行）。2、方式调整：泰山站泰汶Ⅰ 线调220kV#1A母线运行，安泰线调220kV#2A母线运行。', 'voltageLevel': '220kV', 'startPowerPlanTime': '2025-11-22 23:00:00', 'powerOutageTime': '2025-10-10 07:30:00', 'powerOutageDevice': '220kV泰红Ⅱ线,220kV泰红线 转检修'}, {'deviceType': '线路', 'influenceOfDevice': '安全约束：东胜 热电、胜利电厂、新岭热电开机容量之和不小于900MW。', 'voltageLevel': '500kV', 'startPowerPlanTime': '2025-11-17 20:00:00', 'powerOutageTime': '2025-11-09 06:00:00', 'powerOutageDevice': '山东.滨油Ⅱ线'}, {'deviceType': '线路', 'influenceOfDevice': '1、安全约束：通过调整胜利电厂出力，控制万胜线（指向胜利站）、万杨线（指向杨家站）、胜九线（指向胜利站）潮流之和不超360MW（避免万胜线、万杨线同时掉闸后，胜九线严重过流）。2、方式调整：胜利站胜九线调220kV#2母线运行（避免胜利站220kV#1母线掉闸后，万杨线过流）。', 'voltageLevel': '220kV', 'startPowerPlanTime': '2025-11-19 23:59:00', 'powerOutageTime': '2025-11-10 19:00:00', 'powerOutageDevice': '220kV万蒲线'}, {'deviceType': '线路', 'influenceOfDevice': '安全约束：通过调整新盛润津、田庄润津风电场出力，控制银城站#1主变（指 向220kV母线）潮流≤144MW（避免正常方式下银城站#1主变过流）。', 'voltageLevel': '110kV', 'startPowerPlanTime': '2025-12-05 23:00:00', 'powerOutageTime': '2025-11-10 21:00:00', 'powerOutageDevice': ' 银城站</w:t>
      </w:r>
      <w:r>
        <w:rPr>
          <w:rFonts w:hint="eastAsia"/>
        </w:rPr>
        <w:lastRenderedPageBreak/>
        <w:t>110kV母线更换'}, {'deviceType': '线路', 'influenceOfDevice': '通过调整石横电 厂乙站机组出力，控制石高双线（指向高余站）+佛钢线（指向佛山站）≤345MW 。', 'voltageLevel': '220kV', 'startPowerPlanTime': '2025-11-22 21:00:00', 'powerOutageTime': '2025-11-13 07:00:00', 'powerOutageDevice': '220kV石园Ⅱ线转检修'}, {'deviceType': '线路', 'influenceOfDevice': '1、 安全约束：通过调整浩宇热电机组出力，控制浩沂Ⅰ线（指向沂南站）、浩沂Ⅱ线（指向沂南站）潮流之和不超过600MW（避免浩沂Ⅰ线、浩沂Ⅱ线任一线路掉闸后 另一线路过流）。', 'voltageLevel': '220kV', 'startPowerPlanTime': '2025-11-16 21:00:00', 'powerOutageTime': '2025-11-08 07:00:00', 'powerOutageDevice': '220kV浩穆线,220kV浩贤线'}]</w:t>
      </w:r>
    </w:p>
    <w:p w14:paraId="621ACB6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{'deviceType': '线路', 'influenceOfDevice': '安全约束： 通过调整威海电厂甲站机组出力，控制威凤Ⅰ线潮流（指向凤林站）+威凤Ⅱ线潮 流（指向凤林站）≤430MW（避免威凤Ⅰ线、威凤Ⅱ线任一回线路掉闸后另一回线路过流安自装置动作切除威海甲站#4机）。', 'voltageLevel': '220kV', 'startPowerPlanTime': '2025-11-18 19:00:00', 'powerOutageTime': '2025-11-09 06:30:00', 'powerOutageDevice': '山东.威昆线'} (类型: &lt;class 'dict'&gt;) </w:t>
      </w:r>
    </w:p>
    <w:p w14:paraId="38F97596" w14:textId="77777777" w:rsidR="004D2981" w:rsidRDefault="004D2981" w:rsidP="004D2981">
      <w:pPr>
        <w:rPr>
          <w:rFonts w:hint="eastAsia"/>
        </w:rPr>
      </w:pPr>
    </w:p>
    <w:p w14:paraId="5520CAC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1:</w:t>
      </w:r>
    </w:p>
    <w:p w14:paraId="660FA1C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00BE7B0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值: [{'deviceType': '线路', 'influenceOfDevice': '1、安全约束：通过 调整接入铁雄站、海丰站新能源场站和北海远凌储能电站出力，控制富丰Ⅰ、Ⅱ线（指向富国站）+铁鑫线（指向鑫岳站）潮流和≤690MW（避免富丰Ⅰ、Ⅱ线同时掉 闸，铁鑫线严重过流）。2、安全约束：通过调整接入盐都站新能源场站出力， 控制董南线（指向董堂站）*0.59+滨南线（指向滨州站）*0.59+富董Ⅰ线（指向 董堂站）潮流和≤690MW（避免董南线、滨南线同时掉闸，富董Ⅰ线严重过流）。3、安全约束：通过调整接入河贵站、南赵站新能源场站出力，控制滨南线（指向滨州站）*0.59+董褚线（指向褚家站）*0.59+富董Ⅱ线（指向富国站）潮流和≤690MW（避免滨南线、董褚线同时掉闸，富董Ⅱ线严重过流）。', 'voltageLevel': '220kV', 'startPowerPlanTime': '2025-11-28 21:00:00', 'powerOutageTime': '2025-11-01 08:00:00', 'powerOutageDevice': '湖铁线'}, {'deviceType': '线路', 'influenceOfDevice': '通过调整石横电厂乙站机组出力，控制石高双线（指向高余站）+佛钢线（指向佛山站）≤345MW。', 'voltageLevel': '220kV', 'startPowerPlanTime': '2025-11-22 21:00:00', 'powerOutageTime': '2025-11-13 07:00:00', 'powerOutageDevice': '220kV石园Ⅱ线转检修'}, {'deviceType': '线路', 'influenceOfDevice': '1、安全约束：通过调整威海电厂甲站机组出力，控制威昆线潮流（指向昆嵛站）+威凤Ⅰ线潮流（指向凤林站）+威凤Ⅱ线潮流（指向凤林站）≤360MW（避免威凤Ⅰ线、威凤Ⅱ线同时掉闸后考虑1.11温度系数威昆线严重过流）。', 'voltageLevel': '220kV', 'startPowerPlanTime': '2025-11-18 19:00:00', </w:t>
      </w:r>
      <w:r>
        <w:rPr>
          <w:rFonts w:hint="eastAsia"/>
        </w:rPr>
        <w:lastRenderedPageBreak/>
        <w:t>'powerOutageTime': '2025-11-06 07:30:00', 'powerOutageDevice': '220kV威文线转检修'}, {'deviceType': '线路', 'influenceOfDevice': '安全约束：通过调整新盛润津、田庄润津风电场出力， 控制银城站#1主变（指向220kV母线）潮流≤144MW（避免正常方式下银城站#1主 变过流）。', 'voltageLevel': '110kV', 'startPowerPlanTime': '2025-12-05 23:00:00', 'powerOutageTime': '2025-11-10 21:00:00', 'powerOutageDevice': ' 银城站110kV母线更换'}, {'deviceType': '线路', 'influenceOfDevice': '安全约束：东胜热电、胜利电厂、新岭热电开机容量之和不小于900MW。', 'voltageLevel': '500kV', 'startPowerPlanTime': '2025-11-17 20:00:00', 'powerOutageTime': '2025-11-09 06:00:00', 'powerOutageDevice': '山东.滨油Ⅱ线'}, {'deviceType': '线路', 'influenceOfDevice': '1、安全约束：通过调整浩宇热电机组出力，控制浩沂Ⅰ线（指向沂南站）、浩沂Ⅱ线（指向沂南站）潮流之和不超过600MW（避免浩沂Ⅰ线、浩沂Ⅱ线任一线路掉闸后另一线路过 流）。', 'voltageLevel': '220kV', 'startPowerPlanTime': '2025-11-16 21:00:00', 'powerOutageTime': '2025-11-08 07:00:00', 'powerOutageDevice': '220kV浩穆线,220kV浩贤线'}, {'deviceType': '线路', 'influenceOfDevice': '1、安全约束：辛店电厂不小于一台机运行。2、安全约束：通过调整辛店 电厂和齐城华能储能电站出力，控制吴果线（指向吴磨站）+0.38*临淄站#3主变下送潮流≤300MW（避免临淄站#3主变掉闸，吴果线过流）', 'voltageLevel': '220kV', 'startPowerPlanTime': '2025-11-15 19:30:00', 'powerOutageTime': '2025-11-10 07:30:00', 'powerOutageDevice': '山东.桓秋线'}, {'deviceType': '线路', 'influenceOfDevice': '通过调整白杨河厂机组出力，控制白 山线（指向博山站）、白联Ⅰ线（指向白杨河厂乙站）、白马Ⅰ线（指向石马站）潮流之和不超过450MW（避免白山线、白联Ⅰ线同时掉闸，白马Ⅰ线过流）。方式 调整：东坡站负荷全部调出，35MW负荷调博山站供电，20MW负荷调龙泉站供电', 'voltageLevel': '220kV', 'startPowerPlanTime': '2025-11-26 20:00:00', 'powerOutageTime': '2025-11-13 06:30:00', 'powerOutageDevice': '220kV白坡线,220kV川坡线,220kV龙坡线,东坡站:220kV#1母线,220kV#2母线转检修'}, {'deviceType': '线路', 'influenceOfDevice': '1、安全约束：通过调整胜 利电厂出力，控制万胜线（指向胜利站）、万杨线（指向杨家站）、胜九线（指向胜利站）潮流之和不超360MW（避免万胜线、万杨线同时掉闸后，胜九线严重 过流）。2、方式调整：胜利站胜九线调220kV#2母线运行（避免胜利站220kV#1 母线掉闸后，万杨线过流）。', 'voltageLevel': '220kV', 'startPowerPlanTime': '2025-11-19 23:59:00', 'powerOutageTime': '2025-11-10 19:00:00', 'powerOutageDevice': '220kV万蒲线'}, {'deviceType': '变电站', 'influenceOfDevice': '1、安全约束：兖煤热电、阳城电厂、邹县电厂220千伏系统机 组、华源热电、科澳电厂开机容量之和不小于1900MW。济宁电厂不大于一台机运行。2、安全约束：通过调整兖煤热电、阳城电厂、邹县电厂220千伏系统、华源热电、科澳电厂机组出力，控制汶上站#2主变下送潮流+马苑线（指向马青站） 潮流≤600MW（避免汶上站#2主变掉闸，马苑线过流）。3、安全约束：通过调整 兖煤热电、邹县电厂220千伏系统机组、华源热电、科澳电厂、阳城电厂机组出 力，控制宁</w:t>
      </w:r>
      <w:r>
        <w:rPr>
          <w:rFonts w:hint="eastAsia"/>
        </w:rPr>
        <w:lastRenderedPageBreak/>
        <w:t>湖Ⅰ线潮流（指向北湖站）*0.58+宁湖Ⅱ线潮流（指向北湖站）*0.58+高仙Ⅱ线潮流（指向诗仙站）≤350MW（避免宁湖双线同时掉闸，高仙Ⅱ线严重过流）。', 'voltageLevel': '500kV', 'startPowerPlanTime': '2025-11-14 20:00:00', 'powerOutageTime': '2025-11-08 06:00:00', 'powerOutageDevice': '儒林站:#1主变'}, {'deviceType': '线路', 'influenceOfDevice': '安全约 束：通过调整威海电厂甲站机组出力，控制威凤Ⅰ线潮流（指向凤林站）+威凤Ⅱ 线潮流（指向凤林站）≤430MW（避免威凤Ⅰ线、威凤Ⅱ线任一回线路掉闸后另一回线路过流安自装置动作切除威海甲站#4机）。', 'voltageLevel': '220kV', 'startPowerPlanTime': '2025-11-18 19:00:00', 'powerOutageTime': '2025-11-09 06:30:00', 'powerOutageDevice': '山东.威昆线'}, {'deviceType': '线路', 'influenceOfDevice': '1、安全约束：通过调整乔官国电、雷集国投风电场出力，控制夏津站#1主变（指向220kV母线）潮流≤144MW（避免正常方式下夏 津站#1主变过流）。2、安全约束：通过调整白马国电风电场出力，控制夏津站#2主变（指向220kV母线）潮流≤144MW（避免正常方式下夏津站#2主变过流）。', 'voltageLevel': '110kV', 'startPowerPlanTime': '2025-12-05 23:00:00', 'powerOutageTime': '2025-10-18 17:00:00', 'powerOutageDevice': '银城 站110kV母线更换'}, {'deviceType': '线路', 'influenceOfDevice': '1、安 全约束：石横电厂乙站、泰安热电均保持不小于1台机运行（避免泰山站220kV#2A母线掉闸后，泰汶Ⅰ线过流）。1、方式调整：果峪线转环路运行，峪岳线在角 峪站侧开环（合解环时间在15分钟内，避免泰山电站3台及以上机组抽水时进行 ）。2、方式调整：泰山站泰汶Ⅰ线调220kV#1A母线运行，安泰线调220kV#2A母线运行。', 'voltageLevel': '220kV', 'startPowerPlanTime': '2025-11-22 23:00:00', 'powerOutageTime': '2025-10-10 07:30:00', 'powerOutageDevice': '220kV泰红Ⅱ线,220kV泰红线转检修'}]</w:t>
      </w:r>
    </w:p>
    <w:p w14:paraId="2682A1A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{'deviceType': '线路', 'influenceOfDevice': '1、安全约束：通过调整接入铁雄站、海丰站新能源场站和北海远凌储能电站出力，控制富丰Ⅰ、Ⅱ线（指向富国站）+铁鑫线（指向鑫岳站）潮流和≤690MW（避免富丰Ⅰ、Ⅱ线 同时掉闸，铁鑫线严重过流）。2、安全约束：通过调整接入盐都站新能源场站 出力，控制董南线（指向董堂站）*0.59+滨南线（指向滨州站）*0.59+富董Ⅰ线 （指向董堂站）潮流和≤690MW（避免董南线、滨南线同时掉闸，富董Ⅰ线严重过 流）。3、安全约束：通过调整接入河贵站、南赵站新能源场站出力，控制滨南 线（指向滨州站）*0.59+董褚线（指向褚家站）*0.59+富董Ⅱ线（指向富国站） 潮流和≤690MW（避免滨南线、董褚线同时掉闸，富董Ⅱ线严重过流）。', 'voltageLevel': '220kV', 'startPowerPlanTime': '2025-11-28 21:00:00', 'powerOutageTime': '2025-11-01 08:00:00', 'powerOutageDevice': '湖铁线'} (类型: &lt;class 'dict'&gt;)</w:t>
      </w:r>
    </w:p>
    <w:p w14:paraId="7C810D10" w14:textId="77777777" w:rsidR="004D2981" w:rsidRDefault="004D2981" w:rsidP="004D2981">
      <w:pPr>
        <w:rPr>
          <w:rFonts w:hint="eastAsia"/>
        </w:rPr>
      </w:pPr>
    </w:p>
    <w:p w14:paraId="7DDF126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2:</w:t>
      </w:r>
    </w:p>
    <w:p w14:paraId="71D15407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0691785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lastRenderedPageBreak/>
        <w:t xml:space="preserve">  值: [{'deviceType': '线路', 'influenceOfDevice': '通过调整白杨河厂机组出力，控制白山线（指向博山站）、白联Ⅰ线（指向白杨河厂乙站）、白马Ⅰ线（指向石马站）潮流之和不超过450MW（避免白山线、白联Ⅰ线同时掉闸，白马Ⅰ 线过流）。方式调整：东坡站负荷全部调出，35MW负荷调博山站供电，20MW负荷调龙泉站供电', 'voltageLevel': '220kV', 'startPowerPlanTime': '2025-11-26 20:00:00', 'powerOutageTime': '2025-11-13 06:30:00', 'powerOutageDevice': '220kV白坡线,220kV川坡线,220kV龙坡线,东坡站:220kV#1母线,220kV#2母线转检修'}, {'deviceType': '线路', 'influenceOfDevice': '1、安全约 束：辛店电厂不小于一台机运行。2、安全约束：通过调整辛店电厂和齐城华能 储能电站出力，控制吴果线（指向吴磨站）+0.38*临淄站#3主变下送潮流≤300MW（避免临淄站#3主变掉闸，吴果线过流）', 'voltageLevel': '220kV', 'startPowerPlanTime': '2025-11-15 19:30:00', 'powerOutageTime': '2025-11-10 07:30:00', 'powerOutageDevice': '山东.桓秋线'}, {'deviceType': '线路', 'influenceOfDevice': '1、安全约束：通过调整接入铁雄站、海丰站新能源场站和北海远凌储能电站出力，控制富丰Ⅰ、Ⅱ线（指向富国站）+铁鑫线（指向鑫 岳站）潮流和≤690MW（避免富丰Ⅰ、Ⅱ线同时掉闸，铁鑫线严重过流）。2、安全 约束：通过调整接入盐都站新能源场站出力，控制董南线（指向董堂站）*0.59+滨南线（指向滨州站）*0.59+富董Ⅰ线（指向董堂站）潮流和≤690MW（避免董南 线、滨南线同时掉闸，富董Ⅰ线严重过流）。3、安全约束：通过调整接入河贵站、南赵站新能源场站出力，控制滨南线（指向滨州站）*0.59+董褚线（指向褚家站）*0.59+富董Ⅱ线（指向富国站）潮流和≤690MW（避免滨南线、董褚线同时掉 闸，富董Ⅱ线严重过流）。', 'voltageLevel': '220kV', 'startPowerPlanTime': '2025-11-28 21:00:00', 'powerOutageTime': '2025-11-01 08:00:00', 'powerOutageDevice': '湖铁线'}, {'deviceType': '线路', 'influenceOfDevice': '安全约束：通过调整新盛润津、田庄润津风电场出力，控制银城站#1主变 （指向220kV母线）潮流≤144MW（避免正常方式下银城站#1主变过流）。', 'voltageLevel': '110kV', 'startPowerPlanTime': '2025-12-05 23:00:00', 'powerOutageTime': '2025-11-10 21:00:00', 'powerOutageDevice': ' 银城站110kV母线更换'}, {'deviceType': '线路', 'influenceOfDevice': '安全约束： 东胜热电、胜利电厂、新岭热电开机容量之和不小于900MW。', 'voltageLevel': '500kV', 'startPowerPlanTime': '2025-11-17 20:00:00', 'powerOutageTime': '2025-11-09 06:00:00', 'powerOutageDevice': '山东.滨油Ⅱ线'}, {'deviceType': '线路', 'influenceOfDevice': '1、安全约束：石横电厂乙站、泰安热电均保持不小于1台机运行（避免泰山站220kV#2A母线掉闸后，泰汶Ⅰ线过流）。1、方式调整：果峪线转环路运行，峪岳线在角峪站侧开环（合解环时间在15分钟内，避免泰山电站3台及以上机组抽水时进行）。2、方式调整：泰山站泰 汶Ⅰ线调220kV#1A母线运行，安泰线调220kV#2A母线运行。', 'voltageLevel': '220kV', 'startPowerPlanTime': '2025-11-22 23:00:00', 'powerOutageTime': '2025-10-10 07:30:00', 'powerOutageDevice': '220kV泰红Ⅱ线,220kV泰红线转检修'}, {'deviceType': '线路', 'influenceOfDevice': '通过调整石横 电厂乙站机组出力，控制石高双线（指向高余站）+佛钢线（指向佛山站）≤</w:t>
      </w:r>
      <w:r>
        <w:rPr>
          <w:rFonts w:hint="eastAsia"/>
        </w:rPr>
        <w:lastRenderedPageBreak/>
        <w:t>345MW。', 'voltageLevel': '220kV', 'startPowerPlanTime': '2025-11-22 21:00:00', 'powerOutageTime': '2025-11-13 07:00:00', 'powerOutageDevice': '220kV石园Ⅱ线转检修'}, {'deviceType': '线路', 'influenceOfDevice': '1、安全约束：青岛电厂不少于两台机方式运行（避免岛城站#2主变掉闸，崂虎Ⅱ线 过流）。2、安全约束：通过调整青岛电厂机组出力，控制岛城站#2主变下送潮 流*0.33+崂虎Ⅱ线（指向虎山站）潮流之和不超过470MW（避免岛城站#2主变掉闸，崂虎Ⅱ线过流）。1、方式调整：瑞金站40MW负荷调空港站、40MW负荷调黄埠站供电。2、方式调整：崂虎线、崂瑞线解环后，李水线转环路运行。', 'voltageLevel': '220kV', 'startPowerPlanTime': '2025-11-18 20:00:00', 'powerOutageTime': '2025-11-15 05:00:00', 'powerOutageDevice': '220kV崂虎线,220kV崂瑞线转检修'}, {'deviceType': '电厂', 'influenceOfDevice': '龙口电厂#1机试运行期间，龙口电厂#1机与#3、#4、#5、#6机不得同时运行。', 'voltageLevel': '220kV', 'startPowerPlanTime': '2025-11-15 00:00:00', 'powerOutageTime': '2025-11-14 23:59:00', 'powerOutageDevice': '龙口电厂'}]</w:t>
      </w:r>
    </w:p>
    <w:p w14:paraId="15C1AB4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{'deviceType': '线路', 'influenceOfDevice': '通过调整白 杨河厂机组出力，控制白山线（指向博山站）、白联Ⅰ线（指向白杨河厂乙站） 、白马Ⅰ线（指向石马站）潮流之和不超过450MW（避免白山线、白联Ⅰ线同时掉 闸，白马Ⅰ线过流）。方式调整：东坡站负荷全部调出，35MW负荷调博山站供电 ，20MW负荷调龙泉站供电', 'voltageLevel': '220kV', 'startPowerPlanTime': '2025-11-26 20:00:00', 'powerOutageTime': '2025-11-13 06:30:00', 'powerOutageDevice': '220kV白坡线,220kV川坡线,220kV龙坡线,东坡站:220kV#1 母线,220kV#2母线转检修'} (类型: &lt;class 'dict'&gt;)</w:t>
      </w:r>
    </w:p>
    <w:p w14:paraId="41D53D5A" w14:textId="77777777" w:rsidR="004D2981" w:rsidRDefault="004D2981" w:rsidP="004D2981">
      <w:pPr>
        <w:rPr>
          <w:rFonts w:hint="eastAsia"/>
        </w:rPr>
      </w:pPr>
    </w:p>
    <w:p w14:paraId="2C9F8F1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042618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煤电机组开停机台次和容量 (thermalMachineUnitsAndCapacity)</w:t>
      </w:r>
    </w:p>
    <w:p w14:paraId="0DA4DDB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8D9EB75" w14:textId="77777777" w:rsidR="004D2981" w:rsidRDefault="004D2981" w:rsidP="004D2981">
      <w:pPr>
        <w:rPr>
          <w:rFonts w:hint="eastAsia"/>
        </w:rPr>
      </w:pPr>
    </w:p>
    <w:p w14:paraId="2B2A97A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C092E9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thermalMachineUnitsAndCapacity | 未在最近 365 天内找到数据</w:t>
      </w:r>
    </w:p>
    <w:p w14:paraId="274CBD4F" w14:textId="77777777" w:rsidR="004D2981" w:rsidRDefault="004D2981" w:rsidP="004D2981">
      <w:pPr>
        <w:rPr>
          <w:rFonts w:hint="eastAsia"/>
        </w:rPr>
      </w:pPr>
    </w:p>
    <w:p w14:paraId="4607357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1D9C330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lastRenderedPageBreak/>
        <w:t>重要通道实际输电情况 (importantChannels)</w:t>
      </w:r>
    </w:p>
    <w:p w14:paraId="0C5DC6D2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4A119C5" w14:textId="77777777" w:rsidR="004D2981" w:rsidRDefault="004D2981" w:rsidP="004D2981">
      <w:pPr>
        <w:rPr>
          <w:rFonts w:hint="eastAsia"/>
        </w:rPr>
      </w:pPr>
    </w:p>
    <w:p w14:paraId="336645E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5937BC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importantChannels | 未在最近 365 天内找到数据</w:t>
      </w:r>
    </w:p>
    <w:p w14:paraId="35FFDC6E" w14:textId="77777777" w:rsidR="004D2981" w:rsidRDefault="004D2981" w:rsidP="004D2981">
      <w:pPr>
        <w:rPr>
          <w:rFonts w:hint="eastAsia"/>
        </w:rPr>
      </w:pPr>
    </w:p>
    <w:p w14:paraId="33B833B7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3CA4BF7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实际运行输电断面约束情况 (transmissionSections)</w:t>
      </w:r>
    </w:p>
    <w:p w14:paraId="1751CC6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381AC67C" w14:textId="77777777" w:rsidR="004D2981" w:rsidRDefault="004D2981" w:rsidP="004D2981">
      <w:pPr>
        <w:rPr>
          <w:rFonts w:hint="eastAsia"/>
        </w:rPr>
      </w:pPr>
    </w:p>
    <w:p w14:paraId="763D58B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A804961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transmissionSections | 未在最近 365 天内找到数据</w:t>
      </w:r>
    </w:p>
    <w:p w14:paraId="168BE861" w14:textId="77777777" w:rsidR="004D2981" w:rsidRDefault="004D2981" w:rsidP="004D2981">
      <w:pPr>
        <w:rPr>
          <w:rFonts w:hint="eastAsia"/>
        </w:rPr>
      </w:pPr>
    </w:p>
    <w:p w14:paraId="105E986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180A302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重要线路与变压器平均潮流 (importantLinesAndTransformers)</w:t>
      </w:r>
    </w:p>
    <w:p w14:paraId="59E5A4C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59F03080" w14:textId="77777777" w:rsidR="004D2981" w:rsidRDefault="004D2981" w:rsidP="004D2981">
      <w:pPr>
        <w:rPr>
          <w:rFonts w:hint="eastAsia"/>
        </w:rPr>
      </w:pPr>
    </w:p>
    <w:p w14:paraId="6E818B2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AC3F2D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importantLinesAndTransformers | 未在最近 365 天内找到 数据</w:t>
      </w:r>
    </w:p>
    <w:p w14:paraId="4A4716D0" w14:textId="77777777" w:rsidR="004D2981" w:rsidRDefault="004D2981" w:rsidP="004D2981">
      <w:pPr>
        <w:rPr>
          <w:rFonts w:hint="eastAsia"/>
        </w:rPr>
      </w:pPr>
    </w:p>
    <w:p w14:paraId="2443102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</w:t>
      </w:r>
      <w:r>
        <w:rPr>
          <w:rFonts w:hint="eastAsia"/>
        </w:rPr>
        <w:lastRenderedPageBreak/>
        <w:t>#####################################</w:t>
      </w:r>
    </w:p>
    <w:p w14:paraId="3BCF021B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发电机组检修计划执行情况 (generatorUnitMaintenancePlan)</w:t>
      </w:r>
    </w:p>
    <w:p w14:paraId="0F90952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38B70715" w14:textId="77777777" w:rsidR="004D2981" w:rsidRDefault="004D2981" w:rsidP="004D2981">
      <w:pPr>
        <w:rPr>
          <w:rFonts w:hint="eastAsia"/>
        </w:rPr>
      </w:pPr>
    </w:p>
    <w:p w14:paraId="60978B8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0D02D7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generatorUnitMaintenancePlan | 未在最近 365 天内找到数据</w:t>
      </w:r>
    </w:p>
    <w:p w14:paraId="3D6CA790" w14:textId="77777777" w:rsidR="004D2981" w:rsidRDefault="004D2981" w:rsidP="004D2981">
      <w:pPr>
        <w:rPr>
          <w:rFonts w:hint="eastAsia"/>
        </w:rPr>
      </w:pPr>
    </w:p>
    <w:p w14:paraId="0C6512C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1C8E69D6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输电设备检修计划执行 (transmissionEquipmentMaintenancePlan)</w:t>
      </w:r>
    </w:p>
    <w:p w14:paraId="1E7EEEC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69B9021" w14:textId="77777777" w:rsidR="004D2981" w:rsidRDefault="004D2981" w:rsidP="004D2981">
      <w:pPr>
        <w:rPr>
          <w:rFonts w:hint="eastAsia"/>
        </w:rPr>
      </w:pPr>
    </w:p>
    <w:p w14:paraId="18F5062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AFAAB11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transmissionEquipmentMaintenancePlan | 未在最近 365 天内找到数据</w:t>
      </w:r>
    </w:p>
    <w:p w14:paraId="4D815FED" w14:textId="77777777" w:rsidR="004D2981" w:rsidRDefault="004D2981" w:rsidP="004D2981">
      <w:pPr>
        <w:rPr>
          <w:rFonts w:hint="eastAsia"/>
        </w:rPr>
      </w:pPr>
    </w:p>
    <w:p w14:paraId="7749DC2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678F3122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变电设备检修计划执行 (substationEquipmentMaintenancePlan)</w:t>
      </w:r>
    </w:p>
    <w:p w14:paraId="7B5CE07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351BD30E" w14:textId="77777777" w:rsidR="004D2981" w:rsidRDefault="004D2981" w:rsidP="004D2981">
      <w:pPr>
        <w:rPr>
          <w:rFonts w:hint="eastAsia"/>
        </w:rPr>
      </w:pPr>
    </w:p>
    <w:p w14:paraId="077C7EF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4E1F195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substationEquipmentMaintenancePlan | 未在最近 365 天内找到数据</w:t>
      </w:r>
    </w:p>
    <w:p w14:paraId="1A1B7852" w14:textId="77777777" w:rsidR="004D2981" w:rsidRDefault="004D2981" w:rsidP="004D2981">
      <w:pPr>
        <w:rPr>
          <w:rFonts w:hint="eastAsia"/>
        </w:rPr>
      </w:pPr>
    </w:p>
    <w:p w14:paraId="2AE39C3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78ED775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日前发电侧出清均价 (powerGenerationSideInRecentDays)</w:t>
      </w:r>
    </w:p>
    <w:p w14:paraId="49086B1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630168EF" w14:textId="77777777" w:rsidR="004D2981" w:rsidRDefault="004D2981" w:rsidP="004D2981">
      <w:pPr>
        <w:rPr>
          <w:rFonts w:hint="eastAsia"/>
        </w:rPr>
      </w:pPr>
    </w:p>
    <w:p w14:paraId="4823844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596370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powerGenerationSideInRecentDays | 未在最近 365 天内找 到数据</w:t>
      </w:r>
    </w:p>
    <w:p w14:paraId="3ECA4AA8" w14:textId="77777777" w:rsidR="004D2981" w:rsidRDefault="004D2981" w:rsidP="004D2981">
      <w:pPr>
        <w:rPr>
          <w:rFonts w:hint="eastAsia"/>
        </w:rPr>
      </w:pPr>
    </w:p>
    <w:p w14:paraId="719EE891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784D053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日前市场各时段出清的断面约束及阻塞情况 (marketClearingAtVariousTimeIntervals)</w:t>
      </w:r>
    </w:p>
    <w:p w14:paraId="3DCD5F8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AD77EF7" w14:textId="77777777" w:rsidR="004D2981" w:rsidRDefault="004D2981" w:rsidP="004D2981">
      <w:pPr>
        <w:rPr>
          <w:rFonts w:hint="eastAsia"/>
        </w:rPr>
      </w:pPr>
    </w:p>
    <w:p w14:paraId="082E7BF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7A554E1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marketClearingAtVariousTimeIntervals | 未在最近 365 天内找到数据</w:t>
      </w:r>
    </w:p>
    <w:p w14:paraId="35A2F459" w14:textId="77777777" w:rsidR="004D2981" w:rsidRDefault="004D2981" w:rsidP="004D2981">
      <w:pPr>
        <w:rPr>
          <w:rFonts w:hint="eastAsia"/>
        </w:rPr>
      </w:pPr>
    </w:p>
    <w:p w14:paraId="4784C23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4B1A8CB2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市场干预情况原始日志 (originalLogOfMarketIntervention)</w:t>
      </w:r>
    </w:p>
    <w:p w14:paraId="549459A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5A408FCB" w14:textId="77777777" w:rsidR="004D2981" w:rsidRDefault="004D2981" w:rsidP="004D2981">
      <w:pPr>
        <w:rPr>
          <w:rFonts w:hint="eastAsia"/>
        </w:rPr>
      </w:pPr>
    </w:p>
    <w:p w14:paraId="79D9520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12DF832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lastRenderedPageBreak/>
        <w:t>调试 dataType = originalLogOfMarketIntervention | 未在最近 365 天内找 到数据</w:t>
      </w:r>
    </w:p>
    <w:p w14:paraId="7B975B9F" w14:textId="77777777" w:rsidR="004D2981" w:rsidRDefault="004D2981" w:rsidP="004D2981">
      <w:pPr>
        <w:rPr>
          <w:rFonts w:hint="eastAsia"/>
        </w:rPr>
      </w:pPr>
    </w:p>
    <w:p w14:paraId="78A2CB3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185AB88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电网运行预测信息-阻塞信息 (powerGridOperationForecastInformation)     </w:t>
      </w:r>
    </w:p>
    <w:p w14:paraId="6B66BC4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5F5205CC" w14:textId="77777777" w:rsidR="004D2981" w:rsidRDefault="004D2981" w:rsidP="004D2981">
      <w:pPr>
        <w:rPr>
          <w:rFonts w:hint="eastAsia"/>
        </w:rPr>
      </w:pPr>
    </w:p>
    <w:p w14:paraId="68B555D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FAA5D0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powerGridOperationForecastInformation | 未在最近 365  天内找到数据</w:t>
      </w:r>
    </w:p>
    <w:p w14:paraId="15BF225F" w14:textId="77777777" w:rsidR="004D2981" w:rsidRDefault="004D2981" w:rsidP="004D2981">
      <w:pPr>
        <w:rPr>
          <w:rFonts w:hint="eastAsia"/>
        </w:rPr>
      </w:pPr>
    </w:p>
    <w:p w14:paraId="609647A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0048249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检修容量预测 (overhaulCapacity)</w:t>
      </w:r>
    </w:p>
    <w:p w14:paraId="6AB09AE8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14339F43" w14:textId="77777777" w:rsidR="004D2981" w:rsidRDefault="004D2981" w:rsidP="004D2981">
      <w:pPr>
        <w:rPr>
          <w:rFonts w:hint="eastAsia"/>
        </w:rPr>
      </w:pPr>
    </w:p>
    <w:p w14:paraId="1B717B3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6B900D4B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overhaulCapacity | 时间区间: 2025-11-13 → 2025-11-19</w:t>
      </w:r>
    </w:p>
    <w:p w14:paraId="105AF82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CEF88A1" w14:textId="77777777" w:rsidR="004D2981" w:rsidRDefault="004D2981" w:rsidP="004D2981">
      <w:pPr>
        <w:rPr>
          <w:rFonts w:hint="eastAsia"/>
        </w:rPr>
      </w:pPr>
    </w:p>
    <w:p w14:paraId="5C59376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原始返回类型: &lt;class 'pandas.core.frame.DataFrame'&gt;</w:t>
      </w:r>
    </w:p>
    <w:p w14:paraId="65AEEC4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DataFrame 形状: (7, 4)</w:t>
      </w:r>
    </w:p>
    <w:p w14:paraId="02ABC17B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列名: ['provinceCode', 'dataType', 'time', 'content']</w:t>
      </w:r>
    </w:p>
    <w:p w14:paraId="122A430F" w14:textId="77777777" w:rsidR="004D2981" w:rsidRDefault="004D2981" w:rsidP="004D2981">
      <w:pPr>
        <w:rPr>
          <w:rFonts w:hint="eastAsia"/>
        </w:rPr>
      </w:pPr>
    </w:p>
    <w:p w14:paraId="7A5B52D7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lastRenderedPageBreak/>
        <w:t>前 3 行原始数据:</w:t>
      </w:r>
    </w:p>
    <w:p w14:paraId="1C86026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provinceCode          dataType        time    content</w:t>
      </w:r>
    </w:p>
    <w:p w14:paraId="5C16423E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0           37  overhaulCapacity  2025-11-13  [12135.0]</w:t>
      </w:r>
    </w:p>
    <w:p w14:paraId="5CF819C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1           37  overhaulCapacity  2025-11-14  [13715.0]</w:t>
      </w:r>
    </w:p>
    <w:p w14:paraId="35024F5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2           37  overhaulCapacity  2025-11-15  [13665.0]</w:t>
      </w:r>
    </w:p>
    <w:p w14:paraId="34AAD190" w14:textId="77777777" w:rsidR="004D2981" w:rsidRDefault="004D2981" w:rsidP="004D2981">
      <w:pPr>
        <w:rPr>
          <w:rFonts w:hint="eastAsia"/>
        </w:rPr>
      </w:pPr>
    </w:p>
    <w:p w14:paraId="18365F0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content 列前 3 行的详细结构:</w:t>
      </w:r>
    </w:p>
    <w:p w14:paraId="78E9321D" w14:textId="77777777" w:rsidR="004D2981" w:rsidRDefault="004D2981" w:rsidP="004D2981">
      <w:pPr>
        <w:rPr>
          <w:rFonts w:hint="eastAsia"/>
        </w:rPr>
      </w:pPr>
    </w:p>
    <w:p w14:paraId="25346BD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0:</w:t>
      </w:r>
    </w:p>
    <w:p w14:paraId="6718C5FB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3C70099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值: [12135.0]</w:t>
      </w:r>
    </w:p>
    <w:p w14:paraId="312CFD2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12135.0 (类型: &lt;class 'float'&gt;)</w:t>
      </w:r>
    </w:p>
    <w:p w14:paraId="25F7F74A" w14:textId="77777777" w:rsidR="004D2981" w:rsidRDefault="004D2981" w:rsidP="004D2981">
      <w:pPr>
        <w:rPr>
          <w:rFonts w:hint="eastAsia"/>
        </w:rPr>
      </w:pPr>
    </w:p>
    <w:p w14:paraId="34D6A7FA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1:</w:t>
      </w:r>
    </w:p>
    <w:p w14:paraId="29F6F05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016F4799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值: [13715.0]</w:t>
      </w:r>
    </w:p>
    <w:p w14:paraId="251A7414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13715.0 (类型: &lt;class 'float'&gt;)</w:t>
      </w:r>
    </w:p>
    <w:p w14:paraId="02E3DF4A" w14:textId="77777777" w:rsidR="004D2981" w:rsidRDefault="004D2981" w:rsidP="004D2981">
      <w:pPr>
        <w:rPr>
          <w:rFonts w:hint="eastAsia"/>
        </w:rPr>
      </w:pPr>
    </w:p>
    <w:p w14:paraId="7AF9C573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行 2:</w:t>
      </w:r>
    </w:p>
    <w:p w14:paraId="5B18D1BD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类型: &lt;class 'list'&gt;</w:t>
      </w:r>
    </w:p>
    <w:p w14:paraId="623329A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值: [13665.0]</w:t>
      </w:r>
    </w:p>
    <w:p w14:paraId="5FD2F93C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 xml:space="preserve">  第一个元素: 13665.0 (类型: &lt;class 'float'&gt;)</w:t>
      </w:r>
    </w:p>
    <w:p w14:paraId="3BB06AC2" w14:textId="77777777" w:rsidR="004D2981" w:rsidRDefault="004D2981" w:rsidP="004D2981">
      <w:pPr>
        <w:rPr>
          <w:rFonts w:hint="eastAsia"/>
        </w:rPr>
      </w:pPr>
    </w:p>
    <w:p w14:paraId="79FC66E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####################################################################################################</w:t>
      </w:r>
    </w:p>
    <w:p w14:paraId="630457E6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检修容量实际 (overhaulCapacityReal)</w:t>
      </w:r>
    </w:p>
    <w:p w14:paraId="38AD045F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###############################################################</w:t>
      </w:r>
      <w:r>
        <w:rPr>
          <w:rFonts w:hint="eastAsia"/>
        </w:rPr>
        <w:lastRenderedPageBreak/>
        <w:t>#####################################</w:t>
      </w:r>
    </w:p>
    <w:p w14:paraId="608D86FA" w14:textId="77777777" w:rsidR="004D2981" w:rsidRDefault="004D2981" w:rsidP="004D2981">
      <w:pPr>
        <w:rPr>
          <w:rFonts w:hint="eastAsia"/>
        </w:rPr>
      </w:pPr>
    </w:p>
    <w:p w14:paraId="30801630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3CE00275" w14:textId="77777777" w:rsidR="004D2981" w:rsidRDefault="004D2981" w:rsidP="004D2981">
      <w:pPr>
        <w:rPr>
          <w:rFonts w:hint="eastAsia"/>
        </w:rPr>
      </w:pPr>
      <w:r>
        <w:rPr>
          <w:rFonts w:hint="eastAsia"/>
        </w:rPr>
        <w:t>调试 dataType = overhaulCapacityReal | 未在最近 365 天内找到数据</w:t>
      </w:r>
    </w:p>
    <w:p w14:paraId="0462DF81" w14:textId="78CB263B" w:rsidR="005E2B26" w:rsidRDefault="004D2981" w:rsidP="004D2981">
      <w:pPr>
        <w:rPr>
          <w:rFonts w:hint="eastAsia"/>
        </w:rPr>
      </w:pPr>
      <w:r>
        <w:rPr>
          <w:rFonts w:hint="eastAsia"/>
        </w:rPr>
        <w:t>PS C:\Users\sihan.peng\PyCharmMiscProject&gt;</w:t>
      </w:r>
    </w:p>
    <w:sectPr w:rsidR="005E2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FADC9" w14:textId="77777777" w:rsidR="00394E59" w:rsidRDefault="00394E59" w:rsidP="004D29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E9D593" w14:textId="77777777" w:rsidR="00394E59" w:rsidRDefault="00394E59" w:rsidP="004D29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C3451" w14:textId="77777777" w:rsidR="00394E59" w:rsidRDefault="00394E59" w:rsidP="004D29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97E4CB" w14:textId="77777777" w:rsidR="00394E59" w:rsidRDefault="00394E59" w:rsidP="004D29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22"/>
    <w:rsid w:val="00240922"/>
    <w:rsid w:val="00394E59"/>
    <w:rsid w:val="004302EF"/>
    <w:rsid w:val="004D2981"/>
    <w:rsid w:val="005E2B26"/>
    <w:rsid w:val="009E23A4"/>
    <w:rsid w:val="00DC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7FB3C0-7B89-42AC-A6C6-487A17CA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09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9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9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9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9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9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9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9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9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9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9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09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9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9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9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9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922"/>
    <w:pPr>
      <w:numPr>
        <w:ilvl w:val="1"/>
      </w:numPr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922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922"/>
    <w:pPr>
      <w:spacing w:before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240922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2409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9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9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9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9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29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29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29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13113</Words>
  <Characters>43142</Characters>
  <Application>Microsoft Office Word</Application>
  <DocSecurity>0</DocSecurity>
  <Lines>2696</Lines>
  <Paragraphs>3309</Paragraphs>
  <ScaleCrop>false</ScaleCrop>
  <Company/>
  <LinksUpToDate>false</LinksUpToDate>
  <CharactersWithSpaces>52946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Sihan Peng(Intern)</dc:creator>
  <cp:keywords/>
  <dc:description/>
  <cp:lastModifiedBy>Sihan Peng(Intern)</cp:lastModifiedBy>
  <cp:revision>2</cp:revision>
  <dcterms:created xsi:type="dcterms:W3CDTF">2025-11-20T06:36:00Z</dcterms:created>
  <dcterms:modified xsi:type="dcterms:W3CDTF">2025-11-20T06:37:00Z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3eb61a-fd83-4407-9f6a-71e8749d46c1_Enabled">
    <vt:lpwstr>true</vt:lpwstr>
  </property>
  <property fmtid="{D5CDD505-2E9C-101B-9397-08002B2CF9AE}" pid="3" name="MSIP_Label_b23eb61a-fd83-4407-9f6a-71e8749d46c1_SetDate">
    <vt:lpwstr>2025-11-20T06:37:00Z</vt:lpwstr>
  </property>
  <property fmtid="{D5CDD505-2E9C-101B-9397-08002B2CF9AE}" pid="4" name="MSIP_Label_b23eb61a-fd83-4407-9f6a-71e8749d46c1_Method">
    <vt:lpwstr>Standard</vt:lpwstr>
  </property>
  <property fmtid="{D5CDD505-2E9C-101B-9397-08002B2CF9AE}" pid="5" name="MSIP_Label_b23eb61a-fd83-4407-9f6a-71e8749d46c1_Name">
    <vt:lpwstr>通用</vt:lpwstr>
  </property>
  <property fmtid="{D5CDD505-2E9C-101B-9397-08002B2CF9AE}" pid="6" name="MSIP_Label_b23eb61a-fd83-4407-9f6a-71e8749d46c1_SiteId">
    <vt:lpwstr>2151c7d1-a2f9-4fdb-9325-4d1ad1633565</vt:lpwstr>
  </property>
  <property fmtid="{D5CDD505-2E9C-101B-9397-08002B2CF9AE}" pid="7" name="MSIP_Label_b23eb61a-fd83-4407-9f6a-71e8749d46c1_ActionId">
    <vt:lpwstr>d0c3872a-752b-41d3-b235-92171291a918</vt:lpwstr>
  </property>
  <property fmtid="{D5CDD505-2E9C-101B-9397-08002B2CF9AE}" pid="8" name="MSIP_Label_b23eb61a-fd83-4407-9f6a-71e8749d46c1_ContentBits">
    <vt:lpwstr>0</vt:lpwstr>
  </property>
  <property fmtid="{D5CDD505-2E9C-101B-9397-08002B2CF9AE}" pid="9" name="MSIP_Label_b23eb61a-fd83-4407-9f6a-71e8749d46c1_Tag">
    <vt:lpwstr>10, 3, 0, 1</vt:lpwstr>
  </property>
</Properties>
</file>