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681B9" w14:textId="62ADCEB9" w:rsidR="002606EA" w:rsidRPr="006314FE" w:rsidRDefault="008E0A4A">
      <w:pPr>
        <w:rPr>
          <w:rFonts w:ascii="Times New Roman" w:hAnsi="Times New Roman" w:cs="Times New Roman"/>
          <w:b/>
          <w:sz w:val="36"/>
          <w:szCs w:val="36"/>
        </w:rPr>
      </w:pPr>
      <w:r w:rsidRPr="006314FE">
        <w:rPr>
          <w:rFonts w:ascii="Times New Roman" w:hAnsi="Times New Roman" w:cs="Times New Roman"/>
          <w:b/>
          <w:sz w:val="36"/>
          <w:szCs w:val="36"/>
        </w:rPr>
        <w:t>Rubric</w:t>
      </w:r>
      <w:r w:rsidR="00ED2C8D">
        <w:rPr>
          <w:rFonts w:ascii="Times New Roman" w:hAnsi="Times New Roman" w:cs="Times New Roman"/>
          <w:b/>
          <w:sz w:val="36"/>
          <w:szCs w:val="36"/>
        </w:rPr>
        <w:t xml:space="preserve"> and Answers to Questions</w:t>
      </w:r>
      <w:bookmarkStart w:id="0" w:name="_GoBack"/>
      <w:bookmarkEnd w:id="0"/>
    </w:p>
    <w:p w14:paraId="32BB4B8F" w14:textId="77777777" w:rsidR="008E0A4A" w:rsidRPr="006314FE" w:rsidRDefault="008E0A4A">
      <w:pPr>
        <w:rPr>
          <w:rFonts w:ascii="Times New Roman" w:hAnsi="Times New Roman" w:cs="Times New Roman"/>
        </w:rPr>
      </w:pPr>
    </w:p>
    <w:p w14:paraId="564E6D03" w14:textId="77777777" w:rsidR="006E3A73" w:rsidRPr="006314FE" w:rsidRDefault="006E3A73">
      <w:pPr>
        <w:rPr>
          <w:rFonts w:ascii="Times New Roman" w:hAnsi="Times New Roman" w:cs="Times New Roman"/>
        </w:rPr>
      </w:pPr>
      <w:r w:rsidRPr="006314FE">
        <w:rPr>
          <w:rFonts w:ascii="Times New Roman" w:hAnsi="Times New Roman" w:cs="Times New Roman"/>
        </w:rPr>
        <w:t>The following gives the answers to open-ended questions and the suggested rubric</w:t>
      </w:r>
      <w:r w:rsidR="002E5A6B" w:rsidRPr="006314FE">
        <w:rPr>
          <w:rFonts w:ascii="Times New Roman" w:hAnsi="Times New Roman" w:cs="Times New Roman"/>
        </w:rPr>
        <w:t xml:space="preserve">. </w:t>
      </w:r>
      <w:r w:rsidRPr="006314FE">
        <w:rPr>
          <w:rFonts w:ascii="Times New Roman" w:hAnsi="Times New Roman" w:cs="Times New Roman"/>
        </w:rPr>
        <w:t>We suggest having students also turn in completed notebooks, although the instructor need not grade those, but rather, can view those during class. Answers to questions indicate successful completion</w:t>
      </w:r>
      <w:r w:rsidR="0034767D" w:rsidRPr="006314FE">
        <w:rPr>
          <w:rFonts w:ascii="Times New Roman" w:hAnsi="Times New Roman" w:cs="Times New Roman"/>
        </w:rPr>
        <w:t xml:space="preserve"> of the notebook</w:t>
      </w:r>
      <w:r w:rsidRPr="006314FE">
        <w:rPr>
          <w:rFonts w:ascii="Times New Roman" w:hAnsi="Times New Roman" w:cs="Times New Roman"/>
        </w:rPr>
        <w:t>.</w:t>
      </w:r>
      <w:r w:rsidR="002E5A6B" w:rsidRPr="006314FE">
        <w:rPr>
          <w:rFonts w:ascii="Times New Roman" w:hAnsi="Times New Roman" w:cs="Times New Roman"/>
        </w:rPr>
        <w:t xml:space="preserve"> Instructors may choose to only grade a few questions and revise the point total accordingly. For example, they could grade only the pre-class activities and the post-activity reflection.</w:t>
      </w:r>
    </w:p>
    <w:p w14:paraId="19B8F18C" w14:textId="77777777" w:rsidR="006E3A73" w:rsidRPr="006314FE" w:rsidRDefault="006E3A73">
      <w:pPr>
        <w:rPr>
          <w:rFonts w:ascii="Times New Roman" w:hAnsi="Times New Roman" w:cs="Times New Roman"/>
        </w:rPr>
      </w:pPr>
    </w:p>
    <w:p w14:paraId="67173916" w14:textId="77777777" w:rsidR="008E0A4A" w:rsidRPr="006314FE" w:rsidRDefault="008E0A4A">
      <w:pPr>
        <w:rPr>
          <w:rFonts w:ascii="Times New Roman" w:hAnsi="Times New Roman" w:cs="Times New Roman"/>
          <w:u w:val="single"/>
        </w:rPr>
      </w:pPr>
      <w:r w:rsidRPr="006314FE">
        <w:rPr>
          <w:rFonts w:ascii="Times New Roman" w:hAnsi="Times New Roman" w:cs="Times New Roman"/>
          <w:u w:val="single"/>
        </w:rPr>
        <w:t>Rovibrational_spectra_1</w:t>
      </w:r>
      <w:r w:rsidR="00B349A5" w:rsidRPr="006314FE">
        <w:rPr>
          <w:rFonts w:ascii="Times New Roman" w:hAnsi="Times New Roman" w:cs="Times New Roman"/>
          <w:u w:val="single"/>
        </w:rPr>
        <w:t>: 2</w:t>
      </w:r>
      <w:r w:rsidR="002E5A6B" w:rsidRPr="006314FE">
        <w:rPr>
          <w:rFonts w:ascii="Times New Roman" w:hAnsi="Times New Roman" w:cs="Times New Roman"/>
          <w:u w:val="single"/>
        </w:rPr>
        <w:t xml:space="preserve">6 </w:t>
      </w:r>
      <w:r w:rsidR="00B349A5" w:rsidRPr="006314FE">
        <w:rPr>
          <w:rFonts w:ascii="Times New Roman" w:hAnsi="Times New Roman" w:cs="Times New Roman"/>
          <w:u w:val="single"/>
        </w:rPr>
        <w:t>pts</w:t>
      </w:r>
    </w:p>
    <w:p w14:paraId="00F5E7CC" w14:textId="77777777" w:rsidR="008E0A4A" w:rsidRPr="006314FE" w:rsidRDefault="00723E69">
      <w:pPr>
        <w:rPr>
          <w:rFonts w:ascii="Times New Roman" w:hAnsi="Times New Roman" w:cs="Times New Roman"/>
        </w:rPr>
      </w:pPr>
      <w:r w:rsidRPr="006314FE">
        <w:rPr>
          <w:rFonts w:ascii="Times New Roman" w:hAnsi="Times New Roman" w:cs="Times New Roman"/>
        </w:rPr>
        <w:t xml:space="preserve">Pre-class activities: </w:t>
      </w:r>
    </w:p>
    <w:p w14:paraId="74CA38AD" w14:textId="77777777" w:rsidR="00F34E8C" w:rsidRPr="006314FE" w:rsidRDefault="00F34E8C" w:rsidP="00CE15EC">
      <w:pPr>
        <w:pStyle w:val="ListParagraph"/>
        <w:numPr>
          <w:ilvl w:val="0"/>
          <w:numId w:val="1"/>
        </w:numPr>
        <w:rPr>
          <w:rFonts w:ascii="Times New Roman" w:hAnsi="Times New Roman" w:cs="Times New Roman"/>
        </w:rPr>
      </w:pPr>
      <w:r w:rsidRPr="006314FE">
        <w:rPr>
          <w:rFonts w:ascii="Times New Roman" w:hAnsi="Times New Roman" w:cs="Times New Roman"/>
          <w:i/>
        </w:rPr>
        <w:t>Radiative balance</w:t>
      </w:r>
      <w:r w:rsidR="00CE15EC" w:rsidRPr="006314FE">
        <w:rPr>
          <w:rFonts w:ascii="Times New Roman" w:hAnsi="Times New Roman" w:cs="Times New Roman"/>
        </w:rPr>
        <w:t>: the incoming radiation equals the outgoing radiation</w:t>
      </w:r>
      <w:r w:rsidRPr="006314FE">
        <w:rPr>
          <w:rFonts w:ascii="Times New Roman" w:hAnsi="Times New Roman" w:cs="Times New Roman"/>
        </w:rPr>
        <w:t xml:space="preserve"> (</w:t>
      </w:r>
      <w:r w:rsidR="00723E69" w:rsidRPr="006314FE">
        <w:rPr>
          <w:rFonts w:ascii="Times New Roman" w:hAnsi="Times New Roman" w:cs="Times New Roman"/>
        </w:rPr>
        <w:t>1 pt</w:t>
      </w:r>
      <w:r w:rsidRPr="006314FE">
        <w:rPr>
          <w:rFonts w:ascii="Times New Roman" w:hAnsi="Times New Roman" w:cs="Times New Roman"/>
        </w:rPr>
        <w:t>)</w:t>
      </w:r>
      <w:r w:rsidR="00CE15EC" w:rsidRPr="006314FE">
        <w:rPr>
          <w:rFonts w:ascii="Times New Roman" w:hAnsi="Times New Roman" w:cs="Times New Roman"/>
        </w:rPr>
        <w:br/>
      </w:r>
      <w:r w:rsidR="00CE15EC" w:rsidRPr="006314FE">
        <w:rPr>
          <w:rFonts w:ascii="Times New Roman" w:hAnsi="Times New Roman" w:cs="Times New Roman"/>
          <w:i/>
        </w:rPr>
        <w:t>G</w:t>
      </w:r>
      <w:r w:rsidRPr="006314FE">
        <w:rPr>
          <w:rFonts w:ascii="Times New Roman" w:hAnsi="Times New Roman" w:cs="Times New Roman"/>
          <w:i/>
        </w:rPr>
        <w:t>reenhouse effect</w:t>
      </w:r>
      <w:r w:rsidR="00CE15EC" w:rsidRPr="006314FE">
        <w:rPr>
          <w:rFonts w:ascii="Times New Roman" w:hAnsi="Times New Roman" w:cs="Times New Roman"/>
        </w:rPr>
        <w:t xml:space="preserve">: Greenhouse gases trap outgoing infrared radiation, re-emitting up to space and down to Earth, causing Earth's surface to warm until it re-achieves radiative balance. </w:t>
      </w:r>
      <w:r w:rsidRPr="006314FE">
        <w:rPr>
          <w:rFonts w:ascii="Times New Roman" w:hAnsi="Times New Roman" w:cs="Times New Roman"/>
        </w:rPr>
        <w:t>(1 pt)</w:t>
      </w:r>
      <w:r w:rsidRPr="006314FE">
        <w:rPr>
          <w:rFonts w:ascii="Times New Roman" w:hAnsi="Times New Roman" w:cs="Times New Roman"/>
        </w:rPr>
        <w:br/>
      </w:r>
      <w:r w:rsidRPr="006314FE">
        <w:rPr>
          <w:rFonts w:ascii="Times New Roman" w:hAnsi="Times New Roman" w:cs="Times New Roman"/>
          <w:i/>
        </w:rPr>
        <w:t>downwelling radiance</w:t>
      </w:r>
      <w:r w:rsidR="00CE15EC" w:rsidRPr="006314FE">
        <w:rPr>
          <w:rFonts w:ascii="Times New Roman" w:hAnsi="Times New Roman" w:cs="Times New Roman"/>
        </w:rPr>
        <w:t xml:space="preserve">: radiation emitted by greenhouse gases to the surface </w:t>
      </w:r>
      <w:r w:rsidRPr="006314FE">
        <w:rPr>
          <w:rFonts w:ascii="Times New Roman" w:hAnsi="Times New Roman" w:cs="Times New Roman"/>
        </w:rPr>
        <w:t>(1 pt)</w:t>
      </w:r>
    </w:p>
    <w:p w14:paraId="0CED2E34" w14:textId="77777777" w:rsidR="00723E69" w:rsidRPr="006314FE" w:rsidRDefault="00F34E8C" w:rsidP="00F34E8C">
      <w:pPr>
        <w:pStyle w:val="ListParagraph"/>
        <w:numPr>
          <w:ilvl w:val="0"/>
          <w:numId w:val="1"/>
        </w:numPr>
        <w:rPr>
          <w:rFonts w:ascii="Times New Roman" w:eastAsia="Times New Roman" w:hAnsi="Times New Roman" w:cs="Times New Roman"/>
        </w:rPr>
      </w:pPr>
      <w:r w:rsidRPr="006314FE">
        <w:rPr>
          <w:rFonts w:ascii="Times New Roman" w:eastAsia="Times New Roman" w:hAnsi="Times New Roman" w:cs="Times New Roman"/>
        </w:rPr>
        <w:t>Polar data is useful for understanding climate because</w:t>
      </w:r>
      <w:r w:rsidR="0028059D" w:rsidRPr="006314FE">
        <w:rPr>
          <w:rFonts w:ascii="Times New Roman" w:eastAsia="Times New Roman" w:hAnsi="Times New Roman" w:cs="Times New Roman"/>
        </w:rPr>
        <w:t xml:space="preserve"> polar land ice has the potential to raise sea level. Melting the Greenland ice sheet would raise sea level ~7 m and the influx of freshwater would have effects.</w:t>
      </w:r>
      <w:r w:rsidR="00A52981" w:rsidRPr="006314FE">
        <w:rPr>
          <w:rFonts w:ascii="Times New Roman" w:eastAsia="Times New Roman" w:hAnsi="Times New Roman" w:cs="Times New Roman"/>
        </w:rPr>
        <w:t xml:space="preserve"> (</w:t>
      </w:r>
      <w:r w:rsidR="00B349A5" w:rsidRPr="006314FE">
        <w:rPr>
          <w:rFonts w:ascii="Times New Roman" w:hAnsi="Times New Roman" w:cs="Times New Roman"/>
        </w:rPr>
        <w:t xml:space="preserve">Accept any </w:t>
      </w:r>
      <w:r w:rsidR="00723E69" w:rsidRPr="006314FE">
        <w:rPr>
          <w:rFonts w:ascii="Times New Roman" w:hAnsi="Times New Roman" w:cs="Times New Roman"/>
        </w:rPr>
        <w:t>reasonable answer</w:t>
      </w:r>
      <w:r w:rsidR="00A52981" w:rsidRPr="006314FE">
        <w:rPr>
          <w:rFonts w:ascii="Times New Roman" w:hAnsi="Times New Roman" w:cs="Times New Roman"/>
        </w:rPr>
        <w:t xml:space="preserve">) </w:t>
      </w:r>
      <w:r w:rsidR="00B349A5" w:rsidRPr="006314FE">
        <w:rPr>
          <w:rFonts w:ascii="Times New Roman" w:hAnsi="Times New Roman" w:cs="Times New Roman"/>
        </w:rPr>
        <w:t>(</w:t>
      </w:r>
      <w:r w:rsidR="00565373" w:rsidRPr="006314FE">
        <w:rPr>
          <w:rFonts w:ascii="Times New Roman" w:hAnsi="Times New Roman" w:cs="Times New Roman"/>
        </w:rPr>
        <w:t>1</w:t>
      </w:r>
      <w:r w:rsidR="00B349A5" w:rsidRPr="006314FE">
        <w:rPr>
          <w:rFonts w:ascii="Times New Roman" w:hAnsi="Times New Roman" w:cs="Times New Roman"/>
        </w:rPr>
        <w:t xml:space="preserve"> pt)</w:t>
      </w:r>
    </w:p>
    <w:p w14:paraId="02122862" w14:textId="77777777" w:rsidR="00BC21C0" w:rsidRPr="006314FE" w:rsidRDefault="00BC21C0" w:rsidP="00BC21C0">
      <w:pPr>
        <w:rPr>
          <w:rFonts w:ascii="Times New Roman" w:hAnsi="Times New Roman" w:cs="Times New Roman"/>
        </w:rPr>
      </w:pPr>
      <w:r w:rsidRPr="006314FE">
        <w:rPr>
          <w:rFonts w:ascii="Times New Roman" w:hAnsi="Times New Roman" w:cs="Times New Roman"/>
        </w:rPr>
        <w:t>Pause for Analysis: Polar spectrum</w:t>
      </w:r>
    </w:p>
    <w:p w14:paraId="0DA3E084" w14:textId="77777777" w:rsidR="00BC21C0" w:rsidRPr="006314FE" w:rsidRDefault="003446F6" w:rsidP="00405CC7">
      <w:pPr>
        <w:pStyle w:val="ListParagraph"/>
        <w:numPr>
          <w:ilvl w:val="0"/>
          <w:numId w:val="3"/>
        </w:numPr>
        <w:rPr>
          <w:rFonts w:ascii="Times New Roman" w:hAnsi="Times New Roman" w:cs="Times New Roman"/>
        </w:rPr>
      </w:pPr>
      <w:r w:rsidRPr="006314FE">
        <w:rPr>
          <w:rFonts w:ascii="Times New Roman" w:hAnsi="Times New Roman" w:cs="Times New Roman"/>
        </w:rPr>
        <w:t xml:space="preserve">Students may say CO2, methane, etc. (accept any answer;  </w:t>
      </w:r>
      <w:r w:rsidR="00405CC7" w:rsidRPr="006314FE">
        <w:rPr>
          <w:rFonts w:ascii="Times New Roman" w:hAnsi="Times New Roman" w:cs="Times New Roman"/>
        </w:rPr>
        <w:t>1 pt</w:t>
      </w:r>
      <w:r w:rsidRPr="006314FE">
        <w:rPr>
          <w:rFonts w:ascii="Times New Roman" w:hAnsi="Times New Roman" w:cs="Times New Roman"/>
        </w:rPr>
        <w:t>)</w:t>
      </w:r>
    </w:p>
    <w:p w14:paraId="62E8E22C" w14:textId="77777777" w:rsidR="00405CC7" w:rsidRPr="006314FE" w:rsidRDefault="003446F6" w:rsidP="00405CC7">
      <w:pPr>
        <w:pStyle w:val="ListParagraph"/>
        <w:numPr>
          <w:ilvl w:val="0"/>
          <w:numId w:val="3"/>
        </w:numPr>
        <w:rPr>
          <w:rFonts w:ascii="Times New Roman" w:hAnsi="Times New Roman" w:cs="Times New Roman"/>
        </w:rPr>
      </w:pPr>
      <w:r w:rsidRPr="006314FE">
        <w:rPr>
          <w:rFonts w:ascii="Times New Roman" w:hAnsi="Times New Roman" w:cs="Times New Roman"/>
        </w:rPr>
        <w:t>a) The radiance would be 0 (accept any answer; 1 pt)</w:t>
      </w:r>
      <w:r w:rsidRPr="006314FE">
        <w:rPr>
          <w:rFonts w:ascii="Times New Roman" w:hAnsi="Times New Roman" w:cs="Times New Roman"/>
        </w:rPr>
        <w:br/>
        <w:t>b) The radiance would be higher (accept any answer; 1 pt)</w:t>
      </w:r>
    </w:p>
    <w:p w14:paraId="1B39A800" w14:textId="77777777" w:rsidR="00405CC7" w:rsidRPr="006314FE" w:rsidRDefault="003446F6" w:rsidP="003446F6">
      <w:pPr>
        <w:pStyle w:val="ListParagraph"/>
        <w:numPr>
          <w:ilvl w:val="0"/>
          <w:numId w:val="3"/>
        </w:numPr>
        <w:rPr>
          <w:rFonts w:ascii="Times New Roman" w:hAnsi="Times New Roman" w:cs="Times New Roman"/>
        </w:rPr>
      </w:pPr>
      <w:r w:rsidRPr="006314FE">
        <w:rPr>
          <w:rFonts w:ascii="Times New Roman" w:hAnsi="Times New Roman" w:cs="Times New Roman"/>
        </w:rPr>
        <w:t>They may note m-shapes, or the rapid variations (accept any answer; 1 pt)</w:t>
      </w:r>
    </w:p>
    <w:p w14:paraId="0DEEBEB3" w14:textId="77777777" w:rsidR="001C3873" w:rsidRPr="006314FE" w:rsidRDefault="00C04E08" w:rsidP="001C3873">
      <w:pPr>
        <w:rPr>
          <w:rFonts w:ascii="Times New Roman" w:hAnsi="Times New Roman" w:cs="Times New Roman"/>
        </w:rPr>
      </w:pPr>
      <w:r w:rsidRPr="006314FE">
        <w:rPr>
          <w:rFonts w:ascii="Times New Roman" w:hAnsi="Times New Roman" w:cs="Times New Roman"/>
        </w:rPr>
        <w:t xml:space="preserve">Part 2 - </w:t>
      </w:r>
      <w:r w:rsidR="00405CC7" w:rsidRPr="006314FE">
        <w:rPr>
          <w:rFonts w:ascii="Times New Roman" w:hAnsi="Times New Roman" w:cs="Times New Roman"/>
        </w:rPr>
        <w:t>Try Your Skill</w:t>
      </w:r>
    </w:p>
    <w:p w14:paraId="56911F61" w14:textId="34323420" w:rsidR="009A7A55" w:rsidRDefault="00405CC7" w:rsidP="009A7A55">
      <w:pPr>
        <w:pStyle w:val="ListParagraph"/>
        <w:numPr>
          <w:ilvl w:val="0"/>
          <w:numId w:val="32"/>
        </w:numPr>
        <w:outlineLvl w:val="2"/>
        <w:rPr>
          <w:rFonts w:ascii="Calibri" w:eastAsia="Times New Roman" w:hAnsi="Calibri" w:cs="Calibri"/>
          <w:bCs/>
          <w:color w:val="000000"/>
        </w:rPr>
      </w:pPr>
      <w:r w:rsidRPr="006314FE">
        <w:rPr>
          <w:rFonts w:ascii="Times New Roman" w:hAnsi="Times New Roman" w:cs="Times New Roman"/>
        </w:rPr>
        <w:t>1 pt each for any reasonable answer for 1-</w:t>
      </w:r>
      <w:r w:rsidR="009A7A55">
        <w:rPr>
          <w:rFonts w:ascii="Times New Roman" w:hAnsi="Times New Roman" w:cs="Times New Roman"/>
        </w:rPr>
        <w:t>6:</w:t>
      </w:r>
      <w:r w:rsidR="009A7A55">
        <w:rPr>
          <w:rFonts w:ascii="Calibri" w:eastAsia="Times New Roman" w:hAnsi="Calibri" w:cs="Calibri"/>
          <w:bCs/>
          <w:color w:val="000000"/>
        </w:rPr>
        <w:t xml:space="preserve"> </w:t>
      </w:r>
    </w:p>
    <w:p w14:paraId="186DAFF8" w14:textId="77777777" w:rsidR="009A7A55" w:rsidRDefault="009A7A55" w:rsidP="009A7A55">
      <w:pPr>
        <w:pStyle w:val="ListParagraph"/>
        <w:numPr>
          <w:ilvl w:val="1"/>
          <w:numId w:val="32"/>
        </w:numPr>
        <w:outlineLvl w:val="2"/>
        <w:rPr>
          <w:rFonts w:ascii="Calibri" w:eastAsia="Times New Roman" w:hAnsi="Calibri" w:cs="Calibri"/>
          <w:bCs/>
          <w:color w:val="000000"/>
        </w:rPr>
      </w:pPr>
      <w:r>
        <w:rPr>
          <w:rFonts w:ascii="Calibri" w:eastAsia="Times New Roman" w:hAnsi="Calibri" w:cs="Calibri"/>
          <w:bCs/>
          <w:color w:val="000000"/>
        </w:rPr>
        <w:t>H2O: pure rotation ~510 cm</w:t>
      </w:r>
      <w:r w:rsidRPr="00960BFB">
        <w:rPr>
          <w:rFonts w:ascii="Calibri" w:eastAsia="Times New Roman" w:hAnsi="Calibri" w:cs="Calibri"/>
          <w:bCs/>
          <w:color w:val="000000"/>
          <w:vertAlign w:val="superscript"/>
        </w:rPr>
        <w:t>-1</w:t>
      </w:r>
    </w:p>
    <w:p w14:paraId="43048DDE" w14:textId="77777777" w:rsidR="009A7A55" w:rsidRDefault="009A7A55" w:rsidP="009A7A55">
      <w:pPr>
        <w:pStyle w:val="ListParagraph"/>
        <w:numPr>
          <w:ilvl w:val="1"/>
          <w:numId w:val="32"/>
        </w:numPr>
        <w:outlineLvl w:val="2"/>
        <w:rPr>
          <w:rFonts w:ascii="Calibri" w:eastAsia="Times New Roman" w:hAnsi="Calibri" w:cs="Calibri"/>
          <w:bCs/>
          <w:color w:val="000000"/>
        </w:rPr>
      </w:pPr>
      <w:r>
        <w:rPr>
          <w:rFonts w:ascii="Calibri" w:eastAsia="Times New Roman" w:hAnsi="Calibri" w:cs="Calibri"/>
          <w:bCs/>
          <w:color w:val="000000"/>
        </w:rPr>
        <w:t>CO2: 667 cm</w:t>
      </w:r>
      <w:r w:rsidRPr="00960BFB">
        <w:rPr>
          <w:rFonts w:ascii="Calibri" w:eastAsia="Times New Roman" w:hAnsi="Calibri" w:cs="Calibri"/>
          <w:bCs/>
          <w:color w:val="000000"/>
          <w:vertAlign w:val="superscript"/>
        </w:rPr>
        <w:t>-1</w:t>
      </w:r>
    </w:p>
    <w:p w14:paraId="20C35026" w14:textId="77777777" w:rsidR="009A7A55" w:rsidRDefault="009A7A55" w:rsidP="009A7A55">
      <w:pPr>
        <w:pStyle w:val="ListParagraph"/>
        <w:numPr>
          <w:ilvl w:val="1"/>
          <w:numId w:val="32"/>
        </w:numPr>
        <w:outlineLvl w:val="2"/>
        <w:rPr>
          <w:rFonts w:ascii="Calibri" w:eastAsia="Times New Roman" w:hAnsi="Calibri" w:cs="Calibri"/>
          <w:bCs/>
          <w:color w:val="000000"/>
        </w:rPr>
      </w:pPr>
      <w:r>
        <w:rPr>
          <w:rFonts w:ascii="Calibri" w:eastAsia="Times New Roman" w:hAnsi="Calibri" w:cs="Calibri"/>
          <w:bCs/>
          <w:color w:val="000000"/>
        </w:rPr>
        <w:t>O3: 1042 cm</w:t>
      </w:r>
      <w:r w:rsidRPr="00960BFB">
        <w:rPr>
          <w:rFonts w:ascii="Calibri" w:eastAsia="Times New Roman" w:hAnsi="Calibri" w:cs="Calibri"/>
          <w:bCs/>
          <w:color w:val="000000"/>
          <w:vertAlign w:val="superscript"/>
        </w:rPr>
        <w:t>-1</w:t>
      </w:r>
    </w:p>
    <w:p w14:paraId="7FE674C1" w14:textId="77777777" w:rsidR="009A7A55" w:rsidRDefault="009A7A55" w:rsidP="009A7A55">
      <w:pPr>
        <w:pStyle w:val="ListParagraph"/>
        <w:numPr>
          <w:ilvl w:val="1"/>
          <w:numId w:val="32"/>
        </w:numPr>
        <w:outlineLvl w:val="2"/>
        <w:rPr>
          <w:rFonts w:ascii="Calibri" w:eastAsia="Times New Roman" w:hAnsi="Calibri" w:cs="Calibri"/>
          <w:bCs/>
          <w:color w:val="000000"/>
        </w:rPr>
      </w:pPr>
      <w:r>
        <w:rPr>
          <w:rFonts w:ascii="Calibri" w:eastAsia="Times New Roman" w:hAnsi="Calibri" w:cs="Calibri"/>
          <w:bCs/>
          <w:color w:val="000000"/>
        </w:rPr>
        <w:t>N2O: 1285 cm</w:t>
      </w:r>
      <w:r w:rsidRPr="00960BFB">
        <w:rPr>
          <w:rFonts w:ascii="Calibri" w:eastAsia="Times New Roman" w:hAnsi="Calibri" w:cs="Calibri"/>
          <w:bCs/>
          <w:color w:val="000000"/>
          <w:vertAlign w:val="superscript"/>
        </w:rPr>
        <w:t>-1</w:t>
      </w:r>
    </w:p>
    <w:p w14:paraId="4719FDBC" w14:textId="77777777" w:rsidR="009A7A55" w:rsidRDefault="009A7A55" w:rsidP="009A7A55">
      <w:pPr>
        <w:pStyle w:val="ListParagraph"/>
        <w:numPr>
          <w:ilvl w:val="1"/>
          <w:numId w:val="32"/>
        </w:numPr>
        <w:outlineLvl w:val="2"/>
        <w:rPr>
          <w:rFonts w:ascii="Calibri" w:eastAsia="Times New Roman" w:hAnsi="Calibri" w:cs="Calibri"/>
          <w:bCs/>
          <w:color w:val="000000"/>
        </w:rPr>
      </w:pPr>
      <w:r>
        <w:rPr>
          <w:rFonts w:ascii="Calibri" w:eastAsia="Times New Roman" w:hAnsi="Calibri" w:cs="Calibri"/>
          <w:bCs/>
          <w:color w:val="000000"/>
        </w:rPr>
        <w:t>CH4: 1311 cm</w:t>
      </w:r>
      <w:r w:rsidRPr="00960BFB">
        <w:rPr>
          <w:rFonts w:ascii="Calibri" w:eastAsia="Times New Roman" w:hAnsi="Calibri" w:cs="Calibri"/>
          <w:bCs/>
          <w:color w:val="000000"/>
          <w:vertAlign w:val="superscript"/>
        </w:rPr>
        <w:t>-1</w:t>
      </w:r>
    </w:p>
    <w:p w14:paraId="4B27E53F" w14:textId="77777777" w:rsidR="009A7A55" w:rsidRPr="00960BFB" w:rsidRDefault="009A7A55" w:rsidP="009A7A55">
      <w:pPr>
        <w:pStyle w:val="ListParagraph"/>
        <w:numPr>
          <w:ilvl w:val="1"/>
          <w:numId w:val="32"/>
        </w:numPr>
        <w:outlineLvl w:val="2"/>
        <w:rPr>
          <w:rFonts w:ascii="Calibri" w:eastAsia="Times New Roman" w:hAnsi="Calibri" w:cs="Calibri"/>
          <w:bCs/>
          <w:color w:val="000000"/>
        </w:rPr>
      </w:pPr>
      <w:r>
        <w:rPr>
          <w:rFonts w:ascii="Calibri" w:eastAsia="Times New Roman" w:hAnsi="Calibri" w:cs="Calibri"/>
          <w:bCs/>
          <w:color w:val="000000"/>
        </w:rPr>
        <w:t>H2O: 1595 cm</w:t>
      </w:r>
      <w:r w:rsidRPr="00960BFB">
        <w:rPr>
          <w:rFonts w:ascii="Calibri" w:eastAsia="Times New Roman" w:hAnsi="Calibri" w:cs="Calibri"/>
          <w:bCs/>
          <w:color w:val="000000"/>
          <w:vertAlign w:val="superscript"/>
        </w:rPr>
        <w:t>-1</w:t>
      </w:r>
    </w:p>
    <w:p w14:paraId="1B16A36F" w14:textId="54927475" w:rsidR="001C3873" w:rsidRPr="006314FE" w:rsidRDefault="00405CC7" w:rsidP="009A7A55">
      <w:pPr>
        <w:pStyle w:val="ListParagraph"/>
        <w:rPr>
          <w:rFonts w:ascii="Times New Roman" w:hAnsi="Times New Roman" w:cs="Times New Roman"/>
        </w:rPr>
      </w:pPr>
      <w:r w:rsidRPr="006314FE">
        <w:rPr>
          <w:rFonts w:ascii="Times New Roman" w:hAnsi="Times New Roman" w:cs="Times New Roman"/>
        </w:rPr>
        <w:t>The spectral features typically have an “m” shape. (6 pts)</w:t>
      </w:r>
    </w:p>
    <w:p w14:paraId="4E889AF6" w14:textId="77777777" w:rsidR="001C3873" w:rsidRPr="006314FE" w:rsidRDefault="001C3873" w:rsidP="001C3873">
      <w:pPr>
        <w:rPr>
          <w:rFonts w:ascii="Times New Roman" w:hAnsi="Times New Roman" w:cs="Times New Roman"/>
        </w:rPr>
      </w:pPr>
      <w:r w:rsidRPr="006314FE">
        <w:rPr>
          <w:rFonts w:ascii="Times New Roman" w:hAnsi="Times New Roman" w:cs="Times New Roman"/>
        </w:rPr>
        <w:t>Pause for Analysis: Polar vs. Oklahoma spectra</w:t>
      </w:r>
    </w:p>
    <w:p w14:paraId="69ADADB3" w14:textId="77777777" w:rsidR="001C3873" w:rsidRPr="006314FE" w:rsidRDefault="00284761" w:rsidP="00284761">
      <w:pPr>
        <w:pStyle w:val="ListParagraph"/>
        <w:numPr>
          <w:ilvl w:val="0"/>
          <w:numId w:val="12"/>
        </w:numPr>
        <w:rPr>
          <w:rFonts w:ascii="Times New Roman" w:hAnsi="Times New Roman" w:cs="Times New Roman"/>
        </w:rPr>
      </w:pPr>
      <w:r w:rsidRPr="006314FE">
        <w:rPr>
          <w:rFonts w:ascii="Times New Roman" w:hAnsi="Times New Roman" w:cs="Times New Roman"/>
        </w:rPr>
        <w:t xml:space="preserve">They will probably note that the </w:t>
      </w:r>
      <w:r w:rsidR="00525E1E" w:rsidRPr="006314FE">
        <w:rPr>
          <w:rFonts w:ascii="Times New Roman" w:hAnsi="Times New Roman" w:cs="Times New Roman"/>
        </w:rPr>
        <w:t>Oklahoma Spectrum is higher</w:t>
      </w:r>
      <w:r w:rsidRPr="006314FE">
        <w:rPr>
          <w:rFonts w:ascii="Times New Roman" w:hAnsi="Times New Roman" w:cs="Times New Roman"/>
        </w:rPr>
        <w:t xml:space="preserve">. They also may note that it </w:t>
      </w:r>
      <w:r w:rsidR="00525E1E" w:rsidRPr="006314FE">
        <w:rPr>
          <w:rFonts w:ascii="Times New Roman" w:hAnsi="Times New Roman" w:cs="Times New Roman"/>
        </w:rPr>
        <w:t xml:space="preserve">is </w:t>
      </w:r>
      <w:r w:rsidR="00B55EC3" w:rsidRPr="006314FE">
        <w:rPr>
          <w:rFonts w:ascii="Times New Roman" w:hAnsi="Times New Roman" w:cs="Times New Roman"/>
        </w:rPr>
        <w:t>smoother</w:t>
      </w:r>
      <w:r w:rsidR="00525E1E" w:rsidRPr="006314FE">
        <w:rPr>
          <w:rFonts w:ascii="Times New Roman" w:hAnsi="Times New Roman" w:cs="Times New Roman"/>
        </w:rPr>
        <w:t xml:space="preserve"> </w:t>
      </w:r>
      <w:r w:rsidR="00B55EC3" w:rsidRPr="006314FE">
        <w:rPr>
          <w:rFonts w:ascii="Times New Roman" w:hAnsi="Times New Roman" w:cs="Times New Roman"/>
        </w:rPr>
        <w:t xml:space="preserve">up to 800 cm-1 and above 1300 cm-1, and has more variation from 800 to 1300 cm-1. They may note that the Oklahoma spectrum seems to be maxing out with a downward slope (shape of Planck function) (accept any reasonable answer; </w:t>
      </w:r>
      <w:r w:rsidR="001C3873" w:rsidRPr="006314FE">
        <w:rPr>
          <w:rFonts w:ascii="Times New Roman" w:hAnsi="Times New Roman" w:cs="Times New Roman"/>
        </w:rPr>
        <w:t>2 pts</w:t>
      </w:r>
      <w:r w:rsidR="00B55EC3" w:rsidRPr="006314FE">
        <w:rPr>
          <w:rFonts w:ascii="Times New Roman" w:hAnsi="Times New Roman" w:cs="Times New Roman"/>
        </w:rPr>
        <w:t>)</w:t>
      </w:r>
    </w:p>
    <w:p w14:paraId="46EDA02B" w14:textId="77777777" w:rsidR="00284761" w:rsidRPr="006314FE" w:rsidRDefault="00284761" w:rsidP="00284761">
      <w:pPr>
        <w:pStyle w:val="ListParagraph"/>
        <w:numPr>
          <w:ilvl w:val="0"/>
          <w:numId w:val="12"/>
        </w:numPr>
        <w:rPr>
          <w:rFonts w:ascii="Times New Roman" w:hAnsi="Times New Roman" w:cs="Times New Roman"/>
        </w:rPr>
      </w:pPr>
      <w:r w:rsidRPr="006314FE">
        <w:rPr>
          <w:rFonts w:ascii="Times New Roman" w:hAnsi="Times New Roman" w:cs="Times New Roman"/>
        </w:rPr>
        <w:t>Hopefully they will note that Oklahoma summer is hotter than polar winter</w:t>
      </w:r>
      <w:r w:rsidR="00E05C85" w:rsidRPr="006314FE">
        <w:rPr>
          <w:rFonts w:ascii="Times New Roman" w:hAnsi="Times New Roman" w:cs="Times New Roman"/>
        </w:rPr>
        <w:t xml:space="preserve">, and thus </w:t>
      </w:r>
      <w:r w:rsidRPr="006314FE">
        <w:rPr>
          <w:rFonts w:ascii="Times New Roman" w:hAnsi="Times New Roman" w:cs="Times New Roman"/>
        </w:rPr>
        <w:t xml:space="preserve">the radiance is overall higher. They are unlikely to realize </w:t>
      </w:r>
      <w:r w:rsidR="00E05C85" w:rsidRPr="006314FE">
        <w:rPr>
          <w:rFonts w:ascii="Times New Roman" w:hAnsi="Times New Roman" w:cs="Times New Roman"/>
        </w:rPr>
        <w:t>the higher radiance</w:t>
      </w:r>
      <w:r w:rsidRPr="006314FE">
        <w:rPr>
          <w:rFonts w:ascii="Times New Roman" w:hAnsi="Times New Roman" w:cs="Times New Roman"/>
        </w:rPr>
        <w:t xml:space="preserve"> is also </w:t>
      </w:r>
      <w:r w:rsidR="00E05C85" w:rsidRPr="006314FE">
        <w:rPr>
          <w:rFonts w:ascii="Times New Roman" w:hAnsi="Times New Roman" w:cs="Times New Roman"/>
        </w:rPr>
        <w:t>due to</w:t>
      </w:r>
      <w:r w:rsidRPr="006314FE">
        <w:rPr>
          <w:rFonts w:ascii="Times New Roman" w:hAnsi="Times New Roman" w:cs="Times New Roman"/>
        </w:rPr>
        <w:t xml:space="preserve"> higher water vapor amount, even if they have previously learned that warmer air has more water vapor at the same relative humidity. Other explanations they will not know </w:t>
      </w:r>
      <w:r w:rsidR="00E05C85" w:rsidRPr="006314FE">
        <w:rPr>
          <w:rFonts w:ascii="Times New Roman" w:hAnsi="Times New Roman" w:cs="Times New Roman"/>
        </w:rPr>
        <w:t xml:space="preserve">include: </w:t>
      </w:r>
      <w:r w:rsidRPr="006314FE">
        <w:rPr>
          <w:rFonts w:ascii="Times New Roman" w:hAnsi="Times New Roman" w:cs="Times New Roman"/>
        </w:rPr>
        <w:t xml:space="preserve">the </w:t>
      </w:r>
      <w:r w:rsidR="00E05C85" w:rsidRPr="006314FE">
        <w:rPr>
          <w:rFonts w:ascii="Times New Roman" w:hAnsi="Times New Roman" w:cs="Times New Roman"/>
        </w:rPr>
        <w:t xml:space="preserve">Oklahoma </w:t>
      </w:r>
      <w:r w:rsidRPr="006314FE">
        <w:rPr>
          <w:rFonts w:ascii="Times New Roman" w:hAnsi="Times New Roman" w:cs="Times New Roman"/>
        </w:rPr>
        <w:t>spectrum is smoother up to 800 cm-1 and above 1300 cm-1 because water vapor is maxing out</w:t>
      </w:r>
      <w:r w:rsidR="00E05C85" w:rsidRPr="006314FE">
        <w:rPr>
          <w:rFonts w:ascii="Times New Roman" w:hAnsi="Times New Roman" w:cs="Times New Roman"/>
        </w:rPr>
        <w:t>, or saturating</w:t>
      </w:r>
      <w:r w:rsidRPr="006314FE">
        <w:rPr>
          <w:rFonts w:ascii="Times New Roman" w:hAnsi="Times New Roman" w:cs="Times New Roman"/>
        </w:rPr>
        <w:t xml:space="preserve"> the possible emission here. </w:t>
      </w:r>
      <w:r w:rsidR="000B47A5" w:rsidRPr="006314FE">
        <w:rPr>
          <w:rFonts w:ascii="Times New Roman" w:hAnsi="Times New Roman" w:cs="Times New Roman"/>
        </w:rPr>
        <w:t xml:space="preserve">This maximum emission has the shape of a Planck function of the near-surface air temperature. From 1300 to 1800 cm-1, spikes above this smooth curve are due to </w:t>
      </w:r>
      <w:r w:rsidR="000B47A5" w:rsidRPr="006314FE">
        <w:rPr>
          <w:rFonts w:ascii="Times New Roman" w:hAnsi="Times New Roman" w:cs="Times New Roman"/>
        </w:rPr>
        <w:lastRenderedPageBreak/>
        <w:t>calibration errors. The Oklahoma spectrum</w:t>
      </w:r>
      <w:r w:rsidRPr="006314FE">
        <w:rPr>
          <w:rFonts w:ascii="Times New Roman" w:hAnsi="Times New Roman" w:cs="Times New Roman"/>
        </w:rPr>
        <w:t xml:space="preserve"> has more variation from 800 to 1300 cm-1 because there are myriad water vapor lines in this region that are becoming more pronounced – they are not noticeable in the much drier polar spectrum. (accept any reasonable guess; 1 pt)</w:t>
      </w:r>
    </w:p>
    <w:p w14:paraId="252659EE" w14:textId="77777777" w:rsidR="001C3873" w:rsidRPr="006314FE" w:rsidRDefault="00C04E08" w:rsidP="00C04E08">
      <w:pPr>
        <w:pStyle w:val="ListParagraph"/>
        <w:numPr>
          <w:ilvl w:val="0"/>
          <w:numId w:val="12"/>
        </w:numPr>
        <w:rPr>
          <w:rFonts w:ascii="Times New Roman" w:hAnsi="Times New Roman" w:cs="Times New Roman"/>
        </w:rPr>
      </w:pPr>
      <w:r w:rsidRPr="006314FE">
        <w:rPr>
          <w:rFonts w:ascii="Times New Roman" w:hAnsi="Times New Roman" w:cs="Times New Roman"/>
        </w:rPr>
        <w:t>The mystery gas is water vapor (accept any reasonable guess; 1 pt)</w:t>
      </w:r>
    </w:p>
    <w:p w14:paraId="4B54BDCD" w14:textId="77777777" w:rsidR="00C04E08" w:rsidRPr="006314FE" w:rsidRDefault="00C04E08" w:rsidP="001C3873">
      <w:pPr>
        <w:rPr>
          <w:rFonts w:ascii="Times New Roman" w:hAnsi="Times New Roman" w:cs="Times New Roman"/>
        </w:rPr>
      </w:pPr>
      <w:r w:rsidRPr="006314FE">
        <w:rPr>
          <w:rFonts w:ascii="Times New Roman" w:hAnsi="Times New Roman" w:cs="Times New Roman"/>
        </w:rPr>
        <w:t>Try your skill – Determine the identity of the mystery gas</w:t>
      </w:r>
    </w:p>
    <w:p w14:paraId="0D02401C" w14:textId="77777777" w:rsidR="001D68D1" w:rsidRPr="006314FE" w:rsidRDefault="008B2393" w:rsidP="001C3873">
      <w:pPr>
        <w:pStyle w:val="ListParagraph"/>
        <w:numPr>
          <w:ilvl w:val="0"/>
          <w:numId w:val="14"/>
        </w:numPr>
        <w:rPr>
          <w:rFonts w:ascii="Times New Roman" w:hAnsi="Times New Roman" w:cs="Times New Roman"/>
        </w:rPr>
      </w:pPr>
      <w:r w:rsidRPr="006314FE">
        <w:rPr>
          <w:rFonts w:ascii="Times New Roman" w:hAnsi="Times New Roman" w:cs="Times New Roman"/>
        </w:rPr>
        <w:t xml:space="preserve">The spectrum increases where the gases emit, but doesn’t change much in the region of the mystery gas. (1 pt) It agrees with the Oklahoma spectrum where CO2 and ozone emit and is slightly lower were CH4, CH4, and H2O emit.  </w:t>
      </w:r>
      <w:r w:rsidR="009C11D7" w:rsidRPr="006314FE">
        <w:rPr>
          <w:rFonts w:ascii="Times New Roman" w:hAnsi="Times New Roman" w:cs="Times New Roman"/>
        </w:rPr>
        <w:t>(1 pt)</w:t>
      </w:r>
    </w:p>
    <w:p w14:paraId="2A623576" w14:textId="77777777" w:rsidR="001D68D1" w:rsidRPr="006314FE" w:rsidRDefault="008B2393" w:rsidP="001C3873">
      <w:pPr>
        <w:pStyle w:val="ListParagraph"/>
        <w:numPr>
          <w:ilvl w:val="0"/>
          <w:numId w:val="14"/>
        </w:numPr>
        <w:rPr>
          <w:rFonts w:ascii="Times New Roman" w:hAnsi="Times New Roman" w:cs="Times New Roman"/>
        </w:rPr>
      </w:pPr>
      <w:r w:rsidRPr="006314FE">
        <w:rPr>
          <w:rFonts w:ascii="Times New Roman" w:hAnsi="Times New Roman" w:cs="Times New Roman"/>
        </w:rPr>
        <w:t>Agreement is much better for the rest of the spectrum too.</w:t>
      </w:r>
      <w:r w:rsidR="009C11D7" w:rsidRPr="006314FE">
        <w:rPr>
          <w:rFonts w:ascii="Times New Roman" w:hAnsi="Times New Roman" w:cs="Times New Roman"/>
        </w:rPr>
        <w:t xml:space="preserve"> (1 pt)</w:t>
      </w:r>
    </w:p>
    <w:p w14:paraId="14A9A7B1" w14:textId="77777777" w:rsidR="001D68D1" w:rsidRPr="006314FE" w:rsidRDefault="00524C55" w:rsidP="001C3873">
      <w:pPr>
        <w:pStyle w:val="ListParagraph"/>
        <w:numPr>
          <w:ilvl w:val="0"/>
          <w:numId w:val="14"/>
        </w:numPr>
        <w:rPr>
          <w:rFonts w:ascii="Times New Roman" w:hAnsi="Times New Roman" w:cs="Times New Roman"/>
        </w:rPr>
      </w:pPr>
      <w:r w:rsidRPr="006314FE">
        <w:rPr>
          <w:rFonts w:ascii="Times New Roman" w:hAnsi="Times New Roman" w:cs="Times New Roman"/>
        </w:rPr>
        <w:t xml:space="preserve">This is a really big change in water vapor (from 400 to 18000 ppm)! </w:t>
      </w:r>
      <w:r w:rsidR="00AC1A08" w:rsidRPr="006314FE">
        <w:rPr>
          <w:rFonts w:ascii="Times New Roman" w:hAnsi="Times New Roman" w:cs="Times New Roman"/>
        </w:rPr>
        <w:t xml:space="preserve">The change in water vapor saturation with temperature is complicated, but is considerably faster than linear (see </w:t>
      </w:r>
      <w:hyperlink r:id="rId6" w:history="1">
        <w:r w:rsidR="009C11D7" w:rsidRPr="006314FE">
          <w:rPr>
            <w:rStyle w:val="Hyperlink"/>
            <w:rFonts w:ascii="Times New Roman" w:hAnsi="Times New Roman" w:cs="Times New Roman"/>
          </w:rPr>
          <w:t>https://earthobservatory.nasa.gov/features/WaterVapor/water_vapor3.php</w:t>
        </w:r>
      </w:hyperlink>
      <w:r w:rsidR="00AC1A08" w:rsidRPr="006314FE">
        <w:rPr>
          <w:rFonts w:ascii="Times New Roman" w:hAnsi="Times New Roman" w:cs="Times New Roman"/>
        </w:rPr>
        <w:t>)</w:t>
      </w:r>
      <w:r w:rsidR="009C11D7" w:rsidRPr="006314FE">
        <w:rPr>
          <w:rFonts w:ascii="Times New Roman" w:hAnsi="Times New Roman" w:cs="Times New Roman"/>
        </w:rPr>
        <w:t xml:space="preserve"> (1 pt)</w:t>
      </w:r>
    </w:p>
    <w:p w14:paraId="4B92F124" w14:textId="77777777" w:rsidR="00B349A5" w:rsidRPr="006314FE" w:rsidRDefault="00C04E08" w:rsidP="00B349A5">
      <w:pPr>
        <w:pStyle w:val="ListParagraph"/>
        <w:numPr>
          <w:ilvl w:val="0"/>
          <w:numId w:val="14"/>
        </w:numPr>
        <w:rPr>
          <w:rFonts w:ascii="Times New Roman" w:hAnsi="Times New Roman" w:cs="Times New Roman"/>
        </w:rPr>
      </w:pPr>
      <w:r w:rsidRPr="006314FE">
        <w:rPr>
          <w:rFonts w:ascii="Times New Roman" w:hAnsi="Times New Roman" w:cs="Times New Roman"/>
        </w:rPr>
        <w:t xml:space="preserve">The mystery gas is water vapor. </w:t>
      </w:r>
      <w:r w:rsidR="00523C5B" w:rsidRPr="006314FE">
        <w:rPr>
          <w:rFonts w:ascii="Times New Roman" w:hAnsi="Times New Roman" w:cs="Times New Roman"/>
        </w:rPr>
        <w:t>It emits throughout the spectrum, and the emission increases dramatically with temperature. This makes it the most important greenhouse gas. Because we live on a water world, when temperature increases</w:t>
      </w:r>
      <w:r w:rsidR="008B2393" w:rsidRPr="006314FE">
        <w:rPr>
          <w:rFonts w:ascii="Times New Roman" w:hAnsi="Times New Roman" w:cs="Times New Roman"/>
        </w:rPr>
        <w:t xml:space="preserve"> due to fossil fuel emissions</w:t>
      </w:r>
      <w:r w:rsidR="00523C5B" w:rsidRPr="006314FE">
        <w:rPr>
          <w:rFonts w:ascii="Times New Roman" w:hAnsi="Times New Roman" w:cs="Times New Roman"/>
        </w:rPr>
        <w:t>, more water evaporates into the air</w:t>
      </w:r>
      <w:r w:rsidR="008B2393" w:rsidRPr="006314FE">
        <w:rPr>
          <w:rFonts w:ascii="Times New Roman" w:hAnsi="Times New Roman" w:cs="Times New Roman"/>
        </w:rPr>
        <w:t xml:space="preserve">, after which the </w:t>
      </w:r>
      <w:r w:rsidR="00523C5B" w:rsidRPr="006314FE">
        <w:rPr>
          <w:rFonts w:ascii="Times New Roman" w:hAnsi="Times New Roman" w:cs="Times New Roman"/>
        </w:rPr>
        <w:t>greenhouse effect of water vapor causes further warming. This represents a positive feedback that magnifies the effect of increased CO2 emissions.</w:t>
      </w:r>
      <w:r w:rsidR="009C11D7" w:rsidRPr="006314FE">
        <w:rPr>
          <w:rFonts w:ascii="Times New Roman" w:hAnsi="Times New Roman" w:cs="Times New Roman"/>
        </w:rPr>
        <w:t xml:space="preserve"> (1 pt)</w:t>
      </w:r>
    </w:p>
    <w:p w14:paraId="5F39C2A0" w14:textId="77777777" w:rsidR="00B349A5" w:rsidRPr="006314FE" w:rsidRDefault="00B349A5" w:rsidP="00B349A5">
      <w:pPr>
        <w:rPr>
          <w:rFonts w:ascii="Times New Roman" w:hAnsi="Times New Roman" w:cs="Times New Roman"/>
        </w:rPr>
      </w:pPr>
      <w:r w:rsidRPr="006314FE">
        <w:rPr>
          <w:rFonts w:ascii="Times New Roman" w:hAnsi="Times New Roman" w:cs="Times New Roman"/>
        </w:rPr>
        <w:t>Post-activity reflection</w:t>
      </w:r>
    </w:p>
    <w:p w14:paraId="45EC5814" w14:textId="77777777" w:rsidR="00B349A5" w:rsidRPr="006314FE" w:rsidRDefault="00A8715C" w:rsidP="00B349A5">
      <w:pPr>
        <w:pStyle w:val="ListParagraph"/>
        <w:numPr>
          <w:ilvl w:val="0"/>
          <w:numId w:val="8"/>
        </w:numPr>
        <w:rPr>
          <w:rFonts w:ascii="Times New Roman" w:hAnsi="Times New Roman" w:cs="Times New Roman"/>
        </w:rPr>
      </w:pPr>
      <w:r w:rsidRPr="006314FE">
        <w:rPr>
          <w:rFonts w:ascii="Times New Roman" w:hAnsi="Times New Roman" w:cs="Times New Roman"/>
        </w:rPr>
        <w:t>The downwelling radiance for the Oklahoma spectrum is higher than that for polar regions due to higher temperatures and higher water vapor. (</w:t>
      </w:r>
      <w:r w:rsidR="00B349A5" w:rsidRPr="006314FE">
        <w:rPr>
          <w:rFonts w:ascii="Times New Roman" w:hAnsi="Times New Roman" w:cs="Times New Roman"/>
        </w:rPr>
        <w:t>1 pt</w:t>
      </w:r>
      <w:r w:rsidRPr="006314FE">
        <w:rPr>
          <w:rFonts w:ascii="Times New Roman" w:hAnsi="Times New Roman" w:cs="Times New Roman"/>
        </w:rPr>
        <w:t>)</w:t>
      </w:r>
    </w:p>
    <w:p w14:paraId="16FBDCF2" w14:textId="77777777" w:rsidR="00B349A5" w:rsidRPr="006314FE" w:rsidRDefault="00A8715C" w:rsidP="00B349A5">
      <w:pPr>
        <w:pStyle w:val="ListParagraph"/>
        <w:numPr>
          <w:ilvl w:val="0"/>
          <w:numId w:val="8"/>
        </w:numPr>
        <w:rPr>
          <w:rFonts w:ascii="Times New Roman" w:hAnsi="Times New Roman" w:cs="Times New Roman"/>
        </w:rPr>
      </w:pPr>
      <w:r w:rsidRPr="006314FE">
        <w:rPr>
          <w:rFonts w:ascii="Times New Roman" w:hAnsi="Times New Roman" w:cs="Times New Roman"/>
        </w:rPr>
        <w:t>Water vapor is the most important greenhouse gas because it emits throughout the infrared and enhances warming due to a positive feedback loop. CO2 and methane are important because they are increasing dramatically due to human activities, and are particularly important when water vapor is extremely low, as in polar regions (</w:t>
      </w:r>
      <w:r w:rsidR="00B349A5" w:rsidRPr="006314FE">
        <w:rPr>
          <w:rFonts w:ascii="Times New Roman" w:hAnsi="Times New Roman" w:cs="Times New Roman"/>
        </w:rPr>
        <w:t>1 pt</w:t>
      </w:r>
      <w:r w:rsidRPr="006314FE">
        <w:rPr>
          <w:rFonts w:ascii="Times New Roman" w:hAnsi="Times New Roman" w:cs="Times New Roman"/>
        </w:rPr>
        <w:t>)</w:t>
      </w:r>
    </w:p>
    <w:p w14:paraId="5757F60C" w14:textId="77777777" w:rsidR="00B349A5" w:rsidRPr="006314FE" w:rsidRDefault="00B349A5" w:rsidP="00B349A5">
      <w:pPr>
        <w:pStyle w:val="ListParagraph"/>
        <w:numPr>
          <w:ilvl w:val="0"/>
          <w:numId w:val="8"/>
        </w:numPr>
        <w:rPr>
          <w:rFonts w:ascii="Times New Roman" w:hAnsi="Times New Roman" w:cs="Times New Roman"/>
        </w:rPr>
      </w:pPr>
      <w:r w:rsidRPr="006314FE">
        <w:rPr>
          <w:rFonts w:ascii="Times New Roman" w:hAnsi="Times New Roman" w:cs="Times New Roman"/>
        </w:rPr>
        <w:t xml:space="preserve">The features typically have an “m” shape. </w:t>
      </w:r>
      <w:r w:rsidR="009C11D7" w:rsidRPr="006314FE">
        <w:rPr>
          <w:rFonts w:ascii="Times New Roman" w:hAnsi="Times New Roman" w:cs="Times New Roman"/>
        </w:rPr>
        <w:t>(</w:t>
      </w:r>
      <w:r w:rsidRPr="006314FE">
        <w:rPr>
          <w:rFonts w:ascii="Times New Roman" w:hAnsi="Times New Roman" w:cs="Times New Roman"/>
        </w:rPr>
        <w:t>1 pt</w:t>
      </w:r>
      <w:r w:rsidR="009C11D7" w:rsidRPr="006314FE">
        <w:rPr>
          <w:rFonts w:ascii="Times New Roman" w:hAnsi="Times New Roman" w:cs="Times New Roman"/>
        </w:rPr>
        <w:t>)</w:t>
      </w:r>
    </w:p>
    <w:p w14:paraId="648704CC" w14:textId="77777777" w:rsidR="00405CC7" w:rsidRPr="006314FE" w:rsidRDefault="00405CC7" w:rsidP="00405CC7">
      <w:pPr>
        <w:rPr>
          <w:rFonts w:ascii="Times New Roman" w:hAnsi="Times New Roman" w:cs="Times New Roman"/>
        </w:rPr>
      </w:pPr>
    </w:p>
    <w:p w14:paraId="2ACFE92B" w14:textId="77777777" w:rsidR="00C951EE" w:rsidRPr="006314FE" w:rsidRDefault="00C951EE" w:rsidP="00C951EE">
      <w:pPr>
        <w:rPr>
          <w:rFonts w:ascii="Times New Roman" w:hAnsi="Times New Roman" w:cs="Times New Roman"/>
          <w:u w:val="single"/>
        </w:rPr>
      </w:pPr>
      <w:r w:rsidRPr="006314FE">
        <w:rPr>
          <w:rFonts w:ascii="Times New Roman" w:hAnsi="Times New Roman" w:cs="Times New Roman"/>
          <w:u w:val="single"/>
        </w:rPr>
        <w:t xml:space="preserve">Rovibrational_spectra_2: </w:t>
      </w:r>
      <w:r w:rsidR="008F06DD" w:rsidRPr="006314FE">
        <w:rPr>
          <w:rFonts w:ascii="Times New Roman" w:hAnsi="Times New Roman" w:cs="Times New Roman"/>
          <w:u w:val="single"/>
        </w:rPr>
        <w:t>1</w:t>
      </w:r>
      <w:r w:rsidR="008E699B" w:rsidRPr="006314FE">
        <w:rPr>
          <w:rFonts w:ascii="Times New Roman" w:hAnsi="Times New Roman" w:cs="Times New Roman"/>
          <w:u w:val="single"/>
        </w:rPr>
        <w:t>5</w:t>
      </w:r>
      <w:r w:rsidRPr="006314FE">
        <w:rPr>
          <w:rFonts w:ascii="Times New Roman" w:hAnsi="Times New Roman" w:cs="Times New Roman"/>
          <w:u w:val="single"/>
        </w:rPr>
        <w:t xml:space="preserve"> pts</w:t>
      </w:r>
    </w:p>
    <w:p w14:paraId="0530CF0C" w14:textId="77777777" w:rsidR="00985E02" w:rsidRPr="006314FE" w:rsidRDefault="00C951EE" w:rsidP="00985E02">
      <w:pPr>
        <w:rPr>
          <w:rFonts w:ascii="Times New Roman" w:hAnsi="Times New Roman" w:cs="Times New Roman"/>
        </w:rPr>
      </w:pPr>
      <w:r w:rsidRPr="006314FE">
        <w:rPr>
          <w:rFonts w:ascii="Times New Roman" w:hAnsi="Times New Roman" w:cs="Times New Roman"/>
        </w:rPr>
        <w:t xml:space="preserve">Pre-class activities: </w:t>
      </w:r>
    </w:p>
    <w:p w14:paraId="3C83AA38" w14:textId="77777777" w:rsidR="00985E02" w:rsidRPr="006314FE" w:rsidRDefault="00985E02" w:rsidP="00985E02">
      <w:pPr>
        <w:pStyle w:val="ListParagraph"/>
        <w:numPr>
          <w:ilvl w:val="0"/>
          <w:numId w:val="10"/>
        </w:numPr>
        <w:rPr>
          <w:rFonts w:ascii="Times New Roman" w:hAnsi="Times New Roman" w:cs="Times New Roman"/>
        </w:rPr>
      </w:pPr>
      <w:r w:rsidRPr="006314FE">
        <w:rPr>
          <w:rFonts w:ascii="Times New Roman" w:hAnsi="Times New Roman" w:cs="Times New Roman"/>
          <w:b/>
        </w:rPr>
        <w:t>selection rule (1 pt)</w:t>
      </w:r>
      <w:r w:rsidR="00657AB9" w:rsidRPr="006314FE">
        <w:rPr>
          <w:rFonts w:ascii="Times New Roman" w:hAnsi="Times New Roman" w:cs="Times New Roman"/>
          <w:b/>
        </w:rPr>
        <w:t>:</w:t>
      </w:r>
      <w:r w:rsidR="00657AB9" w:rsidRPr="006314FE">
        <w:rPr>
          <w:rFonts w:ascii="Times New Roman" w:hAnsi="Times New Roman" w:cs="Times New Roman"/>
        </w:rPr>
        <w:t xml:space="preserve"> a constraint that specifies the allowed transitions from one state to another (for vibrational spectroscopy, a molecule must have a permanent dipole moment that couples to the oscillating electric (or magnetic) field of the photon)</w:t>
      </w:r>
      <w:r w:rsidRPr="006314FE">
        <w:rPr>
          <w:rFonts w:ascii="Times New Roman" w:hAnsi="Times New Roman" w:cs="Times New Roman"/>
        </w:rPr>
        <w:br/>
      </w:r>
      <w:r w:rsidRPr="006314FE">
        <w:rPr>
          <w:rFonts w:ascii="Times New Roman" w:hAnsi="Times New Roman" w:cs="Times New Roman"/>
          <w:b/>
        </w:rPr>
        <w:t>forbidden transition (1 pt)</w:t>
      </w:r>
      <w:r w:rsidR="00657AB9" w:rsidRPr="006314FE">
        <w:rPr>
          <w:rFonts w:ascii="Times New Roman" w:hAnsi="Times New Roman" w:cs="Times New Roman"/>
          <w:b/>
        </w:rPr>
        <w:t>:</w:t>
      </w:r>
      <w:r w:rsidR="00657AB9" w:rsidRPr="006314FE">
        <w:rPr>
          <w:rFonts w:ascii="Times New Roman" w:hAnsi="Times New Roman" w:cs="Times New Roman"/>
        </w:rPr>
        <w:t xml:space="preserve"> transition that is absent from spectrum or very weak. Forbidden transitions “violate” a selection rule (the J=0 to J=0 transition is “forbidden” for diatomic molecules since the selection rule is </w:t>
      </w:r>
      <w:r w:rsidR="00657AB9" w:rsidRPr="006314FE">
        <w:rPr>
          <w:rFonts w:ascii="Times New Roman" w:hAnsi="Times New Roman" w:cs="Times New Roman"/>
        </w:rPr>
        <w:sym w:font="Symbol" w:char="F044"/>
      </w:r>
      <w:r w:rsidR="00657AB9" w:rsidRPr="006314FE">
        <w:rPr>
          <w:rFonts w:ascii="Times New Roman" w:hAnsi="Times New Roman" w:cs="Times New Roman"/>
        </w:rPr>
        <w:t>J=+/-1).</w:t>
      </w:r>
    </w:p>
    <w:p w14:paraId="2225FC4A" w14:textId="77777777" w:rsidR="00985E02" w:rsidRPr="006314FE" w:rsidRDefault="009D067B" w:rsidP="00985E02">
      <w:pPr>
        <w:pStyle w:val="ListParagraph"/>
        <w:numPr>
          <w:ilvl w:val="0"/>
          <w:numId w:val="10"/>
        </w:numPr>
        <w:rPr>
          <w:rFonts w:ascii="Times New Roman" w:hAnsi="Times New Roman" w:cs="Times New Roman"/>
        </w:rPr>
      </w:pPr>
      <w:r w:rsidRPr="006314FE">
        <w:rPr>
          <w:rFonts w:ascii="Times New Roman" w:hAnsi="Times New Roman" w:cs="Times New Roman"/>
        </w:rPr>
        <w:t>k = 1.38 x 10</w:t>
      </w:r>
      <w:r w:rsidRPr="006314FE">
        <w:rPr>
          <w:rFonts w:ascii="Times New Roman" w:hAnsi="Times New Roman" w:cs="Times New Roman"/>
          <w:vertAlign w:val="superscript"/>
        </w:rPr>
        <w:t>-23</w:t>
      </w:r>
      <w:r w:rsidRPr="006314FE">
        <w:rPr>
          <w:rFonts w:ascii="Times New Roman" w:hAnsi="Times New Roman" w:cs="Times New Roman"/>
        </w:rPr>
        <w:t xml:space="preserve"> J/K  </w:t>
      </w:r>
      <w:r w:rsidR="00C951EE" w:rsidRPr="006314FE">
        <w:rPr>
          <w:rFonts w:ascii="Times New Roman" w:hAnsi="Times New Roman" w:cs="Times New Roman"/>
        </w:rPr>
        <w:t>(1 pt)</w:t>
      </w:r>
    </w:p>
    <w:p w14:paraId="264C6379" w14:textId="77777777" w:rsidR="00985E02" w:rsidRPr="006314FE" w:rsidRDefault="00985E02" w:rsidP="00985E02">
      <w:pPr>
        <w:pStyle w:val="ListParagraph"/>
        <w:numPr>
          <w:ilvl w:val="0"/>
          <w:numId w:val="10"/>
        </w:numPr>
        <w:rPr>
          <w:rFonts w:ascii="Times New Roman" w:hAnsi="Times New Roman" w:cs="Times New Roman"/>
        </w:rPr>
      </w:pPr>
      <w:r w:rsidRPr="006314FE">
        <w:rPr>
          <w:rFonts w:ascii="Times New Roman" w:hAnsi="Times New Roman" w:cs="Times New Roman"/>
        </w:rPr>
        <w:t>1 cm-1 = 1.986 x 10</w:t>
      </w:r>
      <w:r w:rsidRPr="006314FE">
        <w:rPr>
          <w:rFonts w:ascii="Times New Roman" w:hAnsi="Times New Roman" w:cs="Times New Roman"/>
          <w:vertAlign w:val="superscript"/>
        </w:rPr>
        <w:t>-23</w:t>
      </w:r>
      <w:r w:rsidRPr="006314FE">
        <w:rPr>
          <w:rFonts w:ascii="Times New Roman" w:hAnsi="Times New Roman" w:cs="Times New Roman"/>
        </w:rPr>
        <w:t xml:space="preserve"> J (1 pt)</w:t>
      </w:r>
    </w:p>
    <w:p w14:paraId="5B90E276" w14:textId="77777777" w:rsidR="00C951EE" w:rsidRPr="006314FE" w:rsidRDefault="00C951EE" w:rsidP="00C951EE">
      <w:pPr>
        <w:rPr>
          <w:rFonts w:ascii="Times New Roman" w:hAnsi="Times New Roman" w:cs="Times New Roman"/>
        </w:rPr>
      </w:pPr>
      <w:r w:rsidRPr="006314FE">
        <w:rPr>
          <w:rFonts w:ascii="Times New Roman" w:hAnsi="Times New Roman" w:cs="Times New Roman"/>
        </w:rPr>
        <w:t xml:space="preserve">Pause for Analysis: </w:t>
      </w:r>
      <w:r w:rsidR="002A6420" w:rsidRPr="006314FE">
        <w:rPr>
          <w:rFonts w:ascii="Times New Roman" w:hAnsi="Times New Roman" w:cs="Times New Roman"/>
        </w:rPr>
        <w:t>Rotational constant</w:t>
      </w:r>
    </w:p>
    <w:p w14:paraId="604CA9F9" w14:textId="77777777" w:rsidR="00C951EE" w:rsidRPr="006314FE" w:rsidRDefault="002A6420" w:rsidP="002A6420">
      <w:pPr>
        <w:pStyle w:val="ListParagraph"/>
        <w:numPr>
          <w:ilvl w:val="0"/>
          <w:numId w:val="16"/>
        </w:numPr>
        <w:rPr>
          <w:rFonts w:ascii="Times New Roman" w:hAnsi="Times New Roman" w:cs="Times New Roman"/>
        </w:rPr>
      </w:pPr>
      <w:r w:rsidRPr="006314FE">
        <w:rPr>
          <w:rFonts w:ascii="Times New Roman" w:hAnsi="Times New Roman" w:cs="Times New Roman"/>
        </w:rPr>
        <w:t xml:space="preserve">Inferred rotational constant of CO2: </w:t>
      </w:r>
      <w:r w:rsidR="00657AB9" w:rsidRPr="006314FE">
        <w:rPr>
          <w:rFonts w:ascii="Times New Roman" w:hAnsi="Times New Roman" w:cs="Times New Roman"/>
        </w:rPr>
        <w:t>~0.36</w:t>
      </w:r>
      <w:r w:rsidRPr="006314FE">
        <w:rPr>
          <w:rFonts w:ascii="Times New Roman" w:hAnsi="Times New Roman" w:cs="Times New Roman"/>
        </w:rPr>
        <w:t xml:space="preserve"> (</w:t>
      </w:r>
      <w:r w:rsidR="008E699B" w:rsidRPr="006314FE">
        <w:rPr>
          <w:rFonts w:ascii="Times New Roman" w:hAnsi="Times New Roman" w:cs="Times New Roman"/>
        </w:rPr>
        <w:t>2</w:t>
      </w:r>
      <w:r w:rsidR="00C951EE" w:rsidRPr="006314FE">
        <w:rPr>
          <w:rFonts w:ascii="Times New Roman" w:hAnsi="Times New Roman" w:cs="Times New Roman"/>
        </w:rPr>
        <w:t xml:space="preserve"> pt</w:t>
      </w:r>
      <w:r w:rsidRPr="006314FE">
        <w:rPr>
          <w:rFonts w:ascii="Times New Roman" w:hAnsi="Times New Roman" w:cs="Times New Roman"/>
        </w:rPr>
        <w:t>)</w:t>
      </w:r>
    </w:p>
    <w:p w14:paraId="78219EE1" w14:textId="77777777" w:rsidR="002A6420" w:rsidRPr="006314FE" w:rsidRDefault="002A6420" w:rsidP="002A6420">
      <w:pPr>
        <w:pStyle w:val="ListParagraph"/>
        <w:numPr>
          <w:ilvl w:val="0"/>
          <w:numId w:val="16"/>
        </w:numPr>
        <w:rPr>
          <w:rFonts w:ascii="Times New Roman" w:hAnsi="Times New Roman" w:cs="Times New Roman"/>
        </w:rPr>
      </w:pPr>
      <w:r w:rsidRPr="006314FE">
        <w:rPr>
          <w:rFonts w:ascii="Times New Roman" w:hAnsi="Times New Roman" w:cs="Times New Roman"/>
        </w:rPr>
        <w:t xml:space="preserve">Literature value of above: </w:t>
      </w:r>
      <w:r w:rsidR="00657AB9" w:rsidRPr="006314FE">
        <w:rPr>
          <w:rFonts w:ascii="Times New Roman" w:hAnsi="Times New Roman" w:cs="Times New Roman"/>
        </w:rPr>
        <w:t>0.39021</w:t>
      </w:r>
      <w:r w:rsidRPr="006314FE">
        <w:rPr>
          <w:rFonts w:ascii="Times New Roman" w:hAnsi="Times New Roman" w:cs="Times New Roman"/>
        </w:rPr>
        <w:t xml:space="preserve"> (1</w:t>
      </w:r>
      <w:r w:rsidR="00C951EE" w:rsidRPr="006314FE">
        <w:rPr>
          <w:rFonts w:ascii="Times New Roman" w:hAnsi="Times New Roman" w:cs="Times New Roman"/>
        </w:rPr>
        <w:t xml:space="preserve"> pt</w:t>
      </w:r>
      <w:r w:rsidRPr="006314FE">
        <w:rPr>
          <w:rFonts w:ascii="Times New Roman" w:hAnsi="Times New Roman" w:cs="Times New Roman"/>
        </w:rPr>
        <w:t>)</w:t>
      </w:r>
    </w:p>
    <w:p w14:paraId="3CD90D62" w14:textId="77777777" w:rsidR="0025380C" w:rsidRPr="006314FE" w:rsidRDefault="002A6420" w:rsidP="0025380C">
      <w:pPr>
        <w:pStyle w:val="ListParagraph"/>
        <w:numPr>
          <w:ilvl w:val="0"/>
          <w:numId w:val="16"/>
        </w:numPr>
        <w:rPr>
          <w:rFonts w:ascii="Times New Roman" w:hAnsi="Times New Roman" w:cs="Times New Roman"/>
        </w:rPr>
      </w:pPr>
      <w:r w:rsidRPr="006314FE">
        <w:rPr>
          <w:rFonts w:ascii="Times New Roman" w:hAnsi="Times New Roman" w:cs="Times New Roman"/>
        </w:rPr>
        <w:t xml:space="preserve">B varies from j=1 to j=15 by </w:t>
      </w:r>
      <w:r w:rsidR="00657AB9" w:rsidRPr="006314FE">
        <w:rPr>
          <w:rFonts w:ascii="Times New Roman" w:hAnsi="Times New Roman" w:cs="Times New Roman"/>
        </w:rPr>
        <w:t>~8%</w:t>
      </w:r>
      <w:r w:rsidRPr="006314FE">
        <w:rPr>
          <w:rFonts w:ascii="Times New Roman" w:hAnsi="Times New Roman" w:cs="Times New Roman"/>
        </w:rPr>
        <w:t xml:space="preserve"> (1 pt)</w:t>
      </w:r>
    </w:p>
    <w:p w14:paraId="6DE334F3" w14:textId="77777777" w:rsidR="00C951EE" w:rsidRPr="006314FE" w:rsidRDefault="0025380C" w:rsidP="0025380C">
      <w:pPr>
        <w:pStyle w:val="ListParagraph"/>
        <w:ind w:left="0"/>
        <w:rPr>
          <w:rFonts w:ascii="Times New Roman" w:eastAsia="Times New Roman" w:hAnsi="Times New Roman" w:cs="Times New Roman"/>
          <w:bCs/>
        </w:rPr>
      </w:pPr>
      <w:r w:rsidRPr="006314FE">
        <w:rPr>
          <w:rFonts w:ascii="Times New Roman" w:eastAsia="Times New Roman" w:hAnsi="Times New Roman" w:cs="Times New Roman"/>
          <w:bCs/>
        </w:rPr>
        <w:t>Pause for analysis: Degeneracy and population</w:t>
      </w:r>
    </w:p>
    <w:p w14:paraId="40735200" w14:textId="77777777" w:rsidR="001369E2" w:rsidRPr="006314FE" w:rsidRDefault="001369E2" w:rsidP="001369E2">
      <w:pPr>
        <w:pStyle w:val="ListParagraph"/>
        <w:numPr>
          <w:ilvl w:val="0"/>
          <w:numId w:val="20"/>
        </w:numPr>
        <w:rPr>
          <w:rFonts w:ascii="Times New Roman" w:eastAsia="Times New Roman" w:hAnsi="Times New Roman" w:cs="Times New Roman"/>
        </w:rPr>
      </w:pPr>
      <w:r w:rsidRPr="006314FE">
        <w:rPr>
          <w:rFonts w:ascii="Times New Roman" w:eastAsia="Times New Roman" w:hAnsi="Times New Roman" w:cs="Times New Roman"/>
        </w:rPr>
        <w:t xml:space="preserve">higher J means greater degeneracy because </w:t>
      </w:r>
      <w:r w:rsidR="00657AB9" w:rsidRPr="006314FE">
        <w:rPr>
          <w:rFonts w:ascii="Times New Roman" w:eastAsia="Times New Roman" w:hAnsi="Times New Roman" w:cs="Times New Roman"/>
        </w:rPr>
        <w:t>rotational states are 2J+1 degenerate (from angular momentum quantum number, m</w:t>
      </w:r>
      <w:r w:rsidR="00657AB9" w:rsidRPr="006314FE">
        <w:rPr>
          <w:rFonts w:ascii="Times New Roman" w:eastAsia="Times New Roman" w:hAnsi="Times New Roman" w:cs="Times New Roman"/>
          <w:vertAlign w:val="subscript"/>
        </w:rPr>
        <w:t>J</w:t>
      </w:r>
      <w:r w:rsidR="00657AB9" w:rsidRPr="006314FE">
        <w:rPr>
          <w:rFonts w:ascii="Times New Roman" w:eastAsia="Times New Roman" w:hAnsi="Times New Roman" w:cs="Times New Roman"/>
        </w:rPr>
        <w:t xml:space="preserve">) </w:t>
      </w:r>
      <w:r w:rsidRPr="006314FE">
        <w:rPr>
          <w:rFonts w:ascii="Times New Roman" w:eastAsia="Times New Roman" w:hAnsi="Times New Roman" w:cs="Times New Roman"/>
        </w:rPr>
        <w:t>(</w:t>
      </w:r>
      <w:r w:rsidR="008E699B" w:rsidRPr="006314FE">
        <w:rPr>
          <w:rFonts w:ascii="Times New Roman" w:eastAsia="Times New Roman" w:hAnsi="Times New Roman" w:cs="Times New Roman"/>
        </w:rPr>
        <w:t>2</w:t>
      </w:r>
      <w:r w:rsidRPr="006314FE">
        <w:rPr>
          <w:rFonts w:ascii="Times New Roman" w:eastAsia="Times New Roman" w:hAnsi="Times New Roman" w:cs="Times New Roman"/>
        </w:rPr>
        <w:t xml:space="preserve"> pt)</w:t>
      </w:r>
    </w:p>
    <w:p w14:paraId="231DB06E" w14:textId="76633D98" w:rsidR="001369E2" w:rsidRPr="006314FE" w:rsidRDefault="001369E2" w:rsidP="001369E2">
      <w:pPr>
        <w:pStyle w:val="ListParagraph"/>
        <w:numPr>
          <w:ilvl w:val="0"/>
          <w:numId w:val="20"/>
        </w:numPr>
        <w:rPr>
          <w:rFonts w:ascii="Times New Roman" w:eastAsia="Times New Roman" w:hAnsi="Times New Roman" w:cs="Times New Roman"/>
          <w:bCs/>
        </w:rPr>
      </w:pPr>
      <w:r w:rsidRPr="006314FE">
        <w:rPr>
          <w:rFonts w:ascii="Times New Roman" w:eastAsia="Times New Roman" w:hAnsi="Times New Roman" w:cs="Times New Roman"/>
          <w:bCs/>
        </w:rPr>
        <w:lastRenderedPageBreak/>
        <w:t xml:space="preserve">The product function will look like </w:t>
      </w:r>
      <w:r w:rsidR="00033A29" w:rsidRPr="006314FE">
        <w:rPr>
          <w:rFonts w:ascii="Times New Roman" w:eastAsia="Times New Roman" w:hAnsi="Times New Roman" w:cs="Times New Roman"/>
          <w:bCs/>
        </w:rPr>
        <w:t>an</w:t>
      </w:r>
      <w:r w:rsidR="00657AB9" w:rsidRPr="006314FE">
        <w:rPr>
          <w:rFonts w:ascii="Times New Roman" w:eastAsia="Times New Roman" w:hAnsi="Times New Roman" w:cs="Times New Roman"/>
          <w:bCs/>
        </w:rPr>
        <w:t xml:space="preserve"> increasing then decreasing curve</w:t>
      </w:r>
      <w:r w:rsidR="00033A29" w:rsidRPr="006314FE">
        <w:rPr>
          <w:rFonts w:ascii="Times New Roman" w:eastAsia="Times New Roman" w:hAnsi="Times New Roman" w:cs="Times New Roman"/>
          <w:bCs/>
        </w:rPr>
        <w:t xml:space="preserve"> </w:t>
      </w:r>
      <w:r w:rsidRPr="006314FE">
        <w:rPr>
          <w:rFonts w:ascii="Times New Roman" w:eastAsia="Times New Roman" w:hAnsi="Times New Roman" w:cs="Times New Roman"/>
          <w:bCs/>
        </w:rPr>
        <w:t>(</w:t>
      </w:r>
      <w:r w:rsidR="008E699B" w:rsidRPr="006314FE">
        <w:rPr>
          <w:rFonts w:ascii="Times New Roman" w:eastAsia="Times New Roman" w:hAnsi="Times New Roman" w:cs="Times New Roman"/>
          <w:bCs/>
        </w:rPr>
        <w:t>2</w:t>
      </w:r>
      <w:r w:rsidRPr="006314FE">
        <w:rPr>
          <w:rFonts w:ascii="Times New Roman" w:eastAsia="Times New Roman" w:hAnsi="Times New Roman" w:cs="Times New Roman"/>
          <w:bCs/>
        </w:rPr>
        <w:t xml:space="preserve"> pt)</w:t>
      </w:r>
      <w:r w:rsidR="0024005A">
        <w:rPr>
          <w:rFonts w:ascii="Times New Roman" w:eastAsia="Times New Roman" w:hAnsi="Times New Roman" w:cs="Times New Roman"/>
          <w:bCs/>
        </w:rPr>
        <w:br/>
      </w:r>
      <w:r w:rsidR="0024005A">
        <w:rPr>
          <w:rFonts w:ascii="Calibri" w:hAnsi="Calibri" w:cs="Calibri"/>
          <w:noProof/>
        </w:rPr>
        <w:drawing>
          <wp:inline distT="0" distB="0" distL="0" distR="0" wp14:anchorId="583EDD77" wp14:editId="7EC2F1C6">
            <wp:extent cx="3763617" cy="2822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ulation.png"/>
                    <pic:cNvPicPr/>
                  </pic:nvPicPr>
                  <pic:blipFill>
                    <a:blip r:embed="rId7">
                      <a:extLst>
                        <a:ext uri="{28A0092B-C50C-407E-A947-70E740481C1C}">
                          <a14:useLocalDpi xmlns:a14="http://schemas.microsoft.com/office/drawing/2010/main" val="0"/>
                        </a:ext>
                      </a:extLst>
                    </a:blip>
                    <a:stretch>
                      <a:fillRect/>
                    </a:stretch>
                  </pic:blipFill>
                  <pic:spPr>
                    <a:xfrm>
                      <a:off x="0" y="0"/>
                      <a:ext cx="3769792" cy="2827344"/>
                    </a:xfrm>
                    <a:prstGeom prst="rect">
                      <a:avLst/>
                    </a:prstGeom>
                  </pic:spPr>
                </pic:pic>
              </a:graphicData>
            </a:graphic>
          </wp:inline>
        </w:drawing>
      </w:r>
    </w:p>
    <w:p w14:paraId="45062B0D" w14:textId="77777777" w:rsidR="001369E2" w:rsidRPr="006314FE" w:rsidRDefault="001369E2" w:rsidP="0025380C">
      <w:pPr>
        <w:pStyle w:val="ListParagraph"/>
        <w:ind w:left="0"/>
        <w:rPr>
          <w:rFonts w:ascii="Times New Roman" w:hAnsi="Times New Roman" w:cs="Times New Roman"/>
        </w:rPr>
      </w:pPr>
      <w:r w:rsidRPr="006314FE">
        <w:rPr>
          <w:rFonts w:ascii="Times New Roman" w:eastAsia="Times New Roman" w:hAnsi="Times New Roman" w:cs="Times New Roman"/>
          <w:bCs/>
        </w:rPr>
        <w:t>Pause for analysis: Maximum population</w:t>
      </w:r>
    </w:p>
    <w:p w14:paraId="18AE6951" w14:textId="7FD876D5" w:rsidR="0025380C" w:rsidRPr="00416126" w:rsidRDefault="00416126" w:rsidP="0025380C">
      <w:pPr>
        <w:pStyle w:val="ListParagraph"/>
        <w:numPr>
          <w:ilvl w:val="0"/>
          <w:numId w:val="17"/>
        </w:numPr>
        <w:rPr>
          <w:rFonts w:ascii="Times New Roman" w:eastAsia="Times New Roman" w:hAnsi="Times New Roman" w:cs="Times New Roman"/>
        </w:rPr>
      </w:pPr>
      <w:r w:rsidRPr="00416126">
        <w:rPr>
          <w:rFonts w:ascii="Times New Roman" w:hAnsi="Times New Roman" w:cs="Times New Roman"/>
        </w:rPr>
        <w:t>A temperature of about 270 K is required to get the maximum population coincide with the highest line in the observed spectrum.</w:t>
      </w:r>
      <w:r w:rsidR="0025380C" w:rsidRPr="00416126">
        <w:rPr>
          <w:rFonts w:ascii="Times New Roman" w:eastAsia="Times New Roman" w:hAnsi="Times New Roman" w:cs="Times New Roman"/>
        </w:rPr>
        <w:t xml:space="preserve"> (</w:t>
      </w:r>
      <w:r w:rsidR="008E699B" w:rsidRPr="00416126">
        <w:rPr>
          <w:rFonts w:ascii="Times New Roman" w:eastAsia="Times New Roman" w:hAnsi="Times New Roman" w:cs="Times New Roman"/>
        </w:rPr>
        <w:t>2</w:t>
      </w:r>
      <w:r w:rsidR="0025380C" w:rsidRPr="00416126">
        <w:rPr>
          <w:rFonts w:ascii="Times New Roman" w:eastAsia="Times New Roman" w:hAnsi="Times New Roman" w:cs="Times New Roman"/>
        </w:rPr>
        <w:t xml:space="preserve"> pt)</w:t>
      </w:r>
    </w:p>
    <w:p w14:paraId="760B08DC" w14:textId="77777777" w:rsidR="007665B4" w:rsidRPr="006314FE" w:rsidRDefault="007665B4" w:rsidP="007665B4">
      <w:pPr>
        <w:rPr>
          <w:rFonts w:ascii="Times New Roman" w:hAnsi="Times New Roman" w:cs="Times New Roman"/>
          <w:bCs/>
        </w:rPr>
      </w:pPr>
      <w:r w:rsidRPr="006314FE">
        <w:rPr>
          <w:rFonts w:ascii="Times New Roman" w:hAnsi="Times New Roman" w:cs="Times New Roman"/>
          <w:bCs/>
        </w:rPr>
        <w:t>Pause for Analysis: Matching the spectrum</w:t>
      </w:r>
    </w:p>
    <w:p w14:paraId="205FE838" w14:textId="77777777" w:rsidR="007665B4" w:rsidRPr="006314FE" w:rsidRDefault="007665B4" w:rsidP="007665B4">
      <w:pPr>
        <w:pStyle w:val="ListParagraph"/>
        <w:numPr>
          <w:ilvl w:val="0"/>
          <w:numId w:val="30"/>
        </w:numPr>
        <w:rPr>
          <w:rFonts w:ascii="Times New Roman" w:hAnsi="Times New Roman" w:cs="Times New Roman"/>
          <w:bCs/>
        </w:rPr>
      </w:pPr>
      <w:r w:rsidRPr="006314FE">
        <w:rPr>
          <w:rFonts w:ascii="Times New Roman" w:eastAsia="Times New Roman" w:hAnsi="Times New Roman" w:cs="Times New Roman"/>
        </w:rPr>
        <w:t>How well do your modeled and observed R-Branches agree?</w:t>
      </w:r>
      <w:r w:rsidR="00657AB9" w:rsidRPr="006314FE">
        <w:rPr>
          <w:rFonts w:ascii="Times New Roman" w:eastAsia="Times New Roman" w:hAnsi="Times New Roman" w:cs="Times New Roman"/>
        </w:rPr>
        <w:t xml:space="preserve"> Should be pretty good.</w:t>
      </w:r>
      <w:r w:rsidR="00657AB9" w:rsidRPr="006314FE">
        <w:rPr>
          <w:rFonts w:ascii="Times New Roman" w:eastAsia="Times New Roman" w:hAnsi="Times New Roman" w:cs="Times New Roman"/>
          <w:b/>
        </w:rPr>
        <w:t xml:space="preserve"> </w:t>
      </w:r>
      <w:r w:rsidR="00657AB9" w:rsidRPr="006314FE">
        <w:rPr>
          <w:rFonts w:ascii="Times New Roman" w:eastAsia="Times New Roman" w:hAnsi="Times New Roman" w:cs="Times New Roman"/>
        </w:rPr>
        <w:t>Some slight discrepancy in spacings, intensities are slightly lower, but trends agree. Ignore noise from other molecule in observed data on right-hand side</w:t>
      </w:r>
      <w:r w:rsidRPr="006314FE">
        <w:rPr>
          <w:rFonts w:ascii="Times New Roman" w:eastAsia="Times New Roman" w:hAnsi="Times New Roman" w:cs="Times New Roman"/>
        </w:rPr>
        <w:t xml:space="preserve"> (1 pt)</w:t>
      </w:r>
    </w:p>
    <w:p w14:paraId="1A5C6F68" w14:textId="77777777" w:rsidR="00C951EE" w:rsidRPr="006314FE" w:rsidRDefault="00C951EE" w:rsidP="00405CC7">
      <w:pPr>
        <w:rPr>
          <w:rFonts w:ascii="Times New Roman" w:hAnsi="Times New Roman" w:cs="Times New Roman"/>
        </w:rPr>
      </w:pPr>
    </w:p>
    <w:p w14:paraId="672AB20F" w14:textId="77777777" w:rsidR="00D3250B" w:rsidRPr="006314FE" w:rsidRDefault="00D3250B" w:rsidP="00D3250B">
      <w:pPr>
        <w:rPr>
          <w:rFonts w:ascii="Times New Roman" w:hAnsi="Times New Roman" w:cs="Times New Roman"/>
          <w:u w:val="single"/>
        </w:rPr>
      </w:pPr>
      <w:r w:rsidRPr="006314FE">
        <w:rPr>
          <w:rFonts w:ascii="Times New Roman" w:hAnsi="Times New Roman" w:cs="Times New Roman"/>
          <w:u w:val="single"/>
        </w:rPr>
        <w:t xml:space="preserve">Rovibrational_spectra_3: </w:t>
      </w:r>
      <w:r w:rsidR="008F06DD" w:rsidRPr="006314FE">
        <w:rPr>
          <w:rFonts w:ascii="Times New Roman" w:hAnsi="Times New Roman" w:cs="Times New Roman"/>
          <w:u w:val="single"/>
        </w:rPr>
        <w:t>1</w:t>
      </w:r>
      <w:r w:rsidRPr="006314FE">
        <w:rPr>
          <w:rFonts w:ascii="Times New Roman" w:hAnsi="Times New Roman" w:cs="Times New Roman"/>
          <w:u w:val="single"/>
        </w:rPr>
        <w:t>0 pt</w:t>
      </w:r>
    </w:p>
    <w:p w14:paraId="6BFDDC03" w14:textId="77777777" w:rsidR="00D3250B" w:rsidRPr="006314FE" w:rsidRDefault="00FA0356" w:rsidP="008F06DD">
      <w:pPr>
        <w:pStyle w:val="ListParagraph"/>
        <w:ind w:left="0"/>
        <w:rPr>
          <w:rFonts w:ascii="Times New Roman" w:hAnsi="Times New Roman" w:cs="Times New Roman"/>
        </w:rPr>
      </w:pPr>
      <w:r w:rsidRPr="006314FE">
        <w:rPr>
          <w:rFonts w:ascii="Times New Roman" w:hAnsi="Times New Roman" w:cs="Times New Roman"/>
        </w:rPr>
        <w:t xml:space="preserve">Part 1. </w:t>
      </w:r>
      <w:r w:rsidR="007277CD" w:rsidRPr="006314FE">
        <w:rPr>
          <w:rFonts w:ascii="Times New Roman" w:hAnsi="Times New Roman" w:cs="Times New Roman"/>
        </w:rPr>
        <w:t>Pause for analysis</w:t>
      </w:r>
    </w:p>
    <w:p w14:paraId="04EE54E2" w14:textId="77777777" w:rsidR="008F06DD" w:rsidRPr="006314FE" w:rsidRDefault="00AA2DAF" w:rsidP="008F06DD">
      <w:pPr>
        <w:numPr>
          <w:ilvl w:val="0"/>
          <w:numId w:val="22"/>
        </w:numPr>
        <w:rPr>
          <w:rFonts w:ascii="Times New Roman" w:eastAsia="Times New Roman" w:hAnsi="Times New Roman" w:cs="Times New Roman"/>
        </w:rPr>
      </w:pPr>
      <w:r w:rsidRPr="006314FE">
        <w:rPr>
          <w:rFonts w:ascii="Times New Roman" w:eastAsia="Times New Roman" w:hAnsi="Times New Roman" w:cs="Times New Roman"/>
        </w:rPr>
        <w:t>The position of the peak moves to higher wavenumbers with temperature (1 pt)</w:t>
      </w:r>
    </w:p>
    <w:p w14:paraId="463B03E5" w14:textId="77777777" w:rsidR="007277CD" w:rsidRPr="006314FE" w:rsidRDefault="00FA0356" w:rsidP="00D3250B">
      <w:pPr>
        <w:pStyle w:val="ListParagraph"/>
        <w:ind w:left="0"/>
        <w:rPr>
          <w:rFonts w:ascii="Times New Roman" w:hAnsi="Times New Roman" w:cs="Times New Roman"/>
        </w:rPr>
      </w:pPr>
      <w:r w:rsidRPr="006314FE">
        <w:rPr>
          <w:rFonts w:ascii="Times New Roman" w:hAnsi="Times New Roman" w:cs="Times New Roman"/>
        </w:rPr>
        <w:t xml:space="preserve">Part 2. Pause for analysis </w:t>
      </w:r>
    </w:p>
    <w:p w14:paraId="61113EF5" w14:textId="77777777" w:rsidR="006D639E" w:rsidRPr="006314FE" w:rsidRDefault="0060271A" w:rsidP="006D639E">
      <w:pPr>
        <w:numPr>
          <w:ilvl w:val="0"/>
          <w:numId w:val="23"/>
        </w:numPr>
        <w:rPr>
          <w:rFonts w:ascii="Times New Roman" w:eastAsia="Times New Roman" w:hAnsi="Times New Roman" w:cs="Times New Roman"/>
        </w:rPr>
      </w:pPr>
      <w:r w:rsidRPr="006314FE">
        <w:rPr>
          <w:rFonts w:ascii="Times New Roman" w:eastAsia="Times New Roman" w:hAnsi="Times New Roman" w:cs="Times New Roman"/>
        </w:rPr>
        <w:t>The shape of the curve may remind them of the Planck / blackbody radiation function (accept any answer; 1 pt)</w:t>
      </w:r>
    </w:p>
    <w:p w14:paraId="6DA923E1" w14:textId="77777777" w:rsidR="006D639E" w:rsidRPr="006314FE" w:rsidRDefault="00AA2DAF" w:rsidP="006D639E">
      <w:pPr>
        <w:numPr>
          <w:ilvl w:val="0"/>
          <w:numId w:val="23"/>
        </w:numPr>
        <w:rPr>
          <w:rFonts w:ascii="Times New Roman" w:eastAsia="Times New Roman" w:hAnsi="Times New Roman" w:cs="Times New Roman"/>
        </w:rPr>
      </w:pPr>
      <w:r w:rsidRPr="006314FE">
        <w:rPr>
          <w:rFonts w:ascii="Times New Roman" w:eastAsia="Times New Roman" w:hAnsi="Times New Roman" w:cs="Times New Roman"/>
        </w:rPr>
        <w:t>Nothing happens if you</w:t>
      </w:r>
      <w:r w:rsidR="006D639E" w:rsidRPr="006314FE">
        <w:rPr>
          <w:rFonts w:ascii="Times New Roman" w:eastAsia="Times New Roman" w:hAnsi="Times New Roman" w:cs="Times New Roman"/>
        </w:rPr>
        <w:t xml:space="preserve"> continue to increase H2O</w:t>
      </w:r>
      <w:r w:rsidRPr="006314FE">
        <w:rPr>
          <w:rFonts w:ascii="Times New Roman" w:eastAsia="Times New Roman" w:hAnsi="Times New Roman" w:cs="Times New Roman"/>
        </w:rPr>
        <w:t xml:space="preserve"> (because the spectrum is saturated) (1 pt)</w:t>
      </w:r>
    </w:p>
    <w:p w14:paraId="0CD257A4" w14:textId="77777777" w:rsidR="001C51D8" w:rsidRPr="006314FE" w:rsidRDefault="00ED3F11" w:rsidP="001C51D8">
      <w:pPr>
        <w:numPr>
          <w:ilvl w:val="0"/>
          <w:numId w:val="23"/>
        </w:numPr>
        <w:rPr>
          <w:rFonts w:ascii="Times New Roman" w:eastAsia="Times New Roman" w:hAnsi="Times New Roman" w:cs="Times New Roman"/>
        </w:rPr>
      </w:pPr>
      <w:r w:rsidRPr="006314FE">
        <w:rPr>
          <w:rFonts w:ascii="Times New Roman" w:eastAsia="Times New Roman" w:hAnsi="Times New Roman" w:cs="Times New Roman"/>
        </w:rPr>
        <w:t>As gas concentration increases and emission gets stronger and stronger, the features become saturated and the</w:t>
      </w:r>
      <w:r w:rsidR="006D639E" w:rsidRPr="006314FE">
        <w:rPr>
          <w:rFonts w:ascii="Times New Roman" w:eastAsia="Times New Roman" w:hAnsi="Times New Roman" w:cs="Times New Roman"/>
        </w:rPr>
        <w:t xml:space="preserve"> M-shape</w:t>
      </w:r>
      <w:r w:rsidRPr="006314FE">
        <w:rPr>
          <w:rFonts w:ascii="Times New Roman" w:eastAsia="Times New Roman" w:hAnsi="Times New Roman" w:cs="Times New Roman"/>
        </w:rPr>
        <w:t xml:space="preserve"> fills in, until the spectrum resembles a Planck or blackbody function (1 pt)</w:t>
      </w:r>
    </w:p>
    <w:p w14:paraId="7C78ED71" w14:textId="77777777" w:rsidR="001C51D8" w:rsidRPr="006314FE" w:rsidRDefault="001C51D8" w:rsidP="001C51D8">
      <w:pPr>
        <w:rPr>
          <w:rFonts w:ascii="Times New Roman" w:eastAsia="Times New Roman" w:hAnsi="Times New Roman" w:cs="Times New Roman"/>
        </w:rPr>
      </w:pPr>
      <w:r w:rsidRPr="006314FE">
        <w:rPr>
          <w:rFonts w:ascii="Times New Roman" w:eastAsia="Times New Roman" w:hAnsi="Times New Roman" w:cs="Times New Roman"/>
        </w:rPr>
        <w:t>Part 2 the second. Pause for analysis</w:t>
      </w:r>
    </w:p>
    <w:p w14:paraId="4639F11A" w14:textId="77777777" w:rsidR="00572D1B" w:rsidRPr="006314FE" w:rsidRDefault="001C51D8" w:rsidP="00572D1B">
      <w:pPr>
        <w:pStyle w:val="ListParagraph"/>
        <w:numPr>
          <w:ilvl w:val="0"/>
          <w:numId w:val="25"/>
        </w:numPr>
        <w:rPr>
          <w:rFonts w:ascii="Times New Roman" w:eastAsia="Times New Roman" w:hAnsi="Times New Roman" w:cs="Times New Roman"/>
        </w:rPr>
      </w:pPr>
      <w:r w:rsidRPr="006314FE">
        <w:rPr>
          <w:rFonts w:ascii="Times New Roman" w:eastAsia="Times New Roman" w:hAnsi="Times New Roman" w:cs="Times New Roman"/>
        </w:rPr>
        <w:t>235 K (1 pt)</w:t>
      </w:r>
    </w:p>
    <w:p w14:paraId="37E33F66" w14:textId="77777777" w:rsidR="00572D1B" w:rsidRPr="006314FE" w:rsidRDefault="00572D1B" w:rsidP="00572D1B">
      <w:pPr>
        <w:rPr>
          <w:rFonts w:ascii="Times New Roman" w:eastAsia="Times New Roman" w:hAnsi="Times New Roman" w:cs="Times New Roman"/>
          <w:bCs/>
        </w:rPr>
      </w:pPr>
      <w:r w:rsidRPr="006314FE">
        <w:rPr>
          <w:rFonts w:ascii="Times New Roman" w:eastAsia="Times New Roman" w:hAnsi="Times New Roman" w:cs="Times New Roman"/>
          <w:bCs/>
        </w:rPr>
        <w:t>Pause for Analysis: polar vs. mid-latitude spectra</w:t>
      </w:r>
    </w:p>
    <w:p w14:paraId="2403F470" w14:textId="77777777" w:rsidR="00572D1B" w:rsidRPr="006314FE" w:rsidRDefault="00572D1B" w:rsidP="00572D1B">
      <w:pPr>
        <w:pStyle w:val="ListParagraph"/>
        <w:numPr>
          <w:ilvl w:val="0"/>
          <w:numId w:val="26"/>
        </w:numPr>
        <w:rPr>
          <w:rFonts w:ascii="Times New Roman" w:eastAsia="Times New Roman" w:hAnsi="Times New Roman" w:cs="Times New Roman"/>
        </w:rPr>
      </w:pPr>
      <w:r w:rsidRPr="006314FE">
        <w:rPr>
          <w:rFonts w:ascii="Times New Roman" w:eastAsia="Times New Roman" w:hAnsi="Times New Roman" w:cs="Times New Roman"/>
        </w:rPr>
        <w:t>302 K (1 pt)</w:t>
      </w:r>
    </w:p>
    <w:p w14:paraId="46C531FF" w14:textId="77777777" w:rsidR="00572D1B" w:rsidRPr="006314FE" w:rsidRDefault="000722F5" w:rsidP="00572D1B">
      <w:pPr>
        <w:pStyle w:val="ListParagraph"/>
        <w:numPr>
          <w:ilvl w:val="0"/>
          <w:numId w:val="26"/>
        </w:numPr>
        <w:rPr>
          <w:rFonts w:ascii="Times New Roman" w:eastAsia="Times New Roman" w:hAnsi="Times New Roman" w:cs="Times New Roman"/>
        </w:rPr>
      </w:pPr>
      <w:r w:rsidRPr="006314FE">
        <w:rPr>
          <w:rFonts w:ascii="Times New Roman" w:eastAsia="Times New Roman" w:hAnsi="Times New Roman" w:cs="Times New Roman"/>
        </w:rPr>
        <w:t>It is a lot warmer than polar winter (302 vs 235 K) (1 pt)</w:t>
      </w:r>
    </w:p>
    <w:p w14:paraId="161BDE27" w14:textId="77777777" w:rsidR="00572D1B" w:rsidRPr="006314FE" w:rsidRDefault="000722F5" w:rsidP="00572D1B">
      <w:pPr>
        <w:pStyle w:val="ListParagraph"/>
        <w:numPr>
          <w:ilvl w:val="0"/>
          <w:numId w:val="26"/>
        </w:numPr>
        <w:rPr>
          <w:rFonts w:ascii="Times New Roman" w:eastAsia="Times New Roman" w:hAnsi="Times New Roman" w:cs="Times New Roman"/>
        </w:rPr>
      </w:pPr>
      <w:r w:rsidRPr="006314FE">
        <w:rPr>
          <w:rFonts w:ascii="Times New Roman" w:eastAsia="Times New Roman" w:hAnsi="Times New Roman" w:cs="Times New Roman"/>
        </w:rPr>
        <w:t xml:space="preserve">302 K = </w:t>
      </w:r>
      <w:r w:rsidR="007E26E0" w:rsidRPr="006314FE">
        <w:rPr>
          <w:rFonts w:ascii="Times New Roman" w:eastAsia="Times New Roman" w:hAnsi="Times New Roman" w:cs="Times New Roman"/>
        </w:rPr>
        <w:t>84 F, 235 K = -37 F. These are reasonable temperatures for Oklahoma summer and Polar winter (1 pt).</w:t>
      </w:r>
    </w:p>
    <w:p w14:paraId="462641D4" w14:textId="77777777" w:rsidR="00167FB9" w:rsidRPr="006314FE" w:rsidRDefault="00167FB9" w:rsidP="00167FB9">
      <w:pPr>
        <w:rPr>
          <w:rFonts w:ascii="Times New Roman" w:eastAsia="Times New Roman" w:hAnsi="Times New Roman" w:cs="Times New Roman"/>
          <w:bCs/>
        </w:rPr>
      </w:pPr>
      <w:r w:rsidRPr="006314FE">
        <w:rPr>
          <w:rFonts w:ascii="Times New Roman" w:eastAsia="Times New Roman" w:hAnsi="Times New Roman" w:cs="Times New Roman"/>
          <w:bCs/>
        </w:rPr>
        <w:t>Post-activity reflection</w:t>
      </w:r>
    </w:p>
    <w:p w14:paraId="44B83CAE" w14:textId="77777777" w:rsidR="00167FB9" w:rsidRPr="006314FE" w:rsidRDefault="00167FB9" w:rsidP="00610675">
      <w:pPr>
        <w:pStyle w:val="ListParagraph"/>
        <w:numPr>
          <w:ilvl w:val="0"/>
          <w:numId w:val="29"/>
        </w:numPr>
        <w:rPr>
          <w:rFonts w:ascii="Times New Roman" w:eastAsia="Times New Roman" w:hAnsi="Times New Roman" w:cs="Times New Roman"/>
        </w:rPr>
      </w:pPr>
      <w:r w:rsidRPr="006314FE">
        <w:rPr>
          <w:rFonts w:ascii="Times New Roman" w:eastAsia="Times New Roman" w:hAnsi="Times New Roman" w:cs="Times New Roman"/>
        </w:rPr>
        <w:t xml:space="preserve">In the first </w:t>
      </w:r>
      <w:r w:rsidRPr="00246379">
        <w:rPr>
          <w:rFonts w:ascii="Times New Roman" w:eastAsia="Times New Roman" w:hAnsi="Times New Roman" w:cs="Times New Roman"/>
        </w:rPr>
        <w:t xml:space="preserve">technique </w:t>
      </w:r>
      <w:r w:rsidR="00657AB9" w:rsidRPr="00246379">
        <w:rPr>
          <w:rFonts w:ascii="Times New Roman" w:eastAsia="Times New Roman" w:hAnsi="Times New Roman" w:cs="Times New Roman"/>
        </w:rPr>
        <w:t xml:space="preserve">we determined the temperature required to get the maximum population of a model rovibrational spectrum to coincide with the highest line in the </w:t>
      </w:r>
      <w:r w:rsidR="00657AB9" w:rsidRPr="00246379">
        <w:rPr>
          <w:rFonts w:ascii="Times New Roman" w:eastAsia="Times New Roman" w:hAnsi="Times New Roman" w:cs="Times New Roman"/>
        </w:rPr>
        <w:lastRenderedPageBreak/>
        <w:t>observed spectrum.</w:t>
      </w:r>
      <w:r w:rsidRPr="00246379">
        <w:rPr>
          <w:rFonts w:ascii="Times New Roman" w:eastAsia="Times New Roman" w:hAnsi="Times New Roman" w:cs="Times New Roman"/>
        </w:rPr>
        <w:t xml:space="preserve"> In the second</w:t>
      </w:r>
      <w:r w:rsidRPr="006314FE">
        <w:rPr>
          <w:rFonts w:ascii="Times New Roman" w:eastAsia="Times New Roman" w:hAnsi="Times New Roman" w:cs="Times New Roman"/>
        </w:rPr>
        <w:t xml:space="preserve"> technique we found the temperature that fit a Planck function to the radiance in a region where it was saturated, and thus depended on the near-surface temperature.</w:t>
      </w:r>
      <w:r w:rsidR="008F06DD" w:rsidRPr="006314FE">
        <w:rPr>
          <w:rFonts w:ascii="Times New Roman" w:eastAsia="Times New Roman" w:hAnsi="Times New Roman" w:cs="Times New Roman"/>
        </w:rPr>
        <w:t xml:space="preserve"> (2 pts)</w:t>
      </w:r>
    </w:p>
    <w:p w14:paraId="6AFCB0CE" w14:textId="77777777" w:rsidR="006D639E" w:rsidRPr="006314FE" w:rsidRDefault="006D639E" w:rsidP="00D3250B">
      <w:pPr>
        <w:pStyle w:val="ListParagraph"/>
        <w:ind w:left="0"/>
        <w:rPr>
          <w:rFonts w:ascii="Times New Roman" w:hAnsi="Times New Roman" w:cs="Times New Roman"/>
        </w:rPr>
      </w:pPr>
    </w:p>
    <w:sectPr w:rsidR="006D639E" w:rsidRPr="006314FE" w:rsidSect="00B0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5343"/>
    <w:multiLevelType w:val="hybridMultilevel"/>
    <w:tmpl w:val="FA38CB40"/>
    <w:lvl w:ilvl="0" w:tplc="43EE5A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3AB1"/>
    <w:multiLevelType w:val="hybridMultilevel"/>
    <w:tmpl w:val="9C5E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B3D43"/>
    <w:multiLevelType w:val="hybridMultilevel"/>
    <w:tmpl w:val="FD36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E2C46"/>
    <w:multiLevelType w:val="hybridMultilevel"/>
    <w:tmpl w:val="DFD0A970"/>
    <w:lvl w:ilvl="0" w:tplc="72D61F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6477E"/>
    <w:multiLevelType w:val="hybridMultilevel"/>
    <w:tmpl w:val="F0663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B7DDC"/>
    <w:multiLevelType w:val="multilevel"/>
    <w:tmpl w:val="607E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2535ED"/>
    <w:multiLevelType w:val="multilevel"/>
    <w:tmpl w:val="04BA8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B136005"/>
    <w:multiLevelType w:val="multilevel"/>
    <w:tmpl w:val="E7961EC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23ED6312"/>
    <w:multiLevelType w:val="multilevel"/>
    <w:tmpl w:val="A1445CC8"/>
    <w:lvl w:ilvl="0">
      <w:start w:val="2"/>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81D20AC"/>
    <w:multiLevelType w:val="hybridMultilevel"/>
    <w:tmpl w:val="333A930E"/>
    <w:lvl w:ilvl="0" w:tplc="72D61F42">
      <w:start w:val="2"/>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77F42"/>
    <w:multiLevelType w:val="multilevel"/>
    <w:tmpl w:val="E7961EC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39D7300C"/>
    <w:multiLevelType w:val="multilevel"/>
    <w:tmpl w:val="7C483B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BDE7483"/>
    <w:multiLevelType w:val="hybridMultilevel"/>
    <w:tmpl w:val="3AE86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6712C"/>
    <w:multiLevelType w:val="multilevel"/>
    <w:tmpl w:val="4A6EC856"/>
    <w:lvl w:ilvl="0">
      <w:start w:val="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46112D1"/>
    <w:multiLevelType w:val="multilevel"/>
    <w:tmpl w:val="E7961EC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446B04C8"/>
    <w:multiLevelType w:val="multilevel"/>
    <w:tmpl w:val="4A6EC856"/>
    <w:lvl w:ilvl="0">
      <w:start w:val="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4E83311"/>
    <w:multiLevelType w:val="hybridMultilevel"/>
    <w:tmpl w:val="D5E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026E4"/>
    <w:multiLevelType w:val="hybridMultilevel"/>
    <w:tmpl w:val="D95091AA"/>
    <w:lvl w:ilvl="0" w:tplc="43EE5A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9B2B59"/>
    <w:multiLevelType w:val="multilevel"/>
    <w:tmpl w:val="3AEE07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CD237E3"/>
    <w:multiLevelType w:val="hybridMultilevel"/>
    <w:tmpl w:val="99BE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622A9"/>
    <w:multiLevelType w:val="hybridMultilevel"/>
    <w:tmpl w:val="C6A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A5529D"/>
    <w:multiLevelType w:val="hybridMultilevel"/>
    <w:tmpl w:val="A1445CC8"/>
    <w:lvl w:ilvl="0" w:tplc="72D61F42">
      <w:start w:val="2"/>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05955"/>
    <w:multiLevelType w:val="hybridMultilevel"/>
    <w:tmpl w:val="9582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5C753A"/>
    <w:multiLevelType w:val="multilevel"/>
    <w:tmpl w:val="4A6EC856"/>
    <w:lvl w:ilvl="0">
      <w:start w:val="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629C55AE"/>
    <w:multiLevelType w:val="hybridMultilevel"/>
    <w:tmpl w:val="53266858"/>
    <w:lvl w:ilvl="0" w:tplc="AC2A4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66D"/>
    <w:multiLevelType w:val="multilevel"/>
    <w:tmpl w:val="E796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6619BD"/>
    <w:multiLevelType w:val="multilevel"/>
    <w:tmpl w:val="FA38CB40"/>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8B10E13"/>
    <w:multiLevelType w:val="hybridMultilevel"/>
    <w:tmpl w:val="44B415A8"/>
    <w:lvl w:ilvl="0" w:tplc="462A2C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DD0D81"/>
    <w:multiLevelType w:val="hybridMultilevel"/>
    <w:tmpl w:val="9582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413E0D"/>
    <w:multiLevelType w:val="multilevel"/>
    <w:tmpl w:val="4F049D8C"/>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7A57371F"/>
    <w:multiLevelType w:val="multilevel"/>
    <w:tmpl w:val="46B03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8A4E05"/>
    <w:multiLevelType w:val="hybridMultilevel"/>
    <w:tmpl w:val="D834C058"/>
    <w:lvl w:ilvl="0" w:tplc="12905E7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2"/>
  </w:num>
  <w:num w:numId="4">
    <w:abstractNumId w:val="19"/>
  </w:num>
  <w:num w:numId="5">
    <w:abstractNumId w:val="16"/>
  </w:num>
  <w:num w:numId="6">
    <w:abstractNumId w:val="1"/>
  </w:num>
  <w:num w:numId="7">
    <w:abstractNumId w:val="21"/>
  </w:num>
  <w:num w:numId="8">
    <w:abstractNumId w:val="4"/>
  </w:num>
  <w:num w:numId="9">
    <w:abstractNumId w:val="2"/>
  </w:num>
  <w:num w:numId="10">
    <w:abstractNumId w:val="3"/>
  </w:num>
  <w:num w:numId="11">
    <w:abstractNumId w:val="11"/>
  </w:num>
  <w:num w:numId="12">
    <w:abstractNumId w:val="31"/>
  </w:num>
  <w:num w:numId="13">
    <w:abstractNumId w:val="8"/>
  </w:num>
  <w:num w:numId="14">
    <w:abstractNumId w:val="27"/>
  </w:num>
  <w:num w:numId="15">
    <w:abstractNumId w:val="18"/>
  </w:num>
  <w:num w:numId="16">
    <w:abstractNumId w:val="28"/>
  </w:num>
  <w:num w:numId="17">
    <w:abstractNumId w:val="17"/>
  </w:num>
  <w:num w:numId="18">
    <w:abstractNumId w:val="30"/>
  </w:num>
  <w:num w:numId="19">
    <w:abstractNumId w:val="0"/>
  </w:num>
  <w:num w:numId="20">
    <w:abstractNumId w:val="24"/>
  </w:num>
  <w:num w:numId="21">
    <w:abstractNumId w:val="26"/>
  </w:num>
  <w:num w:numId="22">
    <w:abstractNumId w:val="23"/>
  </w:num>
  <w:num w:numId="23">
    <w:abstractNumId w:val="5"/>
  </w:num>
  <w:num w:numId="24">
    <w:abstractNumId w:val="6"/>
  </w:num>
  <w:num w:numId="25">
    <w:abstractNumId w:val="29"/>
  </w:num>
  <w:num w:numId="26">
    <w:abstractNumId w:val="14"/>
  </w:num>
  <w:num w:numId="27">
    <w:abstractNumId w:val="15"/>
  </w:num>
  <w:num w:numId="28">
    <w:abstractNumId w:val="13"/>
  </w:num>
  <w:num w:numId="29">
    <w:abstractNumId w:val="10"/>
  </w:num>
  <w:num w:numId="30">
    <w:abstractNumId w:val="7"/>
  </w:num>
  <w:num w:numId="31">
    <w:abstractNumId w:val="2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CE"/>
    <w:rsid w:val="00033A29"/>
    <w:rsid w:val="000722F5"/>
    <w:rsid w:val="000B47A5"/>
    <w:rsid w:val="000E72D9"/>
    <w:rsid w:val="001369E2"/>
    <w:rsid w:val="00155D00"/>
    <w:rsid w:val="00167FB9"/>
    <w:rsid w:val="001C3873"/>
    <w:rsid w:val="001C51D8"/>
    <w:rsid w:val="001D68D1"/>
    <w:rsid w:val="001E5D70"/>
    <w:rsid w:val="0024005A"/>
    <w:rsid w:val="00246379"/>
    <w:rsid w:val="0025380C"/>
    <w:rsid w:val="0028059D"/>
    <w:rsid w:val="00284761"/>
    <w:rsid w:val="002A6420"/>
    <w:rsid w:val="002E5A6B"/>
    <w:rsid w:val="003446F6"/>
    <w:rsid w:val="0034767D"/>
    <w:rsid w:val="003B3115"/>
    <w:rsid w:val="00405CC7"/>
    <w:rsid w:val="00416126"/>
    <w:rsid w:val="00523C5B"/>
    <w:rsid w:val="00524C55"/>
    <w:rsid w:val="00525E1E"/>
    <w:rsid w:val="00565373"/>
    <w:rsid w:val="00572D1B"/>
    <w:rsid w:val="005C16C3"/>
    <w:rsid w:val="0060271A"/>
    <w:rsid w:val="00610675"/>
    <w:rsid w:val="006314FE"/>
    <w:rsid w:val="00657AB9"/>
    <w:rsid w:val="00684237"/>
    <w:rsid w:val="006D639E"/>
    <w:rsid w:val="006E3A73"/>
    <w:rsid w:val="006E6E12"/>
    <w:rsid w:val="00723E69"/>
    <w:rsid w:val="007277CD"/>
    <w:rsid w:val="00754F25"/>
    <w:rsid w:val="007665B4"/>
    <w:rsid w:val="007E26E0"/>
    <w:rsid w:val="00814F6C"/>
    <w:rsid w:val="008B2393"/>
    <w:rsid w:val="008E0A4A"/>
    <w:rsid w:val="008E699B"/>
    <w:rsid w:val="008F06DD"/>
    <w:rsid w:val="009524C0"/>
    <w:rsid w:val="00985E02"/>
    <w:rsid w:val="009973FC"/>
    <w:rsid w:val="009A4C3A"/>
    <w:rsid w:val="009A7A55"/>
    <w:rsid w:val="009C11D7"/>
    <w:rsid w:val="009C5BCE"/>
    <w:rsid w:val="009D067B"/>
    <w:rsid w:val="00A52981"/>
    <w:rsid w:val="00A8715C"/>
    <w:rsid w:val="00AA2DAF"/>
    <w:rsid w:val="00AC1A08"/>
    <w:rsid w:val="00B02B3E"/>
    <w:rsid w:val="00B349A5"/>
    <w:rsid w:val="00B55EC3"/>
    <w:rsid w:val="00B7377B"/>
    <w:rsid w:val="00B74AF2"/>
    <w:rsid w:val="00BC21C0"/>
    <w:rsid w:val="00BC48A8"/>
    <w:rsid w:val="00BF757D"/>
    <w:rsid w:val="00C04E08"/>
    <w:rsid w:val="00C951EE"/>
    <w:rsid w:val="00CE15EC"/>
    <w:rsid w:val="00D3250B"/>
    <w:rsid w:val="00D425D0"/>
    <w:rsid w:val="00D8648A"/>
    <w:rsid w:val="00E05C85"/>
    <w:rsid w:val="00ED2C8D"/>
    <w:rsid w:val="00ED3F11"/>
    <w:rsid w:val="00F11E6D"/>
    <w:rsid w:val="00F34E8C"/>
    <w:rsid w:val="00FA0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1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380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E69"/>
    <w:pPr>
      <w:ind w:left="720"/>
      <w:contextualSpacing/>
    </w:pPr>
  </w:style>
  <w:style w:type="character" w:styleId="Hyperlink">
    <w:name w:val="Hyperlink"/>
    <w:basedOn w:val="DefaultParagraphFont"/>
    <w:uiPriority w:val="99"/>
    <w:unhideWhenUsed/>
    <w:rsid w:val="00524C55"/>
    <w:rPr>
      <w:color w:val="0563C1" w:themeColor="hyperlink"/>
      <w:u w:val="single"/>
    </w:rPr>
  </w:style>
  <w:style w:type="character" w:customStyle="1" w:styleId="UnresolvedMention">
    <w:name w:val="Unresolved Mention"/>
    <w:basedOn w:val="DefaultParagraphFont"/>
    <w:uiPriority w:val="99"/>
    <w:rsid w:val="00524C55"/>
    <w:rPr>
      <w:color w:val="605E5C"/>
      <w:shd w:val="clear" w:color="auto" w:fill="E1DFDD"/>
    </w:rPr>
  </w:style>
  <w:style w:type="character" w:customStyle="1" w:styleId="Heading3Char">
    <w:name w:val="Heading 3 Char"/>
    <w:basedOn w:val="DefaultParagraphFont"/>
    <w:link w:val="Heading3"/>
    <w:uiPriority w:val="9"/>
    <w:rsid w:val="0025380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400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0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380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E69"/>
    <w:pPr>
      <w:ind w:left="720"/>
      <w:contextualSpacing/>
    </w:pPr>
  </w:style>
  <w:style w:type="character" w:styleId="Hyperlink">
    <w:name w:val="Hyperlink"/>
    <w:basedOn w:val="DefaultParagraphFont"/>
    <w:uiPriority w:val="99"/>
    <w:unhideWhenUsed/>
    <w:rsid w:val="00524C55"/>
    <w:rPr>
      <w:color w:val="0563C1" w:themeColor="hyperlink"/>
      <w:u w:val="single"/>
    </w:rPr>
  </w:style>
  <w:style w:type="character" w:customStyle="1" w:styleId="UnresolvedMention">
    <w:name w:val="Unresolved Mention"/>
    <w:basedOn w:val="DefaultParagraphFont"/>
    <w:uiPriority w:val="99"/>
    <w:rsid w:val="00524C55"/>
    <w:rPr>
      <w:color w:val="605E5C"/>
      <w:shd w:val="clear" w:color="auto" w:fill="E1DFDD"/>
    </w:rPr>
  </w:style>
  <w:style w:type="character" w:customStyle="1" w:styleId="Heading3Char">
    <w:name w:val="Heading 3 Char"/>
    <w:basedOn w:val="DefaultParagraphFont"/>
    <w:link w:val="Heading3"/>
    <w:uiPriority w:val="9"/>
    <w:rsid w:val="0025380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400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0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2450">
      <w:bodyDiv w:val="1"/>
      <w:marLeft w:val="0"/>
      <w:marRight w:val="0"/>
      <w:marTop w:val="0"/>
      <w:marBottom w:val="0"/>
      <w:divBdr>
        <w:top w:val="none" w:sz="0" w:space="0" w:color="auto"/>
        <w:left w:val="none" w:sz="0" w:space="0" w:color="auto"/>
        <w:bottom w:val="none" w:sz="0" w:space="0" w:color="auto"/>
        <w:right w:val="none" w:sz="0" w:space="0" w:color="auto"/>
      </w:divBdr>
    </w:div>
    <w:div w:id="107362046">
      <w:bodyDiv w:val="1"/>
      <w:marLeft w:val="0"/>
      <w:marRight w:val="0"/>
      <w:marTop w:val="0"/>
      <w:marBottom w:val="0"/>
      <w:divBdr>
        <w:top w:val="none" w:sz="0" w:space="0" w:color="auto"/>
        <w:left w:val="none" w:sz="0" w:space="0" w:color="auto"/>
        <w:bottom w:val="none" w:sz="0" w:space="0" w:color="auto"/>
        <w:right w:val="none" w:sz="0" w:space="0" w:color="auto"/>
      </w:divBdr>
    </w:div>
    <w:div w:id="336614784">
      <w:bodyDiv w:val="1"/>
      <w:marLeft w:val="0"/>
      <w:marRight w:val="0"/>
      <w:marTop w:val="0"/>
      <w:marBottom w:val="0"/>
      <w:divBdr>
        <w:top w:val="none" w:sz="0" w:space="0" w:color="auto"/>
        <w:left w:val="none" w:sz="0" w:space="0" w:color="auto"/>
        <w:bottom w:val="none" w:sz="0" w:space="0" w:color="auto"/>
        <w:right w:val="none" w:sz="0" w:space="0" w:color="auto"/>
      </w:divBdr>
      <w:divsChild>
        <w:div w:id="1493332033">
          <w:marLeft w:val="0"/>
          <w:marRight w:val="0"/>
          <w:marTop w:val="0"/>
          <w:marBottom w:val="0"/>
          <w:divBdr>
            <w:top w:val="none" w:sz="0" w:space="0" w:color="auto"/>
            <w:left w:val="none" w:sz="0" w:space="0" w:color="auto"/>
            <w:bottom w:val="none" w:sz="0" w:space="0" w:color="auto"/>
            <w:right w:val="none" w:sz="0" w:space="0" w:color="auto"/>
          </w:divBdr>
          <w:divsChild>
            <w:div w:id="1747919289">
              <w:marLeft w:val="0"/>
              <w:marRight w:val="0"/>
              <w:marTop w:val="0"/>
              <w:marBottom w:val="0"/>
              <w:divBdr>
                <w:top w:val="none" w:sz="0" w:space="0" w:color="auto"/>
                <w:left w:val="none" w:sz="0" w:space="0" w:color="auto"/>
                <w:bottom w:val="none" w:sz="0" w:space="0" w:color="auto"/>
                <w:right w:val="none" w:sz="0" w:space="0" w:color="auto"/>
              </w:divBdr>
              <w:divsChild>
                <w:div w:id="1008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6348">
      <w:bodyDiv w:val="1"/>
      <w:marLeft w:val="0"/>
      <w:marRight w:val="0"/>
      <w:marTop w:val="0"/>
      <w:marBottom w:val="0"/>
      <w:divBdr>
        <w:top w:val="none" w:sz="0" w:space="0" w:color="auto"/>
        <w:left w:val="none" w:sz="0" w:space="0" w:color="auto"/>
        <w:bottom w:val="none" w:sz="0" w:space="0" w:color="auto"/>
        <w:right w:val="none" w:sz="0" w:space="0" w:color="auto"/>
      </w:divBdr>
    </w:div>
    <w:div w:id="560100970">
      <w:bodyDiv w:val="1"/>
      <w:marLeft w:val="0"/>
      <w:marRight w:val="0"/>
      <w:marTop w:val="0"/>
      <w:marBottom w:val="0"/>
      <w:divBdr>
        <w:top w:val="none" w:sz="0" w:space="0" w:color="auto"/>
        <w:left w:val="none" w:sz="0" w:space="0" w:color="auto"/>
        <w:bottom w:val="none" w:sz="0" w:space="0" w:color="auto"/>
        <w:right w:val="none" w:sz="0" w:space="0" w:color="auto"/>
      </w:divBdr>
    </w:div>
    <w:div w:id="691689264">
      <w:bodyDiv w:val="1"/>
      <w:marLeft w:val="0"/>
      <w:marRight w:val="0"/>
      <w:marTop w:val="0"/>
      <w:marBottom w:val="0"/>
      <w:divBdr>
        <w:top w:val="none" w:sz="0" w:space="0" w:color="auto"/>
        <w:left w:val="none" w:sz="0" w:space="0" w:color="auto"/>
        <w:bottom w:val="none" w:sz="0" w:space="0" w:color="auto"/>
        <w:right w:val="none" w:sz="0" w:space="0" w:color="auto"/>
      </w:divBdr>
    </w:div>
    <w:div w:id="762184127">
      <w:bodyDiv w:val="1"/>
      <w:marLeft w:val="0"/>
      <w:marRight w:val="0"/>
      <w:marTop w:val="0"/>
      <w:marBottom w:val="0"/>
      <w:divBdr>
        <w:top w:val="none" w:sz="0" w:space="0" w:color="auto"/>
        <w:left w:val="none" w:sz="0" w:space="0" w:color="auto"/>
        <w:bottom w:val="none" w:sz="0" w:space="0" w:color="auto"/>
        <w:right w:val="none" w:sz="0" w:space="0" w:color="auto"/>
      </w:divBdr>
    </w:div>
    <w:div w:id="878471078">
      <w:bodyDiv w:val="1"/>
      <w:marLeft w:val="0"/>
      <w:marRight w:val="0"/>
      <w:marTop w:val="0"/>
      <w:marBottom w:val="0"/>
      <w:divBdr>
        <w:top w:val="none" w:sz="0" w:space="0" w:color="auto"/>
        <w:left w:val="none" w:sz="0" w:space="0" w:color="auto"/>
        <w:bottom w:val="none" w:sz="0" w:space="0" w:color="auto"/>
        <w:right w:val="none" w:sz="0" w:space="0" w:color="auto"/>
      </w:divBdr>
    </w:div>
    <w:div w:id="932472819">
      <w:bodyDiv w:val="1"/>
      <w:marLeft w:val="0"/>
      <w:marRight w:val="0"/>
      <w:marTop w:val="0"/>
      <w:marBottom w:val="0"/>
      <w:divBdr>
        <w:top w:val="none" w:sz="0" w:space="0" w:color="auto"/>
        <w:left w:val="none" w:sz="0" w:space="0" w:color="auto"/>
        <w:bottom w:val="none" w:sz="0" w:space="0" w:color="auto"/>
        <w:right w:val="none" w:sz="0" w:space="0" w:color="auto"/>
      </w:divBdr>
    </w:div>
    <w:div w:id="995493619">
      <w:bodyDiv w:val="1"/>
      <w:marLeft w:val="0"/>
      <w:marRight w:val="0"/>
      <w:marTop w:val="0"/>
      <w:marBottom w:val="0"/>
      <w:divBdr>
        <w:top w:val="none" w:sz="0" w:space="0" w:color="auto"/>
        <w:left w:val="none" w:sz="0" w:space="0" w:color="auto"/>
        <w:bottom w:val="none" w:sz="0" w:space="0" w:color="auto"/>
        <w:right w:val="none" w:sz="0" w:space="0" w:color="auto"/>
      </w:divBdr>
    </w:div>
    <w:div w:id="1110470733">
      <w:bodyDiv w:val="1"/>
      <w:marLeft w:val="0"/>
      <w:marRight w:val="0"/>
      <w:marTop w:val="0"/>
      <w:marBottom w:val="0"/>
      <w:divBdr>
        <w:top w:val="none" w:sz="0" w:space="0" w:color="auto"/>
        <w:left w:val="none" w:sz="0" w:space="0" w:color="auto"/>
        <w:bottom w:val="none" w:sz="0" w:space="0" w:color="auto"/>
        <w:right w:val="none" w:sz="0" w:space="0" w:color="auto"/>
      </w:divBdr>
    </w:div>
    <w:div w:id="1284993287">
      <w:bodyDiv w:val="1"/>
      <w:marLeft w:val="0"/>
      <w:marRight w:val="0"/>
      <w:marTop w:val="0"/>
      <w:marBottom w:val="0"/>
      <w:divBdr>
        <w:top w:val="none" w:sz="0" w:space="0" w:color="auto"/>
        <w:left w:val="none" w:sz="0" w:space="0" w:color="auto"/>
        <w:bottom w:val="none" w:sz="0" w:space="0" w:color="auto"/>
        <w:right w:val="none" w:sz="0" w:space="0" w:color="auto"/>
      </w:divBdr>
    </w:div>
    <w:div w:id="1287732707">
      <w:bodyDiv w:val="1"/>
      <w:marLeft w:val="0"/>
      <w:marRight w:val="0"/>
      <w:marTop w:val="0"/>
      <w:marBottom w:val="0"/>
      <w:divBdr>
        <w:top w:val="none" w:sz="0" w:space="0" w:color="auto"/>
        <w:left w:val="none" w:sz="0" w:space="0" w:color="auto"/>
        <w:bottom w:val="none" w:sz="0" w:space="0" w:color="auto"/>
        <w:right w:val="none" w:sz="0" w:space="0" w:color="auto"/>
      </w:divBdr>
    </w:div>
    <w:div w:id="1437485131">
      <w:bodyDiv w:val="1"/>
      <w:marLeft w:val="0"/>
      <w:marRight w:val="0"/>
      <w:marTop w:val="0"/>
      <w:marBottom w:val="0"/>
      <w:divBdr>
        <w:top w:val="none" w:sz="0" w:space="0" w:color="auto"/>
        <w:left w:val="none" w:sz="0" w:space="0" w:color="auto"/>
        <w:bottom w:val="none" w:sz="0" w:space="0" w:color="auto"/>
        <w:right w:val="none" w:sz="0" w:space="0" w:color="auto"/>
      </w:divBdr>
    </w:div>
    <w:div w:id="1452434701">
      <w:bodyDiv w:val="1"/>
      <w:marLeft w:val="0"/>
      <w:marRight w:val="0"/>
      <w:marTop w:val="0"/>
      <w:marBottom w:val="0"/>
      <w:divBdr>
        <w:top w:val="none" w:sz="0" w:space="0" w:color="auto"/>
        <w:left w:val="none" w:sz="0" w:space="0" w:color="auto"/>
        <w:bottom w:val="none" w:sz="0" w:space="0" w:color="auto"/>
        <w:right w:val="none" w:sz="0" w:space="0" w:color="auto"/>
      </w:divBdr>
    </w:div>
    <w:div w:id="1514687842">
      <w:bodyDiv w:val="1"/>
      <w:marLeft w:val="0"/>
      <w:marRight w:val="0"/>
      <w:marTop w:val="0"/>
      <w:marBottom w:val="0"/>
      <w:divBdr>
        <w:top w:val="none" w:sz="0" w:space="0" w:color="auto"/>
        <w:left w:val="none" w:sz="0" w:space="0" w:color="auto"/>
        <w:bottom w:val="none" w:sz="0" w:space="0" w:color="auto"/>
        <w:right w:val="none" w:sz="0" w:space="0" w:color="auto"/>
      </w:divBdr>
    </w:div>
    <w:div w:id="1663318026">
      <w:bodyDiv w:val="1"/>
      <w:marLeft w:val="0"/>
      <w:marRight w:val="0"/>
      <w:marTop w:val="0"/>
      <w:marBottom w:val="0"/>
      <w:divBdr>
        <w:top w:val="none" w:sz="0" w:space="0" w:color="auto"/>
        <w:left w:val="none" w:sz="0" w:space="0" w:color="auto"/>
        <w:bottom w:val="none" w:sz="0" w:space="0" w:color="auto"/>
        <w:right w:val="none" w:sz="0" w:space="0" w:color="auto"/>
      </w:divBdr>
    </w:div>
    <w:div w:id="1713462125">
      <w:bodyDiv w:val="1"/>
      <w:marLeft w:val="0"/>
      <w:marRight w:val="0"/>
      <w:marTop w:val="0"/>
      <w:marBottom w:val="0"/>
      <w:divBdr>
        <w:top w:val="none" w:sz="0" w:space="0" w:color="auto"/>
        <w:left w:val="none" w:sz="0" w:space="0" w:color="auto"/>
        <w:bottom w:val="none" w:sz="0" w:space="0" w:color="auto"/>
        <w:right w:val="none" w:sz="0" w:space="0" w:color="auto"/>
      </w:divBdr>
    </w:div>
    <w:div w:id="1785341269">
      <w:bodyDiv w:val="1"/>
      <w:marLeft w:val="0"/>
      <w:marRight w:val="0"/>
      <w:marTop w:val="0"/>
      <w:marBottom w:val="0"/>
      <w:divBdr>
        <w:top w:val="none" w:sz="0" w:space="0" w:color="auto"/>
        <w:left w:val="none" w:sz="0" w:space="0" w:color="auto"/>
        <w:bottom w:val="none" w:sz="0" w:space="0" w:color="auto"/>
        <w:right w:val="none" w:sz="0" w:space="0" w:color="auto"/>
      </w:divBdr>
    </w:div>
    <w:div w:id="1838184050">
      <w:bodyDiv w:val="1"/>
      <w:marLeft w:val="0"/>
      <w:marRight w:val="0"/>
      <w:marTop w:val="0"/>
      <w:marBottom w:val="0"/>
      <w:divBdr>
        <w:top w:val="none" w:sz="0" w:space="0" w:color="auto"/>
        <w:left w:val="none" w:sz="0" w:space="0" w:color="auto"/>
        <w:bottom w:val="none" w:sz="0" w:space="0" w:color="auto"/>
        <w:right w:val="none" w:sz="0" w:space="0" w:color="auto"/>
      </w:divBdr>
    </w:div>
    <w:div w:id="1943759280">
      <w:bodyDiv w:val="1"/>
      <w:marLeft w:val="0"/>
      <w:marRight w:val="0"/>
      <w:marTop w:val="0"/>
      <w:marBottom w:val="0"/>
      <w:divBdr>
        <w:top w:val="none" w:sz="0" w:space="0" w:color="auto"/>
        <w:left w:val="none" w:sz="0" w:space="0" w:color="auto"/>
        <w:bottom w:val="none" w:sz="0" w:space="0" w:color="auto"/>
        <w:right w:val="none" w:sz="0" w:space="0" w:color="auto"/>
      </w:divBdr>
    </w:div>
    <w:div w:id="2057193861">
      <w:bodyDiv w:val="1"/>
      <w:marLeft w:val="0"/>
      <w:marRight w:val="0"/>
      <w:marTop w:val="0"/>
      <w:marBottom w:val="0"/>
      <w:divBdr>
        <w:top w:val="none" w:sz="0" w:space="0" w:color="auto"/>
        <w:left w:val="none" w:sz="0" w:space="0" w:color="auto"/>
        <w:bottom w:val="none" w:sz="0" w:space="0" w:color="auto"/>
        <w:right w:val="none" w:sz="0" w:space="0" w:color="auto"/>
      </w:divBdr>
    </w:div>
    <w:div w:id="214461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thobservatory.nasa.gov/features/WaterVapor/water_vapor3.php"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1125</Words>
  <Characters>6418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Penny Rowe</cp:lastModifiedBy>
  <cp:revision>12</cp:revision>
  <dcterms:created xsi:type="dcterms:W3CDTF">2020-02-28T21:31:00Z</dcterms:created>
  <dcterms:modified xsi:type="dcterms:W3CDTF">2020-03-08T21:00:00Z</dcterms:modified>
</cp:coreProperties>
</file>