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w:bidi w:val="0"/>
      </w:pPr>
      <w:r>
        <w:rPr>
          <w:rStyle w:val="Ninguno"/>
          <w:rFonts w:ascii="Times New Roman" w:hAnsi="Times New Roman"/>
          <w:b w:val="1"/>
          <w:bCs w:val="1"/>
          <w:sz w:val="30"/>
          <w:szCs w:val="30"/>
          <w:rtl w:val="0"/>
          <w:lang w:val="es-ES_tradnl"/>
        </w:rPr>
        <w:t>Detecci</w:t>
      </w:r>
      <w:r>
        <w:rPr>
          <w:rStyle w:val="Ninguno"/>
          <w:rFonts w:ascii="Times New Roman" w:hAnsi="Times New Roman" w:hint="default"/>
          <w:b w:val="1"/>
          <w:bCs w:val="1"/>
          <w:sz w:val="30"/>
          <w:szCs w:val="30"/>
          <w:rtl w:val="0"/>
          <w:lang w:val="es-ES_tradnl"/>
        </w:rPr>
        <w:t>ó</w:t>
      </w:r>
      <w:r>
        <w:rPr>
          <w:rStyle w:val="Ninguno"/>
          <w:rFonts w:ascii="Times New Roman" w:hAnsi="Times New Roman"/>
          <w:b w:val="1"/>
          <w:bCs w:val="1"/>
          <w:sz w:val="30"/>
          <w:szCs w:val="30"/>
          <w:rtl w:val="0"/>
          <w:lang w:val="es-ES_tradnl"/>
        </w:rPr>
        <w:t>n, segmentaci</w:t>
      </w:r>
      <w:r>
        <w:rPr>
          <w:rStyle w:val="Ninguno"/>
          <w:rFonts w:ascii="Times New Roman" w:hAnsi="Times New Roman" w:hint="default"/>
          <w:b w:val="1"/>
          <w:bCs w:val="1"/>
          <w:sz w:val="30"/>
          <w:szCs w:val="30"/>
          <w:rtl w:val="0"/>
          <w:lang w:val="es-ES_tradnl"/>
        </w:rPr>
        <w:t>ó</w:t>
      </w:r>
      <w:r>
        <w:rPr>
          <w:rStyle w:val="Ninguno"/>
          <w:rFonts w:ascii="Times New Roman" w:hAnsi="Times New Roman"/>
          <w:b w:val="1"/>
          <w:bCs w:val="1"/>
          <w:sz w:val="30"/>
          <w:szCs w:val="30"/>
          <w:rtl w:val="0"/>
          <w:lang w:val="es-ES_tradnl"/>
        </w:rPr>
        <w:t>n por fragmento y medici</w:t>
      </w:r>
      <w:r>
        <w:rPr>
          <w:rStyle w:val="Ninguno"/>
          <w:rFonts w:ascii="Times New Roman" w:hAnsi="Times New Roman" w:hint="default"/>
          <w:b w:val="1"/>
          <w:bCs w:val="1"/>
          <w:sz w:val="30"/>
          <w:szCs w:val="30"/>
          <w:rtl w:val="0"/>
          <w:lang w:val="es-ES_tradnl"/>
        </w:rPr>
        <w:t>ó</w:t>
      </w:r>
      <w:r>
        <w:rPr>
          <w:rStyle w:val="Ninguno"/>
          <w:rFonts w:ascii="Times New Roman" w:hAnsi="Times New Roman"/>
          <w:b w:val="1"/>
          <w:bCs w:val="1"/>
          <w:sz w:val="30"/>
          <w:szCs w:val="30"/>
          <w:rtl w:val="0"/>
          <w:lang w:val="es-ES_tradnl"/>
        </w:rPr>
        <w:t>n de fracturas p</w:t>
      </w:r>
      <w:r>
        <w:rPr>
          <w:rStyle w:val="Ninguno"/>
          <w:rFonts w:ascii="Times New Roman" w:hAnsi="Times New Roman" w:hint="default"/>
          <w:b w:val="1"/>
          <w:bCs w:val="1"/>
          <w:sz w:val="30"/>
          <w:szCs w:val="30"/>
          <w:rtl w:val="0"/>
          <w:lang w:val="fr-FR"/>
        </w:rPr>
        <w:t>é</w:t>
      </w:r>
      <w:r>
        <w:rPr>
          <w:rStyle w:val="Ninguno"/>
          <w:rFonts w:ascii="Times New Roman" w:hAnsi="Times New Roman"/>
          <w:b w:val="1"/>
          <w:bCs w:val="1"/>
          <w:sz w:val="30"/>
          <w:szCs w:val="30"/>
          <w:rtl w:val="0"/>
          <w:lang w:val="es-ES_tradnl"/>
        </w:rPr>
        <w:t>lvicas en CT con una red multitarea 2D propia</w:t>
      </w:r>
    </w:p>
    <w:p>
      <w:pPr>
        <w:pStyle w:val="Cuerpo"/>
        <w:bidi w:val="0"/>
      </w:pPr>
      <w:r>
        <w:rPr>
          <w:rStyle w:val="Ninguno"/>
          <w:rFonts w:ascii="Times New Roman" w:hAnsi="Times New Roman"/>
          <w:sz w:val="19"/>
          <w:szCs w:val="19"/>
          <w:rtl w:val="0"/>
          <w:lang w:val="it-IT"/>
        </w:rPr>
        <w:t xml:space="preserve">Gustavo Adolfo Chipantiza </w:t>
      </w:r>
      <w:r>
        <w:rPr>
          <w:rStyle w:val="Ninguno"/>
          <w:rFonts w:ascii="Times New Roman" w:hAnsi="Times New Roman" w:hint="default"/>
          <w:sz w:val="19"/>
          <w:szCs w:val="19"/>
          <w:rtl w:val="0"/>
          <w:lang w:val="de-DE"/>
        </w:rPr>
        <w:t xml:space="preserve">· </w:t>
      </w:r>
      <w:r>
        <w:rPr>
          <w:rStyle w:val="Ninguno"/>
          <w:rFonts w:ascii="Times New Roman" w:hAnsi="Times New Roman"/>
          <w:sz w:val="19"/>
          <w:szCs w:val="19"/>
          <w:rtl w:val="0"/>
          <w:lang w:val="it-IT"/>
        </w:rPr>
        <w:t>Federico Gonzales C</w:t>
      </w:r>
      <w:r>
        <w:rPr>
          <w:rStyle w:val="Ninguno"/>
          <w:rFonts w:ascii="Times New Roman" w:hAnsi="Times New Roman" w:hint="default"/>
          <w:sz w:val="19"/>
          <w:szCs w:val="19"/>
          <w:rtl w:val="0"/>
        </w:rPr>
        <w:t>á</w:t>
      </w:r>
      <w:r>
        <w:rPr>
          <w:rStyle w:val="Ninguno"/>
          <w:rFonts w:ascii="Times New Roman" w:hAnsi="Times New Roman"/>
          <w:sz w:val="19"/>
          <w:szCs w:val="19"/>
          <w:rtl w:val="0"/>
          <w:lang w:val="pt-PT"/>
        </w:rPr>
        <w:t xml:space="preserve">rdenas </w:t>
      </w:r>
      <w:r>
        <w:rPr>
          <w:rStyle w:val="Ninguno"/>
          <w:rFonts w:ascii="Times New Roman" w:hAnsi="Times New Roman" w:hint="default"/>
          <w:sz w:val="19"/>
          <w:szCs w:val="19"/>
          <w:rtl w:val="0"/>
          <w:lang w:val="de-DE"/>
        </w:rPr>
        <w:t xml:space="preserve">· </w:t>
      </w:r>
      <w:r>
        <w:rPr>
          <w:rStyle w:val="Ninguno"/>
          <w:rFonts w:ascii="Times New Roman" w:hAnsi="Times New Roman"/>
          <w:sz w:val="19"/>
          <w:szCs w:val="19"/>
          <w:rtl w:val="0"/>
          <w:lang w:val="pt-PT"/>
        </w:rPr>
        <w:t xml:space="preserve">Juan Jacobo Delgado Melo </w:t>
      </w:r>
      <w:r>
        <w:rPr>
          <w:rStyle w:val="Ninguno"/>
          <w:rFonts w:ascii="Times New Roman" w:hAnsi="Times New Roman" w:hint="default"/>
          <w:sz w:val="19"/>
          <w:szCs w:val="19"/>
          <w:rtl w:val="0"/>
          <w:lang w:val="de-DE"/>
        </w:rPr>
        <w:t xml:space="preserve">· </w:t>
      </w:r>
      <w:r>
        <w:rPr>
          <w:rStyle w:val="Ninguno"/>
          <w:rFonts w:ascii="Times New Roman" w:hAnsi="Times New Roman"/>
          <w:sz w:val="19"/>
          <w:szCs w:val="19"/>
          <w:rtl w:val="0"/>
        </w:rPr>
        <w:t>Mar</w:t>
      </w:r>
      <w:r>
        <w:rPr>
          <w:rStyle w:val="Ninguno"/>
          <w:rFonts w:ascii="Times New Roman" w:hAnsi="Times New Roman" w:hint="default"/>
          <w:sz w:val="19"/>
          <w:szCs w:val="19"/>
          <w:rtl w:val="0"/>
        </w:rPr>
        <w:t>í</w:t>
      </w:r>
      <w:r>
        <w:rPr>
          <w:rStyle w:val="Ninguno"/>
          <w:rFonts w:ascii="Times New Roman" w:hAnsi="Times New Roman"/>
          <w:sz w:val="19"/>
          <w:szCs w:val="19"/>
          <w:rtl w:val="0"/>
          <w:lang w:val="es-ES_tradnl"/>
        </w:rPr>
        <w:t xml:space="preserve">a de los </w:t>
      </w:r>
      <w:r>
        <w:rPr>
          <w:rStyle w:val="Ninguno"/>
          <w:rFonts w:ascii="Times New Roman" w:hAnsi="Times New Roman" w:hint="default"/>
          <w:sz w:val="19"/>
          <w:szCs w:val="19"/>
          <w:rtl w:val="0"/>
        </w:rPr>
        <w:t>Á</w:t>
      </w:r>
      <w:r>
        <w:rPr>
          <w:rStyle w:val="Ninguno"/>
          <w:rFonts w:ascii="Times New Roman" w:hAnsi="Times New Roman"/>
          <w:sz w:val="19"/>
          <w:szCs w:val="19"/>
          <w:rtl w:val="0"/>
          <w:lang w:val="es-ES_tradnl"/>
        </w:rPr>
        <w:t>ngeles Valencia Hurtado</w:t>
      </w:r>
    </w:p>
    <w:p>
      <w:pPr>
        <w:pStyle w:val="Cuerpo"/>
        <w:bidi w:val="0"/>
      </w:pPr>
      <w:r>
        <w:rPr>
          <w:rStyle w:val="Ninguno"/>
          <w:rFonts w:ascii="Times New Roman" w:hAnsi="Times New Roman"/>
          <w:i w:val="1"/>
          <w:iCs w:val="1"/>
          <w:sz w:val="16"/>
          <w:szCs w:val="16"/>
          <w:rtl w:val="0"/>
          <w:lang w:val="de-DE"/>
        </w:rPr>
        <w:t>Anal</w:t>
      </w:r>
      <w:r>
        <w:rPr>
          <w:rStyle w:val="Ninguno"/>
          <w:rFonts w:ascii="Times New Roman" w:hAnsi="Times New Roman" w:hint="default"/>
          <w:i w:val="1"/>
          <w:iCs w:val="1"/>
          <w:sz w:val="16"/>
          <w:szCs w:val="16"/>
          <w:rtl w:val="0"/>
        </w:rPr>
        <w:t>í</w:t>
      </w:r>
      <w:r>
        <w:rPr>
          <w:rStyle w:val="Ninguno"/>
          <w:rFonts w:ascii="Times New Roman" w:hAnsi="Times New Roman"/>
          <w:i w:val="1"/>
          <w:iCs w:val="1"/>
          <w:sz w:val="16"/>
          <w:szCs w:val="16"/>
          <w:rtl w:val="0"/>
          <w:lang w:val="es-ES_tradnl"/>
        </w:rPr>
        <w:t>tica de Datos, Universidad Aut</w:t>
      </w:r>
      <w:r>
        <w:rPr>
          <w:rStyle w:val="Ninguno"/>
          <w:rFonts w:ascii="Times New Roman" w:hAnsi="Times New Roman" w:hint="default"/>
          <w:i w:val="1"/>
          <w:iCs w:val="1"/>
          <w:sz w:val="16"/>
          <w:szCs w:val="16"/>
          <w:rtl w:val="0"/>
          <w:lang w:val="es-ES_tradnl"/>
        </w:rPr>
        <w:t>ó</w:t>
      </w:r>
      <w:r>
        <w:rPr>
          <w:rStyle w:val="Ninguno"/>
          <w:rFonts w:ascii="Times New Roman" w:hAnsi="Times New Roman"/>
          <w:i w:val="1"/>
          <w:iCs w:val="1"/>
          <w:sz w:val="16"/>
          <w:szCs w:val="16"/>
          <w:rtl w:val="0"/>
          <w:lang w:val="it-IT"/>
        </w:rPr>
        <w:t xml:space="preserve">noma de Occidente, 2026-2 </w:t>
      </w:r>
      <w:r>
        <w:rPr>
          <w:rStyle w:val="Ninguno"/>
          <w:rFonts w:ascii="Times New Roman" w:hAnsi="Times New Roman" w:hint="default"/>
          <w:i w:val="1"/>
          <w:iCs w:val="1"/>
          <w:sz w:val="16"/>
          <w:szCs w:val="16"/>
          <w:rtl w:val="0"/>
          <w:lang w:val="de-DE"/>
        </w:rPr>
        <w:t xml:space="preserve">· </w:t>
      </w:r>
      <w:r>
        <w:rPr>
          <w:rStyle w:val="Ninguno"/>
          <w:rFonts w:ascii="Times New Roman" w:hAnsi="Times New Roman"/>
          <w:i w:val="1"/>
          <w:iCs w:val="1"/>
          <w:sz w:val="16"/>
          <w:szCs w:val="16"/>
          <w:rtl w:val="0"/>
          <w:lang w:val="es-ES_tradnl"/>
        </w:rPr>
        <w:t xml:space="preserve">Profesor: Carlos Ferro </w:t>
      </w:r>
      <w:r>
        <w:rPr>
          <w:rStyle w:val="Ninguno"/>
          <w:rFonts w:ascii="Times New Roman" w:hAnsi="Times New Roman" w:hint="default"/>
          <w:i w:val="1"/>
          <w:iCs w:val="1"/>
          <w:sz w:val="16"/>
          <w:szCs w:val="16"/>
          <w:rtl w:val="0"/>
          <w:lang w:val="de-DE"/>
        </w:rPr>
        <w:t xml:space="preserve">· </w:t>
      </w:r>
      <w:r>
        <w:rPr>
          <w:rStyle w:val="Ninguno"/>
          <w:rFonts w:ascii="Times New Roman" w:hAnsi="Times New Roman"/>
          <w:i w:val="1"/>
          <w:iCs w:val="1"/>
          <w:sz w:val="16"/>
          <w:szCs w:val="16"/>
          <w:rtl w:val="0"/>
          <w:lang w:val="es-ES_tradnl"/>
        </w:rPr>
        <w:t>github.com/pengwin-analitica-2026/proyecto2-analitica-datos</w:t>
      </w:r>
    </w:p>
    <w:p>
      <w:pPr>
        <w:pStyle w:val="Cuerpo"/>
        <w:bidi w:val="0"/>
      </w:pPr>
      <w:r>
        <w:rPr>
          <w:rStyle w:val="Ninguno"/>
          <w:rFonts w:ascii="Times New Roman" w:hAnsi="Times New Roman"/>
          <w:b w:val="1"/>
          <w:bCs w:val="1"/>
          <w:sz w:val="17"/>
          <w:szCs w:val="17"/>
          <w:rtl w:val="0"/>
        </w:rPr>
        <w:t xml:space="preserve">Resumen.</w:t>
      </w:r>
      <w:r>
        <w:rPr>
          <w:rStyle w:val="Ninguno"/>
          <w:rFonts w:ascii="Times New Roman" w:hAnsi="Times New Roman"/>
          <w:sz w:val="17"/>
          <w:szCs w:val="17"/>
          <w:rtl w:val="0"/>
          <w:lang w:val="es-ES_tradnl"/>
        </w:rPr>
        <w:t xml:space="preserve"> Presentamos una red 2D propia de 2.74 M de par</w:t>
      </w:r>
      <w:r>
        <w:rPr>
          <w:rStyle w:val="Ninguno"/>
          <w:rFonts w:ascii="Times New Roman" w:hAnsi="Times New Roman" w:hint="default"/>
          <w:sz w:val="17"/>
          <w:szCs w:val="17"/>
          <w:rtl w:val="0"/>
        </w:rPr>
        <w:t xml:space="preserve">á</w:t>
      </w:r>
      <w:r>
        <w:rPr>
          <w:rStyle w:val="Ninguno"/>
          <w:rFonts w:ascii="Times New Roman" w:hAnsi="Times New Roman"/>
          <w:sz w:val="17"/>
          <w:szCs w:val="17"/>
          <w:rtl w:val="0"/>
          <w:lang w:val="es-ES_tradnl"/>
        </w:rPr>
        <w:t xml:space="preserve">metros que, en cada corte de una tomograf</w:t>
      </w:r>
      <w:r>
        <w:rPr>
          <w:rStyle w:val="Ninguno"/>
          <w:rFonts w:ascii="Times New Roman" w:hAnsi="Times New Roman" w:hint="default"/>
          <w:sz w:val="17"/>
          <w:szCs w:val="17"/>
          <w:rtl w:val="0"/>
        </w:rPr>
        <w:t xml:space="preserve">í</w:t>
      </w:r>
      <w:r>
        <w:rPr>
          <w:rStyle w:val="Ninguno"/>
          <w:rFonts w:ascii="Times New Roman" w:hAnsi="Times New Roman"/>
          <w:sz w:val="17"/>
          <w:szCs w:val="17"/>
          <w:rtl w:val="0"/>
          <w:lang w:val="es-ES_tradnl"/>
        </w:rPr>
        <w:t xml:space="preserve">a de pelvis, clasifica las regiones </w:t>
      </w:r>
      <w:r>
        <w:rPr>
          <w:rStyle w:val="Ninguno"/>
          <w:rFonts w:ascii="Times New Roman" w:hAnsi="Times New Roman" w:hint="default"/>
          <w:sz w:val="17"/>
          <w:szCs w:val="17"/>
          <w:rtl w:val="0"/>
          <w:lang w:val="es-ES_tradnl"/>
        </w:rPr>
        <w:t xml:space="preserve">ó</w:t>
      </w:r>
      <w:r>
        <w:rPr>
          <w:rStyle w:val="Ninguno"/>
          <w:rFonts w:ascii="Times New Roman" w:hAnsi="Times New Roman"/>
          <w:sz w:val="17"/>
          <w:szCs w:val="17"/>
          <w:rtl w:val="0"/>
          <w:lang w:val="es-ES_tradnl"/>
        </w:rPr>
        <w:t xml:space="preserve">seas, las detecta, separa sus fragmentos y mide en mil</w:t>
      </w:r>
      <w:r>
        <w:rPr>
          <w:rStyle w:val="Ninguno"/>
          <w:rFonts w:ascii="Times New Roman" w:hAnsi="Times New Roman" w:hint="default"/>
          <w:sz w:val="17"/>
          <w:szCs w:val="17"/>
          <w:rtl w:val="0"/>
        </w:rPr>
        <w:t xml:space="preserve">í</w:t>
      </w:r>
      <w:r>
        <w:rPr>
          <w:rStyle w:val="Ninguno"/>
          <w:rFonts w:ascii="Times New Roman" w:hAnsi="Times New Roman"/>
          <w:sz w:val="17"/>
          <w:szCs w:val="17"/>
          <w:rtl w:val="0"/>
          <w:lang w:val="es-ES_tradnl"/>
        </w:rPr>
        <w:t xml:space="preserve">metros cu</w:t>
      </w:r>
      <w:r>
        <w:rPr>
          <w:rStyle w:val="Ninguno"/>
          <w:rFonts w:ascii="Times New Roman" w:hAnsi="Times New Roman" w:hint="default"/>
          <w:sz w:val="17"/>
          <w:szCs w:val="17"/>
          <w:rtl w:val="0"/>
        </w:rPr>
        <w:t xml:space="preserve">á</w:t>
      </w:r>
      <w:r>
        <w:rPr>
          <w:rStyle w:val="Ninguno"/>
          <w:rFonts w:ascii="Times New Roman" w:hAnsi="Times New Roman"/>
          <w:sz w:val="17"/>
          <w:szCs w:val="17"/>
          <w:rtl w:val="0"/>
          <w:lang w:val="es-ES_tradnl"/>
        </w:rPr>
        <w:t xml:space="preserve">nto se alej</w:t>
      </w:r>
      <w:r>
        <w:rPr>
          <w:rStyle w:val="Ninguno"/>
          <w:rFonts w:ascii="Times New Roman" w:hAnsi="Times New Roman" w:hint="default"/>
          <w:sz w:val="17"/>
          <w:szCs w:val="17"/>
          <w:rtl w:val="0"/>
        </w:rPr>
        <w:t xml:space="preserve">ó </w:t>
      </w:r>
      <w:r>
        <w:rPr>
          <w:rStyle w:val="Ninguno"/>
          <w:rFonts w:ascii="Times New Roman" w:hAnsi="Times New Roman"/>
          <w:sz w:val="17"/>
          <w:szCs w:val="17"/>
          <w:rtl w:val="0"/>
          <w:lang w:val="es-ES_tradnl"/>
        </w:rPr>
        <w:t xml:space="preserve">cada uno de su fragmento principal. El modelo final, H8, orienta los vol</w:t>
      </w:r>
      <w:r>
        <w:rPr>
          <w:rStyle w:val="Ninguno"/>
          <w:rFonts w:ascii="Times New Roman" w:hAnsi="Times New Roman" w:hint="default"/>
          <w:sz w:val="17"/>
          <w:szCs w:val="17"/>
          <w:rtl w:val="0"/>
        </w:rPr>
        <w:t xml:space="preserve">ú</w:t>
      </w:r>
      <w:r>
        <w:rPr>
          <w:rStyle w:val="Ninguno"/>
          <w:rFonts w:ascii="Times New Roman" w:hAnsi="Times New Roman"/>
          <w:sz w:val="17"/>
          <w:szCs w:val="17"/>
          <w:rtl w:val="0"/>
          <w:lang w:val="es-ES_tradnl"/>
        </w:rPr>
        <w:t xml:space="preserve">menes con productos punto y cruz sobre los metadatos, gira el aumento de datos en mil</w:t>
      </w:r>
      <w:r>
        <w:rPr>
          <w:rStyle w:val="Ninguno"/>
          <w:rFonts w:ascii="Times New Roman" w:hAnsi="Times New Roman" w:hint="default"/>
          <w:sz w:val="17"/>
          <w:szCs w:val="17"/>
          <w:rtl w:val="0"/>
        </w:rPr>
        <w:t xml:space="preserve">í</w:t>
      </w:r>
      <w:r>
        <w:rPr>
          <w:rStyle w:val="Ninguno"/>
          <w:rFonts w:ascii="Times New Roman" w:hAnsi="Times New Roman"/>
          <w:sz w:val="17"/>
          <w:szCs w:val="17"/>
          <w:rtl w:val="0"/>
          <w:lang w:val="es-ES_tradnl"/>
        </w:rPr>
        <w:t xml:space="preserve">metros, no usa EMA y se entrena con ruido. Cumple los nueve objetivos del curso en test (Dice por fragmento de 0.874; 0.875 ± 0.001 con tres semillas) y conserva un Dice por fragmento de 0.835 ante ruido gaussiano sint</w:t>
      </w:r>
      <w:r>
        <w:rPr>
          <w:rStyle w:val="Ninguno"/>
          <w:rFonts w:ascii="Times New Roman" w:hAnsi="Times New Roman" w:hint="default"/>
          <w:sz w:val="17"/>
          <w:szCs w:val="17"/>
          <w:rtl w:val="0"/>
          <w:lang w:val="fr-FR"/>
        </w:rPr>
        <w:t xml:space="preserve">é</w:t>
      </w:r>
      <w:r>
        <w:rPr>
          <w:rStyle w:val="Ninguno"/>
          <w:rFonts w:ascii="Times New Roman" w:hAnsi="Times New Roman"/>
          <w:sz w:val="17"/>
          <w:szCs w:val="17"/>
          <w:rtl w:val="0"/>
          <w:lang w:val="it-IT"/>
        </w:rPr>
        <w:t xml:space="preserve">tico con </w:t>
      </w:r>
      <w:r>
        <w:rPr>
          <w:rStyle w:val="Ninguno"/>
          <w:rFonts w:ascii="Times New Roman" w:hAnsi="Times New Roman" w:hint="default"/>
          <w:sz w:val="17"/>
          <w:szCs w:val="17"/>
          <w:rtl w:val="0"/>
        </w:rPr>
        <w:t xml:space="preserve">σ </w:t>
      </w:r>
      <w:r>
        <w:rPr>
          <w:rStyle w:val="Ninguno"/>
          <w:rFonts w:ascii="Times New Roman" w:hAnsi="Times New Roman"/>
          <w:sz w:val="17"/>
          <w:szCs w:val="17"/>
          <w:rtl w:val="0"/>
          <w:lang w:val="es-ES_tradnl"/>
        </w:rPr>
        <w:t xml:space="preserve">= 25 niveles de gris sobre 255, mientras H6 y H7 obtienen 0.135 y 0.228, respectivamente.</w:t>
      </w:r>
    </w:p>
    <w:p>
      <w:pPr>
        <w:pStyle w:val="Cuerpo"/>
        <w:bidi w:val="0"/>
      </w:pPr>
      <w:r>
        <w:rPr>
          <w:rStyle w:val="Ninguno"/>
          <w:rFonts w:ascii="Times New Roman" w:hAnsi="Times New Roman"/>
          <w:b w:val="1"/>
          <w:bCs w:val="1"/>
          <w:sz w:val="16"/>
          <w:szCs w:val="16"/>
          <w:rtl w:val="0"/>
          <w:lang w:val="es-ES_tradnl"/>
        </w:rPr>
        <w:t>Palabras clave:</w:t>
      </w:r>
      <w:r>
        <w:rPr>
          <w:rStyle w:val="Ninguno"/>
          <w:rFonts w:ascii="Times New Roman" w:hAnsi="Times New Roman"/>
          <w:sz w:val="16"/>
          <w:szCs w:val="16"/>
          <w:rtl w:val="0"/>
        </w:rPr>
        <w:t xml:space="preserve"> fractura p</w:t>
      </w:r>
      <w:r>
        <w:rPr>
          <w:rStyle w:val="Ninguno"/>
          <w:rFonts w:ascii="Times New Roman" w:hAnsi="Times New Roman" w:hint="default"/>
          <w:sz w:val="16"/>
          <w:szCs w:val="16"/>
          <w:rtl w:val="0"/>
          <w:lang w:val="fr-FR"/>
        </w:rPr>
        <w:t>é</w:t>
      </w:r>
      <w:r>
        <w:rPr>
          <w:rStyle w:val="Ninguno"/>
          <w:rFonts w:ascii="Times New Roman" w:hAnsi="Times New Roman"/>
          <w:sz w:val="16"/>
          <w:szCs w:val="16"/>
          <w:rtl w:val="0"/>
          <w:lang w:val="it-IT"/>
        </w:rPr>
        <w:t>lvica, CT, segmentaci</w:t>
      </w:r>
      <w:r>
        <w:rPr>
          <w:rStyle w:val="Ninguno"/>
          <w:rFonts w:ascii="Times New Roman" w:hAnsi="Times New Roman" w:hint="default"/>
          <w:sz w:val="16"/>
          <w:szCs w:val="16"/>
          <w:rtl w:val="0"/>
          <w:lang w:val="es-ES_tradnl"/>
        </w:rPr>
        <w:t>ó</w:t>
      </w:r>
      <w:r>
        <w:rPr>
          <w:rStyle w:val="Ninguno"/>
          <w:rFonts w:ascii="Times New Roman" w:hAnsi="Times New Roman"/>
          <w:sz w:val="16"/>
          <w:szCs w:val="16"/>
          <w:rtl w:val="0"/>
          <w:lang w:val="es-ES_tradnl"/>
        </w:rPr>
        <w:t>n de instancias, aprendizaje multitarea, CBAM, orientaci</w:t>
      </w:r>
      <w:r>
        <w:rPr>
          <w:rStyle w:val="Ninguno"/>
          <w:rFonts w:ascii="Times New Roman" w:hAnsi="Times New Roman" w:hint="default"/>
          <w:sz w:val="16"/>
          <w:szCs w:val="16"/>
          <w:rtl w:val="0"/>
          <w:lang w:val="es-ES_tradnl"/>
        </w:rPr>
        <w:t>ó</w:t>
      </w:r>
      <w:r>
        <w:rPr>
          <w:rStyle w:val="Ninguno"/>
          <w:rFonts w:ascii="Times New Roman" w:hAnsi="Times New Roman"/>
          <w:sz w:val="16"/>
          <w:szCs w:val="16"/>
          <w:rtl w:val="0"/>
        </w:rPr>
        <w:t>n.</w:t>
      </w:r>
    </w:p>
    <w:p>
      <w:pPr>
        <w:pStyle w:val="Cuerpo"/>
        <w:bidi w:val="0"/>
        <w:sectPr>
          <w:headerReference w:type="default" r:id="rId4"/>
          <w:footerReference w:type="default" r:id="rId5"/>
          <w:pgSz w:w="12240" w:h="15840" w:orient="portrait"/>
          <w:pgMar w:top="864" w:right="1008" w:bottom="864" w:left="1008" w:header="708" w:footer="708"/>
          <w:bidi w:val="0"/>
        </w:sectPr>
      </w:pPr>
      <w:r/>
    </w:p>
    <w:p>
      <w:pPr>
        <w:pStyle w:val="Cuerpo"/>
        <w:bidi w:val="0"/>
      </w:pPr>
      <w:r>
        <w:rPr>
          <w:rStyle w:val="Ninguno"/>
          <w:rFonts w:ascii="Times New Roman" w:hAnsi="Times New Roman"/>
          <w:b w:val="1"/>
          <w:bCs w:val="1"/>
          <w:sz w:val="18"/>
          <w:szCs w:val="18"/>
          <w:rtl w:val="0"/>
        </w:rPr>
        <w:t>1. INTRODUCCI</w:t>
      </w:r>
      <w:r>
        <w:rPr>
          <w:rStyle w:val="Ninguno"/>
          <w:rFonts w:ascii="Times New Roman" w:hAnsi="Times New Roman" w:hint="default"/>
          <w:b w:val="1"/>
          <w:bCs w:val="1"/>
          <w:sz w:val="18"/>
          <w:szCs w:val="18"/>
          <w:rtl w:val="0"/>
        </w:rPr>
        <w:t>Ó</w:t>
      </w:r>
      <w:r>
        <w:rPr>
          <w:rStyle w:val="Ninguno"/>
          <w:rFonts w:ascii="Times New Roman" w:hAnsi="Times New Roman"/>
          <w:b w:val="1"/>
          <w:bCs w:val="1"/>
          <w:sz w:val="18"/>
          <w:szCs w:val="18"/>
          <w:rtl w:val="0"/>
        </w:rPr>
        <w:t>N</w:t>
      </w:r>
    </w:p>
    <w:p>
      <w:pPr>
        <w:pStyle w:val="Cuerpo"/>
        <w:bidi w:val="0"/>
      </w:pPr>
      <w:r>
        <w:rPr>
          <w:rStyle w:val="Ninguno"/>
          <w:rFonts w:ascii="Times New Roman" w:hAnsi="Times New Roman"/>
          <w:sz w:val="18"/>
          <w:szCs w:val="18"/>
          <w:rtl w:val="0"/>
          <w:lang w:val="es-ES_tradnl"/>
        </w:rPr>
        <w:t>Para planear la cirug</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a de una fractura de pelvis hay que saber cu</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ntos fragmentos hay, de qu</w:t>
      </w:r>
      <w:r>
        <w:rPr>
          <w:rStyle w:val="Ninguno"/>
          <w:rFonts w:ascii="Times New Roman" w:hAnsi="Times New Roman" w:hint="default"/>
          <w:sz w:val="18"/>
          <w:szCs w:val="18"/>
          <w:rtl w:val="0"/>
          <w:lang w:val="fr-FR"/>
        </w:rPr>
        <w:t xml:space="preserve">é </w:t>
      </w:r>
      <w:r>
        <w:rPr>
          <w:rStyle w:val="Ninguno"/>
          <w:rFonts w:ascii="Times New Roman" w:hAnsi="Times New Roman"/>
          <w:sz w:val="18"/>
          <w:szCs w:val="18"/>
          <w:rtl w:val="0"/>
          <w:lang w:val="es-ES_tradnl"/>
        </w:rPr>
        <w:t>hueso es cada uno y cu</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nto se desplaz</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 Hacerlo a mano sobre una tomograf</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a es lento. El reto PENGWIN 2024 [1] public</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rPr>
        <w:t>tomograf</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as con cada fragmento anotado por expertos [2, 3], y ese es nuestro punto de partida.</w:t>
      </w:r>
    </w:p>
    <w:p>
      <w:pPr>
        <w:pStyle w:val="Cuerpo"/>
        <w:bidi w:val="0"/>
      </w:pPr>
      <w:r>
        <w:rPr>
          <w:rStyle w:val="Ninguno"/>
          <w:rFonts w:ascii="Times New Roman" w:hAnsi="Times New Roman"/>
          <w:sz w:val="18"/>
          <w:szCs w:val="18"/>
          <w:rtl w:val="0"/>
          <w:lang w:val="es-ES_tradnl"/>
        </w:rPr>
        <w:t>Trabajamos con las reglas del curso: una red 2D que procesa un corte a la vez, un backbone propio con atenci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CBAM [4] antes de las cabezas, detecci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con grid [5] y supresi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de no m</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ximos escritas por nosotros, y ning</w:t>
      </w:r>
      <w:r>
        <w:rPr>
          <w:rStyle w:val="Ninguno"/>
          <w:rFonts w:ascii="Times New Roman" w:hAnsi="Times New Roman" w:hint="default"/>
          <w:sz w:val="18"/>
          <w:szCs w:val="18"/>
          <w:rtl w:val="0"/>
        </w:rPr>
        <w:t>ú</w:t>
      </w:r>
      <w:r>
        <w:rPr>
          <w:rStyle w:val="Ninguno"/>
          <w:rFonts w:ascii="Times New Roman" w:hAnsi="Times New Roman"/>
          <w:sz w:val="18"/>
          <w:szCs w:val="18"/>
          <w:rtl w:val="0"/>
          <w:lang w:val="it-IT"/>
        </w:rPr>
        <w:t>n framework de detecci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o segmentaci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SAM [6] se usa solo como comparaci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Nuestras cifras no se comparan con las del reto, porque la partici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es propia y medimos corte a corte.</w:t>
      </w:r>
    </w:p>
    <w:p>
      <w:pPr>
        <w:pStyle w:val="Cuerpo"/>
        <w:bidi w:val="0"/>
      </w:pPr>
      <w:r>
        <w:rPr>
          <w:rStyle w:val="Ninguno"/>
          <w:rFonts w:ascii="Times New Roman" w:hAnsi="Times New Roman"/>
          <w:sz w:val="18"/>
          <w:szCs w:val="18"/>
          <w:rtl w:val="0"/>
          <w:lang w:val="es-ES_tradnl"/>
        </w:rPr>
        <w:t>Los aportes son cuatro: una red ligera que resuelve las cuatro tareas en un solo paso; el hallazgo de que un tercio del dataset est</w:t>
      </w:r>
      <w:r>
        <w:rPr>
          <w:rStyle w:val="Ninguno"/>
          <w:rFonts w:ascii="Times New Roman" w:hAnsi="Times New Roman" w:hint="default"/>
          <w:sz w:val="18"/>
          <w:szCs w:val="18"/>
          <w:rtl w:val="0"/>
        </w:rPr>
        <w:t xml:space="preserve">á </w:t>
      </w:r>
      <w:r>
        <w:rPr>
          <w:rStyle w:val="Ninguno"/>
          <w:rFonts w:ascii="Times New Roman" w:hAnsi="Times New Roman"/>
          <w:sz w:val="18"/>
          <w:szCs w:val="18"/>
          <w:rtl w:val="0"/>
          <w:lang w:val="es-ES_tradnl"/>
        </w:rPr>
        <w:t>guardado en otra orientaci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y cu</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nto afecta al modelo; la orientaci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con producto punto y cruz sobre los metadatos y un giro de aumento en unidades f</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sicas; y un protocolo con el ruido entre semillas medido y todas las consultas a test declaradas.</w:t>
      </w:r>
    </w:p>
    <w:p>
      <w:pPr>
        <w:pStyle w:val="Cuerpo"/>
        <w:bidi w:val="0"/>
      </w:pPr>
      <w:r>
        <w:rPr>
          <w:rStyle w:val="Ninguno"/>
          <w:rFonts w:ascii="Times New Roman" w:hAnsi="Times New Roman"/>
          <w:b w:val="1"/>
          <w:bCs w:val="1"/>
          <w:sz w:val="18"/>
          <w:szCs w:val="18"/>
          <w:rtl w:val="0"/>
          <w:lang w:val="es-ES_tradnl"/>
        </w:rPr>
        <w:t>2. DATOS Y ORIENTACI</w:t>
      </w:r>
      <w:r>
        <w:rPr>
          <w:rStyle w:val="Ninguno"/>
          <w:rFonts w:ascii="Times New Roman" w:hAnsi="Times New Roman" w:hint="default"/>
          <w:b w:val="1"/>
          <w:bCs w:val="1"/>
          <w:sz w:val="18"/>
          <w:szCs w:val="18"/>
          <w:rtl w:val="0"/>
        </w:rPr>
        <w:t>Ó</w:t>
      </w:r>
      <w:r>
        <w:rPr>
          <w:rStyle w:val="Ninguno"/>
          <w:rFonts w:ascii="Times New Roman" w:hAnsi="Times New Roman"/>
          <w:b w:val="1"/>
          <w:bCs w:val="1"/>
          <w:sz w:val="18"/>
          <w:szCs w:val="18"/>
          <w:rtl w:val="0"/>
        </w:rPr>
        <w:t>N</w:t>
      </w:r>
    </w:p>
    <w:p>
      <w:pPr>
        <w:pStyle w:val="Cuerpo"/>
        <w:bidi w:val="0"/>
      </w:pPr>
      <w:r>
        <w:rPr>
          <w:rStyle w:val="Ninguno"/>
          <w:rFonts w:ascii="Times New Roman" w:hAnsi="Times New Roman"/>
          <w:sz w:val="18"/>
          <w:szCs w:val="18"/>
          <w:rtl w:val="0"/>
          <w:lang w:val="es-ES_tradnl"/>
        </w:rPr>
        <w:t>Usamos los 100 vol</w:t>
      </w:r>
      <w:r>
        <w:rPr>
          <w:rStyle w:val="Ninguno"/>
          <w:rFonts w:ascii="Times New Roman" w:hAnsi="Times New Roman" w:hint="default"/>
          <w:sz w:val="18"/>
          <w:szCs w:val="18"/>
          <w:rtl w:val="0"/>
        </w:rPr>
        <w:t>ú</w:t>
      </w:r>
      <w:r>
        <w:rPr>
          <w:rStyle w:val="Ninguno"/>
          <w:rFonts w:ascii="Times New Roman" w:hAnsi="Times New Roman"/>
          <w:sz w:val="18"/>
          <w:szCs w:val="18"/>
          <w:rtl w:val="0"/>
          <w:lang w:val="es-ES_tradnl"/>
        </w:rPr>
        <w:t>menes de CT de PENGWIN Task 1 [3] (.mha, CC BY 4.0), divididos por paciente en 70 / 15 / 15 con semilla 42. En la m</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scara, los valores 1</w:t>
      </w:r>
      <w:r>
        <w:rPr>
          <w:rStyle w:val="Ninguno"/>
          <w:rFonts w:ascii="Times New Roman" w:hAnsi="Times New Roman" w:hint="default"/>
          <w:sz w:val="18"/>
          <w:szCs w:val="18"/>
          <w:rtl w:val="0"/>
        </w:rPr>
        <w:t>–</w:t>
      </w:r>
      <w:r>
        <w:rPr>
          <w:rStyle w:val="Ninguno"/>
          <w:rFonts w:ascii="Times New Roman" w:hAnsi="Times New Roman"/>
          <w:sz w:val="18"/>
          <w:szCs w:val="18"/>
          <w:rtl w:val="0"/>
          <w:lang w:val="es-ES_tradnl"/>
        </w:rPr>
        <w:t>10 son fragmentos del sacro, 11</w:t>
      </w:r>
      <w:r>
        <w:rPr>
          <w:rStyle w:val="Ninguno"/>
          <w:rFonts w:ascii="Times New Roman" w:hAnsi="Times New Roman" w:hint="default"/>
          <w:sz w:val="18"/>
          <w:szCs w:val="18"/>
          <w:rtl w:val="0"/>
        </w:rPr>
        <w:t>–</w:t>
      </w:r>
      <w:r>
        <w:rPr>
          <w:rStyle w:val="Ninguno"/>
          <w:rFonts w:ascii="Times New Roman" w:hAnsi="Times New Roman"/>
          <w:sz w:val="18"/>
          <w:szCs w:val="18"/>
          <w:rtl w:val="0"/>
          <w:lang w:val="es-ES_tradnl"/>
        </w:rPr>
        <w:t>20 del coxal izquierdo y 21</w:t>
      </w:r>
      <w:r>
        <w:rPr>
          <w:rStyle w:val="Ninguno"/>
          <w:rFonts w:ascii="Times New Roman" w:hAnsi="Times New Roman" w:hint="default"/>
          <w:sz w:val="18"/>
          <w:szCs w:val="18"/>
          <w:rtl w:val="0"/>
        </w:rPr>
        <w:t>–</w:t>
      </w:r>
      <w:r>
        <w:rPr>
          <w:rStyle w:val="Ninguno"/>
          <w:rFonts w:ascii="Times New Roman" w:hAnsi="Times New Roman"/>
          <w:sz w:val="18"/>
          <w:szCs w:val="18"/>
          <w:rtl w:val="0"/>
          <w:lang w:val="es-ES_tradnl"/>
        </w:rPr>
        <w:t>30 del derecho; el primero de cada rango es el principal. Hay de 3 a 9 fragmentos por caso (media 5.75). El espaciado va de 0.66 a 1.22 mm en el plano y de 0.625 a 1.25 mm entre cortes. Cada corte se recorta a [</w:t>
      </w:r>
      <w:r>
        <w:rPr>
          <w:rStyle w:val="Ninguno"/>
          <w:rFonts w:ascii="Times New Roman" w:hAnsi="Times New Roman" w:hint="default"/>
          <w:sz w:val="18"/>
          <w:szCs w:val="18"/>
          <w:rtl w:val="0"/>
        </w:rPr>
        <w:t>−</w:t>
      </w:r>
      <w:r>
        <w:rPr>
          <w:rStyle w:val="Ninguno"/>
          <w:rFonts w:ascii="Times New Roman" w:hAnsi="Times New Roman"/>
          <w:sz w:val="18"/>
          <w:szCs w:val="18"/>
          <w:rtl w:val="0"/>
          <w:lang w:val="es-ES_tradnl"/>
        </w:rPr>
        <w:t xml:space="preserve">1024, 3000] HU, pasa por una ventana </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 xml:space="preserve">sea (centro 400, ancho 1800) y una gamma de 1.5, y se lleva a 384 </w:t>
      </w:r>
      <w:r>
        <w:rPr>
          <w:rStyle w:val="Ninguno"/>
          <w:rFonts w:ascii="Times New Roman" w:hAnsi="Times New Roman" w:hint="default"/>
          <w:sz w:val="18"/>
          <w:szCs w:val="18"/>
          <w:rtl w:val="0"/>
        </w:rPr>
        <w:t xml:space="preserve">× </w:t>
      </w:r>
      <w:r>
        <w:rPr>
          <w:rStyle w:val="Ninguno"/>
          <w:rFonts w:ascii="Times New Roman" w:hAnsi="Times New Roman"/>
          <w:sz w:val="18"/>
          <w:szCs w:val="18"/>
          <w:rtl w:val="0"/>
        </w:rPr>
        <w:t>384 p</w:t>
      </w:r>
      <w:r>
        <w:rPr>
          <w:rStyle w:val="Ninguno"/>
          <w:rFonts w:ascii="Times New Roman" w:hAnsi="Times New Roman" w:hint="default"/>
          <w:sz w:val="18"/>
          <w:szCs w:val="18"/>
          <w:rtl w:val="0"/>
        </w:rPr>
        <w:t>í</w:t>
      </w:r>
      <w:r>
        <w:rPr>
          <w:rStyle w:val="Ninguno"/>
          <w:rFonts w:ascii="Times New Roman" w:hAnsi="Times New Roman"/>
          <w:sz w:val="18"/>
          <w:szCs w:val="18"/>
          <w:rtl w:val="0"/>
          <w:lang w:val="pt-PT"/>
        </w:rPr>
        <w:t>xeles.</w:t>
      </w:r>
    </w:p>
    <w:p>
      <w:pPr>
        <w:pStyle w:val="Cuerpo"/>
        <w:bidi w:val="0"/>
      </w:pPr>
      <w:r>
        <w:rPr>
          <w:rStyle w:val="Ninguno"/>
          <w:rFonts w:ascii="Times New Roman" w:hAnsi="Times New Roman"/>
          <w:b w:val="1"/>
          <w:bCs w:val="1"/>
          <w:sz w:val="18"/>
          <w:szCs w:val="18"/>
          <w:rtl w:val="0"/>
          <w:lang w:val="es-ES_tradnl"/>
        </w:rPr>
        <w:t>Orientaci</w:t>
      </w:r>
      <w:r>
        <w:rPr>
          <w:rStyle w:val="Ninguno"/>
          <w:rFonts w:ascii="Times New Roman" w:hAnsi="Times New Roman" w:hint="default"/>
          <w:b w:val="1"/>
          <w:bCs w:val="1"/>
          <w:sz w:val="18"/>
          <w:szCs w:val="18"/>
          <w:rtl w:val="0"/>
          <w:lang w:val="es-ES_tradnl"/>
        </w:rPr>
        <w:t>ó</w:t>
      </w:r>
      <w:r>
        <w:rPr>
          <w:rStyle w:val="Ninguno"/>
          <w:rFonts w:ascii="Times New Roman" w:hAnsi="Times New Roman"/>
          <w:b w:val="1"/>
          <w:bCs w:val="1"/>
          <w:sz w:val="18"/>
          <w:szCs w:val="18"/>
          <w:rtl w:val="0"/>
        </w:rPr>
        <w:t>n.</w:t>
      </w:r>
      <w:r>
        <w:rPr>
          <w:rStyle w:val="Ninguno"/>
          <w:rFonts w:ascii="Times New Roman" w:hAnsi="Times New Roman"/>
          <w:sz w:val="18"/>
          <w:szCs w:val="18"/>
          <w:rtl w:val="0"/>
          <w:lang w:val="pt-PT"/>
        </w:rPr>
        <w:t xml:space="preserve"> Revisando por qu</w:t>
      </w:r>
      <w:r>
        <w:rPr>
          <w:rStyle w:val="Ninguno"/>
          <w:rFonts w:ascii="Times New Roman" w:hAnsi="Times New Roman" w:hint="default"/>
          <w:sz w:val="18"/>
          <w:szCs w:val="18"/>
          <w:rtl w:val="0"/>
          <w:lang w:val="fr-FR"/>
        </w:rPr>
        <w:t xml:space="preserve">é </w:t>
      </w:r>
      <w:r>
        <w:rPr>
          <w:rStyle w:val="Ninguno"/>
          <w:rFonts w:ascii="Times New Roman" w:hAnsi="Times New Roman"/>
          <w:sz w:val="18"/>
          <w:szCs w:val="18"/>
          <w:rtl w:val="0"/>
          <w:lang w:val="es-ES_tradnl"/>
        </w:rPr>
        <w:t>fallaban dos casos de test descubrimos que 34 de los 100 archivos ven</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an guardados en LPI, es decir, girados 180</w:t>
      </w:r>
      <w:r>
        <w:rPr>
          <w:rStyle w:val="Ninguno"/>
          <w:rFonts w:ascii="Times New Roman" w:hAnsi="Times New Roman" w:hint="default"/>
          <w:sz w:val="18"/>
          <w:szCs w:val="18"/>
          <w:rtl w:val="0"/>
          <w:lang w:val="it-IT"/>
        </w:rPr>
        <w:t xml:space="preserve">° </w:t>
      </w:r>
      <w:r>
        <w:rPr>
          <w:rStyle w:val="Ninguno"/>
          <w:rFonts w:ascii="Times New Roman" w:hAnsi="Times New Roman"/>
          <w:sz w:val="18"/>
          <w:szCs w:val="18"/>
          <w:rtl w:val="0"/>
          <w:lang w:val="es-ES_tradnl"/>
        </w:rPr>
        <w:t>en el plano, con el sacro arriba y los lados cambiados. Llevamos todos a RAI, la orientaci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est</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ndar y la de la mayor</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a. Primero lo hicimos con una regla fija; a pedido del profesor lo cambiamos por el m</w:t>
      </w:r>
      <w:r>
        <w:rPr>
          <w:rStyle w:val="Ninguno"/>
          <w:rFonts w:ascii="Times New Roman" w:hAnsi="Times New Roman" w:hint="default"/>
          <w:sz w:val="18"/>
          <w:szCs w:val="18"/>
          <w:rtl w:val="0"/>
          <w:lang w:val="fr-FR"/>
        </w:rPr>
        <w:t>é</w:t>
      </w:r>
      <w:r>
        <w:rPr>
          <w:rStyle w:val="Ninguno"/>
          <w:rFonts w:ascii="Times New Roman" w:hAnsi="Times New Roman"/>
          <w:sz w:val="18"/>
          <w:szCs w:val="18"/>
          <w:rtl w:val="0"/>
          <w:lang w:val="es-ES_tradnl"/>
        </w:rPr>
        <w:t>todo de Ferro S</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nchez et al. [7]: con el producto punto entre cada eje de la imagen y los del paciente sabemos con cu</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l coincide y si va al rev</w:t>
      </w:r>
      <w:r>
        <w:rPr>
          <w:rStyle w:val="Ninguno"/>
          <w:rFonts w:ascii="Times New Roman" w:hAnsi="Times New Roman" w:hint="default"/>
          <w:sz w:val="18"/>
          <w:szCs w:val="18"/>
          <w:rtl w:val="0"/>
          <w:lang w:val="fr-FR"/>
        </w:rPr>
        <w:t>é</w:t>
      </w:r>
      <w:r>
        <w:rPr>
          <w:rStyle w:val="Ninguno"/>
          <w:rFonts w:ascii="Times New Roman" w:hAnsi="Times New Roman"/>
          <w:sz w:val="18"/>
          <w:szCs w:val="18"/>
          <w:rtl w:val="0"/>
          <w:lang w:val="es-ES_tradnl"/>
        </w:rPr>
        <w:t>s; con el producto cruz de filas por columnas, hacia d</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nde van los cortes y si hay espejo. Si ning</w:t>
      </w:r>
      <w:r>
        <w:rPr>
          <w:rStyle w:val="Ninguno"/>
          <w:rFonts w:ascii="Times New Roman" w:hAnsi="Times New Roman" w:hint="default"/>
          <w:sz w:val="18"/>
          <w:szCs w:val="18"/>
          <w:rtl w:val="0"/>
        </w:rPr>
        <w:t>ú</w:t>
      </w:r>
      <w:r>
        <w:rPr>
          <w:rStyle w:val="Ninguno"/>
          <w:rFonts w:ascii="Times New Roman" w:hAnsi="Times New Roman"/>
          <w:sz w:val="18"/>
          <w:szCs w:val="18"/>
          <w:rtl w:val="0"/>
          <w:lang w:val="es-ES_tradnl"/>
        </w:rPr>
        <w:t xml:space="preserve">n producto punto da </w:t>
      </w:r>
      <w:r>
        <w:rPr>
          <w:rStyle w:val="Ninguno"/>
          <w:rFonts w:ascii="Times New Roman" w:hAnsi="Times New Roman" w:hint="default"/>
          <w:sz w:val="18"/>
          <w:szCs w:val="18"/>
          <w:rtl w:val="1"/>
        </w:rPr>
        <w:t>±</w:t>
      </w:r>
      <w:r>
        <w:rPr>
          <w:rStyle w:val="Ninguno"/>
          <w:rFonts w:ascii="Times New Roman" w:hAnsi="Times New Roman"/>
          <w:sz w:val="18"/>
          <w:szCs w:val="18"/>
          <w:rtl w:val="0"/>
          <w:lang w:val="es-ES_tradnl"/>
        </w:rPr>
        <w:t>1 el volumen est</w:t>
      </w:r>
      <w:r>
        <w:rPr>
          <w:rStyle w:val="Ninguno"/>
          <w:rFonts w:ascii="Times New Roman" w:hAnsi="Times New Roman" w:hint="default"/>
          <w:sz w:val="18"/>
          <w:szCs w:val="18"/>
          <w:rtl w:val="0"/>
        </w:rPr>
        <w:t xml:space="preserve">á </w:t>
      </w:r>
      <w:r>
        <w:rPr>
          <w:rStyle w:val="Ninguno"/>
          <w:rFonts w:ascii="Times New Roman" w:hAnsi="Times New Roman"/>
          <w:sz w:val="18"/>
          <w:szCs w:val="18"/>
          <w:rtl w:val="0"/>
          <w:lang w:val="es-ES_tradnl"/>
        </w:rPr>
        <w:t>oblicuo y se remuestrea. En los 100 casos coincide con la regla anterior, y en vol</w:t>
      </w:r>
      <w:r>
        <w:rPr>
          <w:rStyle w:val="Ninguno"/>
          <w:rFonts w:ascii="Times New Roman" w:hAnsi="Times New Roman" w:hint="default"/>
          <w:sz w:val="18"/>
          <w:szCs w:val="18"/>
          <w:rtl w:val="0"/>
        </w:rPr>
        <w:t>ú</w:t>
      </w:r>
      <w:r>
        <w:rPr>
          <w:rStyle w:val="Ninguno"/>
          <w:rFonts w:ascii="Times New Roman" w:hAnsi="Times New Roman"/>
          <w:sz w:val="18"/>
          <w:szCs w:val="18"/>
          <w:rtl w:val="0"/>
          <w:lang w:val="es-ES_tradnl"/>
        </w:rPr>
        <w:t>menes inclinados a prop</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 xml:space="preserve">sito lee el </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ngulo exacto y lleva la anatom</w:t>
      </w:r>
      <w:r>
        <w:rPr>
          <w:rStyle w:val="Ninguno"/>
          <w:rFonts w:ascii="Times New Roman" w:hAnsi="Times New Roman" w:hint="default"/>
          <w:sz w:val="18"/>
          <w:szCs w:val="18"/>
          <w:rtl w:val="0"/>
        </w:rPr>
        <w:t>í</w:t>
      </w:r>
      <w:r>
        <w:rPr>
          <w:rStyle w:val="Ninguno"/>
          <w:rFonts w:ascii="Times New Roman" w:hAnsi="Times New Roman"/>
          <w:sz w:val="18"/>
          <w:szCs w:val="18"/>
          <w:rtl w:val="0"/>
          <w:lang w:val="pt-PT"/>
        </w:rPr>
        <w:t>a de 0.24</w:t>
      </w:r>
      <w:r>
        <w:rPr>
          <w:rStyle w:val="Ninguno"/>
          <w:rFonts w:ascii="Times New Roman" w:hAnsi="Times New Roman" w:hint="default"/>
          <w:sz w:val="18"/>
          <w:szCs w:val="18"/>
          <w:rtl w:val="0"/>
        </w:rPr>
        <w:t>–</w:t>
      </w:r>
      <w:r>
        <w:rPr>
          <w:rStyle w:val="Ninguno"/>
          <w:rFonts w:ascii="Times New Roman" w:hAnsi="Times New Roman"/>
          <w:sz w:val="18"/>
          <w:szCs w:val="18"/>
          <w:rtl w:val="0"/>
          <w:lang w:val="pt-PT"/>
        </w:rPr>
        <w:t>0.55 a 0.93</w:t>
      </w:r>
      <w:r>
        <w:rPr>
          <w:rStyle w:val="Ninguno"/>
          <w:rFonts w:ascii="Times New Roman" w:hAnsi="Times New Roman" w:hint="default"/>
          <w:sz w:val="18"/>
          <w:szCs w:val="18"/>
          <w:rtl w:val="0"/>
        </w:rPr>
        <w:t>–</w:t>
      </w:r>
      <w:r>
        <w:rPr>
          <w:rStyle w:val="Ninguno"/>
          <w:rFonts w:ascii="Times New Roman" w:hAnsi="Times New Roman"/>
          <w:sz w:val="18"/>
          <w:szCs w:val="18"/>
          <w:rtl w:val="0"/>
          <w:lang w:val="pt-PT"/>
        </w:rPr>
        <w:t>0.99 de coincidencia.</w:t>
      </w:r>
    </w:p>
    <w:p>
      <w:pPr>
        <w:pStyle w:val="Cuerpo"/>
        <w:bidi w:val="0"/>
      </w:pPr>
      <w:r>
        <w:rPr>
          <w:rStyle w:val="Ninguno"/>
          <w:rFonts w:ascii="Times New Roman" w:hAnsi="Times New Roman"/>
          <w:b w:val="1"/>
          <w:bCs w:val="1"/>
          <w:sz w:val="18"/>
          <w:szCs w:val="18"/>
          <w:rtl w:val="0"/>
        </w:rPr>
        <w:t>3. M</w:t>
      </w:r>
      <w:r>
        <w:rPr>
          <w:rStyle w:val="Ninguno"/>
          <w:rFonts w:ascii="Times New Roman" w:hAnsi="Times New Roman" w:hint="default"/>
          <w:b w:val="1"/>
          <w:bCs w:val="1"/>
          <w:sz w:val="18"/>
          <w:szCs w:val="18"/>
          <w:rtl w:val="0"/>
          <w:lang w:val="fr-FR"/>
        </w:rPr>
        <w:t>É</w:t>
      </w:r>
      <w:r>
        <w:rPr>
          <w:rStyle w:val="Ninguno"/>
          <w:rFonts w:ascii="Times New Roman" w:hAnsi="Times New Roman"/>
          <w:b w:val="1"/>
          <w:bCs w:val="1"/>
          <w:sz w:val="18"/>
          <w:szCs w:val="18"/>
          <w:rtl w:val="0"/>
          <w:lang w:val="es-ES_tradnl"/>
        </w:rPr>
        <w:t>TODO</w:t>
      </w:r>
    </w:p>
    <w:p>
      <w:pPr>
        <w:pStyle w:val="Cuerpo"/>
        <w:bidi w:val="0"/>
      </w:pPr>
      <w:r>
        <w:rPr>
          <w:rStyle w:val="Ninguno"/>
          <w:rFonts w:ascii="Times New Roman" w:hAnsi="Times New Roman"/>
          <w:b w:val="1"/>
          <w:bCs w:val="1"/>
          <w:i w:val="1"/>
          <w:iCs w:val="1"/>
          <w:sz w:val="18"/>
          <w:szCs w:val="18"/>
          <w:rtl w:val="0"/>
          <w:lang w:val="pt-PT"/>
        </w:rPr>
        <w:t>3.1 Backbone: de FundidoraPC a FundidoraBackbone</w:t>
      </w:r>
    </w:p>
    <w:p>
      <w:pPr>
        <w:pStyle w:val="Cuerpo"/>
        <w:bidi w:val="0"/>
      </w:pPr>
      <w:r>
        <w:rPr>
          <w:rStyle w:val="Ninguno"/>
          <w:rFonts w:ascii="Times New Roman" w:hAnsi="Times New Roman"/>
          <w:sz w:val="18"/>
          <w:szCs w:val="18"/>
          <w:rtl w:val="0"/>
          <w:lang w:val="es-ES_tradnl"/>
        </w:rPr>
        <w:t xml:space="preserve">Partimos de FundidoraPC, la red del curso, hecha de bloques Conv-BN-ReLU-MaxPool. La adaptamos al problema: cuatro bloques de dos convoluciones 3 </w:t>
      </w:r>
      <w:r>
        <w:rPr>
          <w:rStyle w:val="Ninguno"/>
          <w:rFonts w:ascii="Times New Roman" w:hAnsi="Times New Roman" w:hint="default"/>
          <w:sz w:val="18"/>
          <w:szCs w:val="18"/>
          <w:rtl w:val="0"/>
        </w:rPr>
        <w:t xml:space="preserve">× </w:t>
      </w:r>
      <w:r>
        <w:rPr>
          <w:rStyle w:val="Ninguno"/>
          <w:rFonts w:ascii="Times New Roman" w:hAnsi="Times New Roman"/>
          <w:sz w:val="18"/>
          <w:szCs w:val="18"/>
          <w:rtl w:val="0"/>
          <w:lang w:val="es-ES_tradnl"/>
        </w:rPr>
        <w:t>3 con BatchNorm y SiLU; la reducci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la hace la primera convoluci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 xml:space="preserve">n de cada bloque con paso 2, que se aprende, en lugar de MaxPool; la entrada es de un canal (CT) y los canales van de 32 a 256, con un mapa final 16 veces menor que la imagen (24 </w:t>
      </w:r>
      <w:r>
        <w:rPr>
          <w:rStyle w:val="Ninguno"/>
          <w:rFonts w:ascii="Times New Roman" w:hAnsi="Times New Roman" w:hint="default"/>
          <w:sz w:val="18"/>
          <w:szCs w:val="18"/>
          <w:rtl w:val="0"/>
        </w:rPr>
        <w:t xml:space="preserve">× </w:t>
      </w:r>
      <w:r>
        <w:rPr>
          <w:rStyle w:val="Ninguno"/>
          <w:rFonts w:ascii="Times New Roman" w:hAnsi="Times New Roman"/>
          <w:sz w:val="18"/>
          <w:szCs w:val="18"/>
          <w:rtl w:val="0"/>
          <w:lang w:val="es-ES_tradnl"/>
        </w:rPr>
        <w:t>24). Con estos cambios los pesos de FundidoraPC no cargan, as</w:t>
      </w:r>
      <w:r>
        <w:rPr>
          <w:rStyle w:val="Ninguno"/>
          <w:rFonts w:ascii="Times New Roman" w:hAnsi="Times New Roman" w:hint="default"/>
          <w:sz w:val="18"/>
          <w:szCs w:val="18"/>
          <w:rtl w:val="0"/>
        </w:rPr>
        <w:t xml:space="preserve">í </w:t>
      </w:r>
      <w:r>
        <w:rPr>
          <w:rStyle w:val="Ninguno"/>
          <w:rFonts w:ascii="Times New Roman" w:hAnsi="Times New Roman"/>
          <w:sz w:val="18"/>
          <w:szCs w:val="18"/>
          <w:rtl w:val="0"/>
          <w:lang w:val="es-ES_tradnl"/>
        </w:rPr>
        <w:t>que la red se entrena desde cero. Probamos 8, 16, 32 y 48 canales base: 32 dio el mejor Dice por fragmento (0.850 frente a 0.829, 0.839 y 0.844).</w:t>
      </w:r>
    </w:p>
    <w:p>
      <w:pPr>
        <w:pStyle w:val="Cuerpo"/>
        <w:bidi w:val="0"/>
      </w:pPr>
      <w:r>
        <w:rPr>
          <w:rStyle w:val="Ninguno"/>
          <w:rFonts w:ascii="Times New Roman" w:hAnsi="Times New Roman"/>
          <w:b w:val="1"/>
          <w:bCs w:val="1"/>
          <w:sz w:val="18"/>
          <w:szCs w:val="18"/>
          <w:rtl w:val="0"/>
        </w:rPr>
        <w:t>CBAM.</w:t>
      </w:r>
      <w:r>
        <w:rPr>
          <w:rStyle w:val="Ninguno"/>
          <w:rFonts w:ascii="Times New Roman" w:hAnsi="Times New Roman"/>
          <w:sz w:val="18"/>
          <w:szCs w:val="18"/>
          <w:rtl w:val="0"/>
          <w:lang w:val="es-ES_tradnl"/>
        </w:rPr>
        <w:t xml:space="preserve"> Al final del backbone, antes de bifurcar, va un m</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dulo CBAM [4]: atenci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de canal (un MLP con reducci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16 sobre el promedio y el m</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ximo global) seguida de atenci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espacial (una convoluci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rPr>
        <w:t xml:space="preserve">n 7 </w:t>
      </w:r>
      <w:r>
        <w:rPr>
          <w:rStyle w:val="Ninguno"/>
          <w:rFonts w:ascii="Times New Roman" w:hAnsi="Times New Roman" w:hint="default"/>
          <w:sz w:val="18"/>
          <w:szCs w:val="18"/>
          <w:rtl w:val="0"/>
        </w:rPr>
        <w:t xml:space="preserve">× </w:t>
      </w:r>
      <w:r>
        <w:rPr>
          <w:rStyle w:val="Ninguno"/>
          <w:rFonts w:ascii="Times New Roman" w:hAnsi="Times New Roman"/>
          <w:sz w:val="18"/>
          <w:szCs w:val="18"/>
          <w:rtl w:val="0"/>
          <w:lang w:val="es-ES_tradnl"/>
        </w:rPr>
        <w:t>7 sobre el promedio y el m</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ximo por canal). Son 8 290 par</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 xml:space="preserve">metros. Lo probamos en una y en tres etapas, con un peso </w:t>
      </w:r>
      <w:r>
        <w:rPr>
          <w:rStyle w:val="Ninguno"/>
          <w:rFonts w:ascii="Times New Roman" w:hAnsi="Times New Roman" w:hint="default"/>
          <w:sz w:val="18"/>
          <w:szCs w:val="18"/>
          <w:rtl w:val="0"/>
        </w:rPr>
        <w:t xml:space="preserve">γ </w:t>
      </w:r>
      <w:r>
        <w:rPr>
          <w:rStyle w:val="Ninguno"/>
          <w:rFonts w:ascii="Times New Roman" w:hAnsi="Times New Roman"/>
          <w:sz w:val="18"/>
          <w:szCs w:val="18"/>
          <w:rtl w:val="0"/>
          <w:lang w:val="es-ES_tradnl"/>
        </w:rPr>
        <w:t xml:space="preserve">aprendible por etapa (los </w:t>
      </w:r>
      <w:r>
        <w:rPr>
          <w:rStyle w:val="Ninguno"/>
          <w:rFonts w:ascii="Times New Roman" w:hAnsi="Times New Roman" w:hint="default"/>
          <w:sz w:val="18"/>
          <w:szCs w:val="18"/>
          <w:rtl w:val="0"/>
        </w:rPr>
        <w:t xml:space="preserve">γ </w:t>
      </w:r>
      <w:r>
        <w:rPr>
          <w:rStyle w:val="Ninguno"/>
          <w:rFonts w:ascii="Times New Roman" w:hAnsi="Times New Roman"/>
          <w:sz w:val="18"/>
          <w:szCs w:val="18"/>
          <w:rtl w:val="0"/>
          <w:lang w:val="es-ES_tradnl"/>
        </w:rPr>
        <w:t xml:space="preserve">aprendidos fueron 0.089, </w:t>
      </w:r>
      <w:r>
        <w:rPr>
          <w:rStyle w:val="Ninguno"/>
          <w:rFonts w:ascii="Times New Roman" w:hAnsi="Times New Roman" w:hint="default"/>
          <w:sz w:val="18"/>
          <w:szCs w:val="18"/>
          <w:rtl w:val="0"/>
        </w:rPr>
        <w:t>−</w:t>
      </w:r>
      <w:r>
        <w:rPr>
          <w:rStyle w:val="Ninguno"/>
          <w:rFonts w:ascii="Times New Roman" w:hAnsi="Times New Roman"/>
          <w:sz w:val="18"/>
          <w:szCs w:val="18"/>
          <w:rtl w:val="0"/>
          <w:lang w:val="es-ES_tradnl"/>
        </w:rPr>
        <w:t>0.106 y 0.108). Una etapa dio mejor mAP50 que tres (0.926 frente a 0.907; sin CBAM, 0.900), as</w:t>
      </w:r>
      <w:r>
        <w:rPr>
          <w:rStyle w:val="Ninguno"/>
          <w:rFonts w:ascii="Times New Roman" w:hAnsi="Times New Roman" w:hint="default"/>
          <w:sz w:val="18"/>
          <w:szCs w:val="18"/>
          <w:rtl w:val="0"/>
        </w:rPr>
        <w:t xml:space="preserve">í </w:t>
      </w:r>
      <w:r>
        <w:rPr>
          <w:rStyle w:val="Ninguno"/>
          <w:rFonts w:ascii="Times New Roman" w:hAnsi="Times New Roman"/>
          <w:sz w:val="18"/>
          <w:szCs w:val="18"/>
          <w:rtl w:val="0"/>
          <w:lang w:val="es-ES_tradnl"/>
        </w:rPr>
        <w:t>que qued</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it-IT"/>
        </w:rPr>
        <w:t>una.</w:t>
      </w:r>
    </w:p>
    <w:p>
      <w:pPr>
        <w:pStyle w:val="Cuerpo"/>
        <w:bidi w:val="0"/>
      </w:pPr>
      <w:r>
        <w:rPr>
          <w:rStyle w:val="Ninguno"/>
        </w:rPr>
        <w:drawing xmlns:a="http://schemas.openxmlformats.org/drawingml/2006/main">
          <wp:inline distT="0" distB="0" distL="0" distR="0">
            <wp:extent cx="3017521" cy="1267359"/>
            <wp:effectExtent l="0" t="0" r="0" b="0"/>
            <wp:docPr id="1073741825" name="officeArt object" descr="7e1d73749e3f94a44cea544fa3952c7a0ec64aa4.png"/>
            <wp:cNvGraphicFramePr/>
            <a:graphic xmlns:a="http://schemas.openxmlformats.org/drawingml/2006/main">
              <a:graphicData uri="http://schemas.openxmlformats.org/drawingml/2006/picture">
                <pic:pic xmlns:pic="http://schemas.openxmlformats.org/drawingml/2006/picture">
                  <pic:nvPicPr>
                    <pic:cNvPr id="1073741825" name="7e1d73749e3f94a44cea544fa3952c7a0ec64aa4.png" descr="7e1d73749e3f94a44cea544fa3952c7a0ec64aa4.png"/>
                    <pic:cNvPicPr>
                      <a:picLocks noChangeAspect="1"/>
                    </pic:cNvPicPr>
                  </pic:nvPicPr>
                  <pic:blipFill>
                    <a:blip r:embed="rId6">
                      <a:extLst/>
                    </a:blip>
                    <a:stretch>
                      <a:fillRect/>
                    </a:stretch>
                  </pic:blipFill>
                  <pic:spPr>
                    <a:xfrm>
                      <a:off x="0" y="0"/>
                      <a:ext cx="3017521" cy="1267359"/>
                    </a:xfrm>
                    <a:prstGeom prst="rect">
                      <a:avLst/>
                    </a:prstGeom>
                    <a:ln w="12700" cap="flat">
                      <a:noFill/>
                      <a:miter lim="400000"/>
                    </a:ln>
                    <a:effectLst/>
                  </pic:spPr>
                </pic:pic>
              </a:graphicData>
            </a:graphic>
          </wp:inline>
        </w:drawing>
      </w:r>
    </w:p>
    <w:p>
      <w:pPr>
        <w:pStyle w:val="Cuerpo"/>
        <w:bidi w:val="0"/>
      </w:pPr>
      <w:r>
        <w:rPr>
          <w:rStyle w:val="Ninguno"/>
          <w:rFonts w:ascii="Times New Roman" w:hAnsi="Times New Roman"/>
          <w:sz w:val="15"/>
          <w:szCs w:val="15"/>
          <w:rtl w:val="0"/>
          <w:lang w:val="es-ES_tradnl"/>
        </w:rPr>
        <w:t>Figura 1. Arquitectura: backbone compartido con CBAM y tres cabezas entrenadas desde cero.</w:t>
      </w:r>
    </w:p>
    <w:p>
      <w:pPr>
        <w:pStyle w:val="Cuerpo"/>
        <w:bidi w:val="0"/>
      </w:pPr>
      <w:r>
        <w:rPr>
          <w:rStyle w:val="Ninguno"/>
          <w:rFonts w:ascii="Times New Roman" w:hAnsi="Times New Roman"/>
          <w:b w:val="1"/>
          <w:bCs w:val="1"/>
          <w:sz w:val="15"/>
          <w:szCs w:val="15"/>
          <w:rtl w:val="0"/>
        </w:rPr>
        <w:t>Tabla 1.</w:t>
      </w:r>
      <w:r>
        <w:rPr>
          <w:rStyle w:val="Ninguno"/>
          <w:rFonts w:ascii="Times New Roman" w:hAnsi="Times New Roman"/>
          <w:sz w:val="15"/>
          <w:szCs w:val="15"/>
          <w:rtl w:val="0"/>
          <w:lang w:val="es-ES_tradnl"/>
        </w:rPr>
        <w:t xml:space="preserve"> Decisiones de arquitectura y la evidencia en validaci</w:t>
      </w:r>
      <w:r>
        <w:rPr>
          <w:rStyle w:val="Ninguno"/>
          <w:rFonts w:ascii="Times New Roman" w:hAnsi="Times New Roman" w:hint="default"/>
          <w:sz w:val="15"/>
          <w:szCs w:val="15"/>
          <w:rtl w:val="0"/>
          <w:lang w:val="es-ES_tradnl"/>
        </w:rPr>
        <w:t>ó</w:t>
      </w:r>
      <w:r>
        <w:rPr>
          <w:rStyle w:val="Ninguno"/>
          <w:rFonts w:ascii="Times New Roman" w:hAnsi="Times New Roman"/>
          <w:sz w:val="15"/>
          <w:szCs w:val="15"/>
          <w:rtl w:val="0"/>
          <w:lang w:val="pt-PT"/>
        </w:rPr>
        <w:t>n (Dice por fragmento salvo que se indique).</w:t>
      </w:r>
    </w:p>
    <w:tbl>
      <w:tblPr>
        <w:tblW w:w="49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50"/>
        <w:gridCol w:w="1800"/>
        <w:gridCol w:w="1782"/>
      </w:tblGrid>
      <w:tr>
        <w:tblPrEx>
          <w:shd w:val="clear" w:color="auto" w:fill="ced7e7"/>
        </w:tblPrEx>
        <w:trPr>
          <w:trHeight w:val="164" w:hRule="atLeast"/>
        </w:trPr>
        <w:tc>
          <w:tcPr>
            <w:tcW w:type="dxa" w:w="135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it-IT"/>
              </w:rPr>
              <w:t>Decisi</w:t>
            </w:r>
            <w:r>
              <w:rPr>
                <w:rStyle w:val="Ninguno"/>
                <w:rFonts w:ascii="Times New Roman" w:hAnsi="Times New Roman" w:hint="default"/>
                <w:b w:val="1"/>
                <w:bCs w:val="1"/>
                <w:sz w:val="14"/>
                <w:szCs w:val="14"/>
                <w:u w:color="000000"/>
                <w:shd w:val="nil" w:color="auto" w:fill="auto"/>
                <w:rtl w:val="0"/>
                <w:lang w:val="es-ES_tradnl"/>
              </w:rPr>
              <w:t>ó</w:t>
            </w:r>
            <w:r>
              <w:rPr>
                <w:rStyle w:val="Ninguno"/>
                <w:rFonts w:ascii="Times New Roman" w:hAnsi="Times New Roman"/>
                <w:b w:val="1"/>
                <w:bCs w:val="1"/>
                <w:sz w:val="14"/>
                <w:szCs w:val="14"/>
                <w:u w:color="000000"/>
                <w:shd w:val="nil" w:color="auto" w:fill="auto"/>
                <w:rtl w:val="0"/>
              </w:rPr>
              <w:t>n</w:t>
            </w:r>
          </w:p>
        </w:tc>
        <w:tc>
          <w:tcPr>
            <w:tcW w:type="dxa" w:w="180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es-ES_tradnl"/>
              </w:rPr>
              <w:t>Por qu</w:t>
            </w:r>
            <w:r>
              <w:rPr>
                <w:rStyle w:val="Ninguno"/>
                <w:rFonts w:ascii="Times New Roman" w:hAnsi="Times New Roman" w:hint="default"/>
                <w:b w:val="1"/>
                <w:bCs w:val="1"/>
                <w:sz w:val="14"/>
                <w:szCs w:val="14"/>
                <w:u w:color="000000"/>
                <w:shd w:val="nil" w:color="auto" w:fill="auto"/>
                <w:rtl w:val="0"/>
                <w:lang w:val="fr-FR"/>
              </w:rPr>
              <w:t>é</w:t>
            </w:r>
          </w:p>
        </w:tc>
        <w:tc>
          <w:tcPr>
            <w:tcW w:type="dxa" w:w="1782"/>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es-ES_tradnl"/>
              </w:rPr>
              <w:t>Evidencia</w:t>
            </w:r>
          </w:p>
        </w:tc>
      </w:tr>
      <w:tr>
        <w:tblPrEx>
          <w:shd w:val="clear" w:color="auto" w:fill="ced7e7"/>
        </w:tblPrEx>
        <w:trPr>
          <w:trHeight w:val="355" w:hRule="atLeast"/>
        </w:trPr>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32 canales base</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El ancho era el l</w:t>
            </w:r>
            <w:r>
              <w:rPr>
                <w:rStyle w:val="Ninguno"/>
                <w:rFonts w:ascii="Times New Roman" w:hAnsi="Times New Roman" w:hint="default"/>
                <w:sz w:val="14"/>
                <w:szCs w:val="14"/>
                <w:u w:color="000000"/>
                <w:shd w:val="nil" w:color="auto" w:fill="auto"/>
                <w:rtl w:val="0"/>
              </w:rPr>
              <w:t>í</w:t>
            </w:r>
            <w:r>
              <w:rPr>
                <w:rStyle w:val="Ninguno"/>
                <w:rFonts w:ascii="Times New Roman" w:hAnsi="Times New Roman"/>
                <w:sz w:val="14"/>
                <w:szCs w:val="14"/>
                <w:u w:color="000000"/>
                <w:shd w:val="nil" w:color="auto" w:fill="auto"/>
                <w:rtl w:val="0"/>
                <w:lang w:val="fr-FR"/>
              </w:rPr>
              <w:t>mite principal</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rPr>
              <w:t>8 / 16 / 32 / 48: 0.829 / 0.839 / 0.850 / 0.844</w:t>
            </w:r>
          </w:p>
        </w:tc>
      </w:tr>
      <w:tr>
        <w:tblPrEx>
          <w:shd w:val="clear" w:color="auto" w:fill="ced7e7"/>
        </w:tblPrEx>
        <w:trPr>
          <w:trHeight w:val="355" w:hRule="atLeast"/>
        </w:trPr>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CBAM en una etapa</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Lo pide el curso; se prob</w:t>
            </w:r>
            <w:r>
              <w:rPr>
                <w:rStyle w:val="Ninguno"/>
                <w:rFonts w:ascii="Times New Roman" w:hAnsi="Times New Roman" w:hint="default"/>
                <w:sz w:val="14"/>
                <w:szCs w:val="14"/>
                <w:u w:color="000000"/>
                <w:shd w:val="nil" w:color="auto" w:fill="auto"/>
                <w:rtl w:val="0"/>
              </w:rPr>
              <w:t xml:space="preserve">ó </w:t>
            </w:r>
            <w:r>
              <w:rPr>
                <w:rStyle w:val="Ninguno"/>
                <w:rFonts w:ascii="Times New Roman" w:hAnsi="Times New Roman"/>
                <w:sz w:val="14"/>
                <w:szCs w:val="14"/>
                <w:u w:color="000000"/>
                <w:shd w:val="nil" w:color="auto" w:fill="auto"/>
                <w:rtl w:val="0"/>
                <w:lang w:val="es-ES_tradnl"/>
              </w:rPr>
              <w:t>en una y en tres</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it-IT"/>
              </w:rPr>
              <w:t>mAP50 0.926 (una), 0.907 (tres), 0.900 (sin)</w:t>
            </w:r>
          </w:p>
        </w:tc>
      </w:tr>
      <w:tr>
        <w:tblPrEx>
          <w:shd w:val="clear" w:color="auto" w:fill="ced7e7"/>
        </w:tblPrEx>
        <w:trPr>
          <w:trHeight w:val="546" w:hRule="atLeast"/>
        </w:trPr>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Instancia como principal o secundario</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Primero la regi</w:t>
            </w:r>
            <w:r>
              <w:rPr>
                <w:rStyle w:val="Ninguno"/>
                <w:rFonts w:ascii="Times New Roman" w:hAnsi="Times New Roman" w:hint="default"/>
                <w:sz w:val="14"/>
                <w:szCs w:val="14"/>
                <w:u w:color="000000"/>
                <w:shd w:val="nil" w:color="auto" w:fill="auto"/>
                <w:rtl w:val="0"/>
                <w:lang w:val="es-ES_tradnl"/>
              </w:rPr>
              <w:t>ó</w:t>
            </w:r>
            <w:r>
              <w:rPr>
                <w:rStyle w:val="Ninguno"/>
                <w:rFonts w:ascii="Times New Roman" w:hAnsi="Times New Roman"/>
                <w:sz w:val="14"/>
                <w:szCs w:val="14"/>
                <w:u w:color="000000"/>
                <w:shd w:val="nil" w:color="auto" w:fill="auto"/>
                <w:rtl w:val="0"/>
                <w:lang w:val="es-ES_tradnl"/>
              </w:rPr>
              <w:t>n y luego sus fragmentos</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pt-PT"/>
              </w:rPr>
              <w:t>0.829 frente a 0.787 con 31 identificadores</w:t>
            </w:r>
          </w:p>
        </w:tc>
      </w:tr>
      <w:tr>
        <w:tblPrEx>
          <w:shd w:val="clear" w:color="auto" w:fill="ced7e7"/>
        </w:tblPrEx>
        <w:trPr>
          <w:trHeight w:val="546" w:hRule="atLeast"/>
        </w:trPr>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384 px (el curso sugiere 224</w:t>
            </w:r>
            <w:r>
              <w:rPr>
                <w:rStyle w:val="Ninguno"/>
                <w:rFonts w:ascii="Times New Roman" w:hAnsi="Times New Roman" w:hint="default"/>
                <w:sz w:val="14"/>
                <w:szCs w:val="14"/>
                <w:u w:color="000000"/>
                <w:shd w:val="nil" w:color="auto" w:fill="auto"/>
                <w:rtl w:val="0"/>
              </w:rPr>
              <w:t>–</w:t>
            </w:r>
            <w:r>
              <w:rPr>
                <w:rStyle w:val="Ninguno"/>
                <w:rFonts w:ascii="Times New Roman" w:hAnsi="Times New Roman"/>
                <w:sz w:val="14"/>
                <w:szCs w:val="14"/>
                <w:u w:color="000000"/>
                <w:shd w:val="nil" w:color="auto" w:fill="auto"/>
                <w:rtl w:val="0"/>
              </w:rPr>
              <w:t>256)</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pt-PT"/>
              </w:rPr>
              <w:t>Fragmentos peque</w:t>
            </w:r>
            <w:r>
              <w:rPr>
                <w:rStyle w:val="Ninguno"/>
                <w:rFonts w:ascii="Times New Roman" w:hAnsi="Times New Roman" w:hint="default"/>
                <w:sz w:val="14"/>
                <w:szCs w:val="14"/>
                <w:u w:color="000000"/>
                <w:shd w:val="nil" w:color="auto" w:fill="auto"/>
                <w:rtl w:val="0"/>
                <w:lang w:val="es-ES_tradnl"/>
              </w:rPr>
              <w:t>ñ</w:t>
            </w:r>
            <w:r>
              <w:rPr>
                <w:rStyle w:val="Ninguno"/>
                <w:rFonts w:ascii="Times New Roman" w:hAnsi="Times New Roman"/>
                <w:sz w:val="14"/>
                <w:szCs w:val="14"/>
                <w:u w:color="000000"/>
                <w:shd w:val="nil" w:color="auto" w:fill="auto"/>
                <w:rtl w:val="0"/>
                <w:lang w:val="es-ES_tradnl"/>
              </w:rPr>
              <w:t>os ocupan muy pocos p</w:t>
            </w:r>
            <w:r>
              <w:rPr>
                <w:rStyle w:val="Ninguno"/>
                <w:rFonts w:ascii="Times New Roman" w:hAnsi="Times New Roman" w:hint="default"/>
                <w:sz w:val="14"/>
                <w:szCs w:val="14"/>
                <w:u w:color="000000"/>
                <w:shd w:val="nil" w:color="auto" w:fill="auto"/>
                <w:rtl w:val="0"/>
              </w:rPr>
              <w:t>í</w:t>
            </w:r>
            <w:r>
              <w:rPr>
                <w:rStyle w:val="Ninguno"/>
                <w:rFonts w:ascii="Times New Roman" w:hAnsi="Times New Roman"/>
                <w:sz w:val="14"/>
                <w:szCs w:val="14"/>
                <w:u w:color="000000"/>
                <w:shd w:val="nil" w:color="auto" w:fill="auto"/>
                <w:rtl w:val="0"/>
                <w:lang w:val="fr-FR"/>
              </w:rPr>
              <w:t>xeles a 256</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Lote de 16 con precisi</w:t>
            </w:r>
            <w:r>
              <w:rPr>
                <w:rStyle w:val="Ninguno"/>
                <w:rFonts w:ascii="Times New Roman" w:hAnsi="Times New Roman" w:hint="default"/>
                <w:sz w:val="14"/>
                <w:szCs w:val="14"/>
                <w:u w:color="000000"/>
                <w:shd w:val="nil" w:color="auto" w:fill="auto"/>
                <w:rtl w:val="0"/>
                <w:lang w:val="es-ES_tradnl"/>
              </w:rPr>
              <w:t>ó</w:t>
            </w:r>
            <w:r>
              <w:rPr>
                <w:rStyle w:val="Ninguno"/>
                <w:rFonts w:ascii="Times New Roman" w:hAnsi="Times New Roman"/>
                <w:sz w:val="14"/>
                <w:szCs w:val="14"/>
                <w:u w:color="000000"/>
                <w:shd w:val="nil" w:color="auto" w:fill="auto"/>
                <w:rtl w:val="0"/>
                <w:lang w:val="es-ES_tradnl"/>
              </w:rPr>
              <w:t>n mixta cabe en una T4</w:t>
            </w:r>
          </w:p>
        </w:tc>
      </w:tr>
      <w:tr>
        <w:tblPrEx>
          <w:shd w:val="clear" w:color="auto" w:fill="ced7e7"/>
        </w:tblPrEx>
        <w:trPr>
          <w:trHeight w:val="355" w:hRule="atLeast"/>
        </w:trPr>
        <w:tc>
          <w:tcPr>
            <w:tcW w:type="dxa" w:w="13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Sin preentrenamiento</w:t>
            </w:r>
          </w:p>
        </w:tc>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No dio ganancia consistente</w:t>
            </w:r>
          </w:p>
        </w:tc>
        <w:tc>
          <w:tcPr>
            <w:tcW w:type="dxa" w:w="17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Secci</w:t>
            </w:r>
            <w:r>
              <w:rPr>
                <w:rStyle w:val="Ninguno"/>
                <w:rFonts w:ascii="Times New Roman" w:hAnsi="Times New Roman" w:hint="default"/>
                <w:sz w:val="14"/>
                <w:szCs w:val="14"/>
                <w:u w:color="000000"/>
                <w:shd w:val="nil" w:color="auto" w:fill="auto"/>
                <w:rtl w:val="0"/>
                <w:lang w:val="es-ES_tradnl"/>
              </w:rPr>
              <w:t>ó</w:t>
            </w:r>
            <w:r>
              <w:rPr>
                <w:rStyle w:val="Ninguno"/>
                <w:rFonts w:ascii="Times New Roman" w:hAnsi="Times New Roman"/>
                <w:sz w:val="14"/>
                <w:szCs w:val="14"/>
                <w:u w:color="000000"/>
                <w:shd w:val="nil" w:color="auto" w:fill="auto"/>
                <w:rtl w:val="0"/>
              </w:rPr>
              <w:t>n 5.2</w:t>
            </w:r>
          </w:p>
        </w:tc>
      </w:tr>
      <w:tr>
        <w:tblPrEx>
          <w:shd w:val="clear" w:color="auto" w:fill="ced7e7"/>
        </w:tblPrEx>
        <w:trPr>
          <w:trHeight w:val="355" w:hRule="atLeast"/>
        </w:trPr>
        <w:tc>
          <w:tcPr>
            <w:tcW w:type="dxa" w:w="135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Sin EMA (desde H7)</w:t>
            </w:r>
          </w:p>
        </w:tc>
        <w:tc>
          <w:tcPr>
            <w:tcW w:type="dxa" w:w="180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Pedido del profesor</w:t>
            </w:r>
          </w:p>
        </w:tc>
        <w:tc>
          <w:tcPr>
            <w:tcW w:type="dxa" w:w="1782"/>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0.873 sin EMA frente a 0.871 con EMA</w:t>
            </w:r>
          </w:p>
        </w:tc>
      </w:tr>
    </w:tbl>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i w:val="1"/>
          <w:iCs w:val="1"/>
          <w:sz w:val="18"/>
          <w:szCs w:val="18"/>
          <w:rtl w:val="0"/>
          <w:lang w:val="es-ES_tradnl"/>
        </w:rPr>
        <w:t>3.2 Cabezas y p</w:t>
      </w:r>
      <w:r>
        <w:rPr>
          <w:rStyle w:val="Ninguno"/>
          <w:rFonts w:ascii="Times New Roman" w:hAnsi="Times New Roman" w:hint="default"/>
          <w:b w:val="1"/>
          <w:bCs w:val="1"/>
          <w:i w:val="1"/>
          <w:iCs w:val="1"/>
          <w:sz w:val="18"/>
          <w:szCs w:val="18"/>
          <w:rtl w:val="0"/>
          <w:lang w:val="fr-FR"/>
        </w:rPr>
        <w:t>é</w:t>
      </w:r>
      <w:r>
        <w:rPr>
          <w:rStyle w:val="Ninguno"/>
          <w:rFonts w:ascii="Times New Roman" w:hAnsi="Times New Roman"/>
          <w:b w:val="1"/>
          <w:bCs w:val="1"/>
          <w:i w:val="1"/>
          <w:iCs w:val="1"/>
          <w:sz w:val="18"/>
          <w:szCs w:val="18"/>
          <w:rtl w:val="0"/>
          <w:lang w:val="es-ES_tradnl"/>
        </w:rPr>
        <w:t>rdida</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 xml:space="preserve">Las tres cabezas comparten el mismo mapa. </w:t>
      </w:r>
      <w:r>
        <w:rPr>
          <w:rStyle w:val="Ninguno"/>
          <w:rFonts w:ascii="Times New Roman" w:hAnsi="Times New Roman"/>
          <w:b w:val="1"/>
          <w:bCs w:val="1"/>
          <w:sz w:val="18"/>
          <w:szCs w:val="18"/>
          <w:rtl w:val="0"/>
          <w:lang w:val="es-ES_tradnl"/>
        </w:rPr>
        <w:t>Clasificaci</w:t>
      </w:r>
      <w:r>
        <w:rPr>
          <w:rStyle w:val="Ninguno"/>
          <w:rFonts w:ascii="Times New Roman" w:hAnsi="Times New Roman" w:hint="default"/>
          <w:b w:val="1"/>
          <w:bCs w:val="1"/>
          <w:sz w:val="18"/>
          <w:szCs w:val="18"/>
          <w:rtl w:val="0"/>
          <w:lang w:val="es-ES_tradnl"/>
        </w:rPr>
        <w:t>ó</w:t>
      </w:r>
      <w:r>
        <w:rPr>
          <w:rStyle w:val="Ninguno"/>
          <w:rFonts w:ascii="Times New Roman" w:hAnsi="Times New Roman"/>
          <w:b w:val="1"/>
          <w:bCs w:val="1"/>
          <w:sz w:val="18"/>
          <w:szCs w:val="18"/>
          <w:rtl w:val="0"/>
          <w:lang w:val="de-DE"/>
        </w:rPr>
        <w:t>n:</w:t>
      </w:r>
      <w:r>
        <w:rPr>
          <w:rStyle w:val="Ninguno"/>
          <w:rFonts w:ascii="Times New Roman" w:hAnsi="Times New Roman"/>
          <w:sz w:val="18"/>
          <w:szCs w:val="18"/>
          <w:rtl w:val="0"/>
          <w:lang w:val="es-ES_tradnl"/>
        </w:rPr>
        <w:t xml:space="preserve"> presencia multietiqueta de sacro, coxal izquierdo y derecho. </w:t>
      </w:r>
      <w:r>
        <w:rPr>
          <w:rStyle w:val="Ninguno"/>
          <w:rFonts w:ascii="Times New Roman" w:hAnsi="Times New Roman"/>
          <w:b w:val="1"/>
          <w:bCs w:val="1"/>
          <w:sz w:val="18"/>
          <w:szCs w:val="18"/>
          <w:rtl w:val="0"/>
          <w:lang w:val="es-ES_tradnl"/>
        </w:rPr>
        <w:t>Detecci</w:t>
      </w:r>
      <w:r>
        <w:rPr>
          <w:rStyle w:val="Ninguno"/>
          <w:rFonts w:ascii="Times New Roman" w:hAnsi="Times New Roman" w:hint="default"/>
          <w:b w:val="1"/>
          <w:bCs w:val="1"/>
          <w:sz w:val="18"/>
          <w:szCs w:val="18"/>
          <w:rtl w:val="0"/>
          <w:lang w:val="es-ES_tradnl"/>
        </w:rPr>
        <w:t>ó</w:t>
      </w:r>
      <w:r>
        <w:rPr>
          <w:rStyle w:val="Ninguno"/>
          <w:rFonts w:ascii="Times New Roman" w:hAnsi="Times New Roman"/>
          <w:b w:val="1"/>
          <w:bCs w:val="1"/>
          <w:sz w:val="18"/>
          <w:szCs w:val="18"/>
          <w:rtl w:val="0"/>
          <w:lang w:val="de-DE"/>
        </w:rPr>
        <w:t>n:</w:t>
      </w:r>
      <w:r>
        <w:rPr>
          <w:rStyle w:val="Ninguno"/>
          <w:rFonts w:ascii="Times New Roman" w:hAnsi="Times New Roman"/>
          <w:sz w:val="18"/>
          <w:szCs w:val="18"/>
          <w:rtl w:val="0"/>
          <w:lang w:val="es-ES_tradnl"/>
        </w:rPr>
        <w:t xml:space="preserve"> cada celda del grid de 24 </w:t>
      </w:r>
      <w:r>
        <w:rPr>
          <w:rStyle w:val="Ninguno"/>
          <w:rFonts w:ascii="Times New Roman" w:hAnsi="Times New Roman" w:hint="default"/>
          <w:sz w:val="18"/>
          <w:szCs w:val="18"/>
          <w:rtl w:val="0"/>
        </w:rPr>
        <w:t xml:space="preserve">× </w:t>
      </w:r>
      <w:r>
        <w:rPr>
          <w:rStyle w:val="Ninguno"/>
          <w:rFonts w:ascii="Times New Roman" w:hAnsi="Times New Roman"/>
          <w:sz w:val="18"/>
          <w:szCs w:val="18"/>
          <w:rtl w:val="0"/>
          <w:lang w:val="es-ES_tradnl"/>
        </w:rPr>
        <w:t>24 predice objetividad, caja (cx, cy, w, h) y regi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y una supresi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de no m</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ximos propia deja una caja por regi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 xml:space="preserve">n; del principio del grid de YOLO [5] solo tomamos la idea. </w:t>
      </w:r>
      <w:r>
        <w:rPr>
          <w:rStyle w:val="Ninguno"/>
          <w:rFonts w:ascii="Times New Roman" w:hAnsi="Times New Roman"/>
          <w:b w:val="1"/>
          <w:bCs w:val="1"/>
          <w:sz w:val="18"/>
          <w:szCs w:val="18"/>
          <w:rtl w:val="0"/>
          <w:lang w:val="es-ES_tradnl"/>
        </w:rPr>
        <w:t>Segmentaci</w:t>
      </w:r>
      <w:r>
        <w:rPr>
          <w:rStyle w:val="Ninguno"/>
          <w:rFonts w:ascii="Times New Roman" w:hAnsi="Times New Roman" w:hint="default"/>
          <w:b w:val="1"/>
          <w:bCs w:val="1"/>
          <w:sz w:val="18"/>
          <w:szCs w:val="18"/>
          <w:rtl w:val="0"/>
          <w:lang w:val="es-ES_tradnl"/>
        </w:rPr>
        <w:t>ó</w:t>
      </w:r>
      <w:r>
        <w:rPr>
          <w:rStyle w:val="Ninguno"/>
          <w:rFonts w:ascii="Times New Roman" w:hAnsi="Times New Roman"/>
          <w:b w:val="1"/>
          <w:bCs w:val="1"/>
          <w:sz w:val="18"/>
          <w:szCs w:val="18"/>
          <w:rtl w:val="0"/>
          <w:lang w:val="de-DE"/>
        </w:rPr>
        <w:t>n:</w:t>
      </w:r>
      <w:r>
        <w:rPr>
          <w:rStyle w:val="Ninguno"/>
          <w:rFonts w:ascii="Times New Roman" w:hAnsi="Times New Roman"/>
          <w:sz w:val="18"/>
          <w:szCs w:val="18"/>
          <w:rtl w:val="0"/>
          <w:lang w:val="es-ES_tradnl"/>
        </w:rPr>
        <w:t xml:space="preserve"> una salida sem</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ntica (fondo y tres regiones) y otra de instancia que separa, dentro de cada regi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el fragmento principal de los secundarios; los secundarios sueltos salen de las componentes conexas. Elegimos esta forma en dos etapas porque predecir 31 identificadores daba 0.787 y esta, 0.829.</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it-IT"/>
        </w:rPr>
        <w:t>La p</w:t>
      </w:r>
      <w:r>
        <w:rPr>
          <w:rStyle w:val="Ninguno"/>
          <w:rFonts w:ascii="Times New Roman" w:hAnsi="Times New Roman" w:hint="default"/>
          <w:sz w:val="18"/>
          <w:szCs w:val="18"/>
          <w:rtl w:val="0"/>
          <w:lang w:val="fr-FR"/>
        </w:rPr>
        <w:t>é</w:t>
      </w:r>
      <w:r>
        <w:rPr>
          <w:rStyle w:val="Ninguno"/>
          <w:rFonts w:ascii="Times New Roman" w:hAnsi="Times New Roman"/>
          <w:sz w:val="18"/>
          <w:szCs w:val="18"/>
          <w:rtl w:val="0"/>
          <w:lang w:val="es-ES_tradnl"/>
        </w:rPr>
        <w:t>rdida suma detecci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(1), clasificaci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(0.5, porque converge primero), sem</w:t>
      </w:r>
      <w:r>
        <w:rPr>
          <w:rStyle w:val="Ninguno"/>
          <w:rFonts w:ascii="Times New Roman" w:hAnsi="Times New Roman" w:hint="default"/>
          <w:sz w:val="18"/>
          <w:szCs w:val="18"/>
          <w:rtl w:val="0"/>
        </w:rPr>
        <w:t>á</w:t>
      </w:r>
      <w:r>
        <w:rPr>
          <w:rStyle w:val="Ninguno"/>
          <w:rFonts w:ascii="Times New Roman" w:hAnsi="Times New Roman"/>
          <w:sz w:val="18"/>
          <w:szCs w:val="18"/>
          <w:rtl w:val="0"/>
          <w:lang w:val="pt-PT"/>
        </w:rPr>
        <w:t>ntica (2 de entrop</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a cruzada y 1 de Dice, porque un error de regi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arrastra a todos sus fragmentos) e instancia (1 y 1), con los secundarios pesando el triple porque son cerca de una d</w:t>
      </w:r>
      <w:r>
        <w:rPr>
          <w:rStyle w:val="Ninguno"/>
          <w:rFonts w:ascii="Times New Roman" w:hAnsi="Times New Roman" w:hint="default"/>
          <w:sz w:val="18"/>
          <w:szCs w:val="18"/>
          <w:rtl w:val="0"/>
          <w:lang w:val="fr-FR"/>
        </w:rPr>
        <w:t>é</w:t>
      </w:r>
      <w:r>
        <w:rPr>
          <w:rStyle w:val="Ninguno"/>
          <w:rFonts w:ascii="Times New Roman" w:hAnsi="Times New Roman"/>
          <w:sz w:val="18"/>
          <w:szCs w:val="18"/>
          <w:rtl w:val="0"/>
          <w:lang w:val="es-ES_tradnl"/>
        </w:rPr>
        <w:t>cima del hueso.</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i w:val="1"/>
          <w:iCs w:val="1"/>
          <w:sz w:val="18"/>
          <w:szCs w:val="18"/>
          <w:rtl w:val="0"/>
          <w:lang w:val="es-ES_tradnl"/>
        </w:rPr>
        <w:t>3.3 Entrenamiento de H8</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AdamW con tasa 0.002 y coseno, lote de 16, precisi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pt-PT"/>
        </w:rPr>
        <w:t xml:space="preserve">n mixta, 60 </w:t>
      </w:r>
      <w:r>
        <w:rPr>
          <w:rStyle w:val="Ninguno"/>
          <w:rFonts w:ascii="Times New Roman" w:hAnsi="Times New Roman" w:hint="default"/>
          <w:sz w:val="18"/>
          <w:szCs w:val="18"/>
          <w:rtl w:val="0"/>
          <w:lang w:val="fr-FR"/>
        </w:rPr>
        <w:t>é</w:t>
      </w:r>
      <w:r>
        <w:rPr>
          <w:rStyle w:val="Ninguno"/>
          <w:rFonts w:ascii="Times New Roman" w:hAnsi="Times New Roman"/>
          <w:sz w:val="18"/>
          <w:szCs w:val="18"/>
          <w:rtl w:val="0"/>
          <w:lang w:val="es-ES_tradnl"/>
        </w:rPr>
        <w:t>pocas de 2 500 cortes (67 min en una T4). Frente a H6, el modelo previo a la asesor</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 xml:space="preserve">a, cambian tres cosas. </w:t>
      </w:r>
      <w:r>
        <w:rPr>
          <w:rStyle w:val="Ninguno"/>
          <w:rFonts w:ascii="Times New Roman" w:hAnsi="Times New Roman"/>
          <w:b w:val="1"/>
          <w:bCs w:val="1"/>
          <w:sz w:val="18"/>
          <w:szCs w:val="18"/>
          <w:rtl w:val="0"/>
        </w:rPr>
        <w:t>Sin EMA:</w:t>
      </w:r>
      <w:r>
        <w:rPr>
          <w:rStyle w:val="Ninguno"/>
          <w:rFonts w:ascii="Times New Roman" w:hAnsi="Times New Roman"/>
          <w:sz w:val="18"/>
          <w:szCs w:val="18"/>
          <w:rtl w:val="0"/>
          <w:lang w:val="es-ES_tradnl"/>
        </w:rPr>
        <w:t xml:space="preserve"> guardamos los pesos del propio entrenamiento. </w:t>
      </w:r>
      <w:r>
        <w:rPr>
          <w:rStyle w:val="Ninguno"/>
          <w:rFonts w:ascii="Times New Roman" w:hAnsi="Times New Roman"/>
          <w:b w:val="1"/>
          <w:bCs w:val="1"/>
          <w:sz w:val="18"/>
          <w:szCs w:val="18"/>
          <w:rtl w:val="0"/>
          <w:lang w:val="es-ES_tradnl"/>
        </w:rPr>
        <w:t>Giro en mil</w:t>
      </w:r>
      <w:r>
        <w:rPr>
          <w:rStyle w:val="Ninguno"/>
          <w:rFonts w:ascii="Times New Roman" w:hAnsi="Times New Roman" w:hint="default"/>
          <w:b w:val="1"/>
          <w:bCs w:val="1"/>
          <w:sz w:val="18"/>
          <w:szCs w:val="18"/>
          <w:rtl w:val="0"/>
        </w:rPr>
        <w:t>í</w:t>
      </w:r>
      <w:r>
        <w:rPr>
          <w:rStyle w:val="Ninguno"/>
          <w:rFonts w:ascii="Times New Roman" w:hAnsi="Times New Roman"/>
          <w:b w:val="1"/>
          <w:bCs w:val="1"/>
          <w:sz w:val="18"/>
          <w:szCs w:val="18"/>
          <w:rtl w:val="0"/>
          <w:lang w:val="pt-PT"/>
        </w:rPr>
        <w:t>metros:</w:t>
      </w:r>
      <w:r>
        <w:rPr>
          <w:rStyle w:val="Ninguno"/>
          <w:rFonts w:ascii="Times New Roman" w:hAnsi="Times New Roman"/>
          <w:sz w:val="18"/>
          <w:szCs w:val="18"/>
          <w:rtl w:val="0"/>
          <w:lang w:val="es-ES_tradnl"/>
        </w:rPr>
        <w:t xml:space="preserve"> el cach</w:t>
      </w:r>
      <w:r>
        <w:rPr>
          <w:rStyle w:val="Ninguno"/>
          <w:rFonts w:ascii="Times New Roman" w:hAnsi="Times New Roman" w:hint="default"/>
          <w:sz w:val="18"/>
          <w:szCs w:val="18"/>
          <w:rtl w:val="0"/>
          <w:lang w:val="fr-FR"/>
        </w:rPr>
        <w:t xml:space="preserve">é </w:t>
      </w:r>
      <w:r>
        <w:rPr>
          <w:rStyle w:val="Ninguno"/>
          <w:rFonts w:ascii="Times New Roman" w:hAnsi="Times New Roman"/>
          <w:sz w:val="18"/>
          <w:szCs w:val="18"/>
          <w:rtl w:val="0"/>
          <w:lang w:val="pt-PT"/>
        </w:rPr>
        <w:t xml:space="preserve">estira cada corte a 384 </w:t>
      </w:r>
      <w:r>
        <w:rPr>
          <w:rStyle w:val="Ninguno"/>
          <w:rFonts w:ascii="Times New Roman" w:hAnsi="Times New Roman" w:hint="default"/>
          <w:sz w:val="18"/>
          <w:szCs w:val="18"/>
          <w:rtl w:val="0"/>
        </w:rPr>
        <w:t xml:space="preserve">× </w:t>
      </w:r>
      <w:r>
        <w:rPr>
          <w:rStyle w:val="Ninguno"/>
          <w:rFonts w:ascii="Times New Roman" w:hAnsi="Times New Roman"/>
          <w:sz w:val="18"/>
          <w:szCs w:val="18"/>
          <w:rtl w:val="0"/>
          <w:lang w:val="en-US"/>
        </w:rPr>
        <w:t>384, as</w:t>
      </w:r>
      <w:r>
        <w:rPr>
          <w:rStyle w:val="Ninguno"/>
          <w:rFonts w:ascii="Times New Roman" w:hAnsi="Times New Roman" w:hint="default"/>
          <w:sz w:val="18"/>
          <w:szCs w:val="18"/>
          <w:rtl w:val="0"/>
        </w:rPr>
        <w:t xml:space="preserve">í </w:t>
      </w:r>
      <w:r>
        <w:rPr>
          <w:rStyle w:val="Ninguno"/>
          <w:rFonts w:ascii="Times New Roman" w:hAnsi="Times New Roman"/>
          <w:sz w:val="18"/>
          <w:szCs w:val="18"/>
          <w:rtl w:val="0"/>
          <w:lang w:val="es-ES_tradnl"/>
        </w:rPr>
        <w:t>que un p</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 xml:space="preserve">xel puede medir 0.84 </w:t>
      </w:r>
      <w:r>
        <w:rPr>
          <w:rStyle w:val="Ninguno"/>
          <w:rFonts w:ascii="Times New Roman" w:hAnsi="Times New Roman" w:hint="default"/>
          <w:sz w:val="18"/>
          <w:szCs w:val="18"/>
          <w:rtl w:val="0"/>
        </w:rPr>
        <w:t xml:space="preserve">× </w:t>
      </w:r>
      <w:r>
        <w:rPr>
          <w:rStyle w:val="Ninguno"/>
          <w:rFonts w:ascii="Times New Roman" w:hAnsi="Times New Roman"/>
          <w:sz w:val="18"/>
          <w:szCs w:val="18"/>
          <w:rtl w:val="0"/>
          <w:lang w:val="es-ES_tradnl"/>
        </w:rPr>
        <w:t>0.42 mm (caso 044) y girar esa grilla deforma la pelvis; pasa en 10 de los 15 casos de validaci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 xml:space="preserve">n. Ahora el giro de </w:t>
      </w:r>
      <w:r>
        <w:rPr>
          <w:rStyle w:val="Ninguno"/>
          <w:rFonts w:ascii="Times New Roman" w:hAnsi="Times New Roman" w:hint="default"/>
          <w:sz w:val="18"/>
          <w:szCs w:val="18"/>
          <w:rtl w:val="1"/>
        </w:rPr>
        <w:t>±</w:t>
      </w:r>
      <w:r>
        <w:rPr>
          <w:rStyle w:val="Ninguno"/>
          <w:rFonts w:ascii="Times New Roman" w:hAnsi="Times New Roman"/>
          <w:sz w:val="18"/>
          <w:szCs w:val="18"/>
          <w:rtl w:val="0"/>
        </w:rPr>
        <w:t>35</w:t>
      </w:r>
      <w:r>
        <w:rPr>
          <w:rStyle w:val="Ninguno"/>
          <w:rFonts w:ascii="Times New Roman" w:hAnsi="Times New Roman" w:hint="default"/>
          <w:sz w:val="18"/>
          <w:szCs w:val="18"/>
          <w:rtl w:val="0"/>
          <w:lang w:val="it-IT"/>
        </w:rPr>
        <w:t xml:space="preserve">° </w:t>
      </w:r>
      <w:r>
        <w:rPr>
          <w:rStyle w:val="Ninguno"/>
          <w:rFonts w:ascii="Times New Roman" w:hAnsi="Times New Roman"/>
          <w:sz w:val="18"/>
          <w:szCs w:val="18"/>
          <w:rtl w:val="0"/>
        </w:rPr>
        <w:t>se define en mil</w:t>
      </w:r>
      <w:r>
        <w:rPr>
          <w:rStyle w:val="Ninguno"/>
          <w:rFonts w:ascii="Times New Roman" w:hAnsi="Times New Roman" w:hint="default"/>
          <w:sz w:val="18"/>
          <w:szCs w:val="18"/>
          <w:rtl w:val="0"/>
        </w:rPr>
        <w:t>í</w:t>
      </w:r>
      <w:r>
        <w:rPr>
          <w:rStyle w:val="Ninguno"/>
          <w:rFonts w:ascii="Times New Roman" w:hAnsi="Times New Roman"/>
          <w:sz w:val="18"/>
          <w:szCs w:val="18"/>
          <w:rtl w:val="0"/>
          <w:lang w:val="pt-PT"/>
        </w:rPr>
        <w:t xml:space="preserve">metros, </w:t>
      </w:r>
      <w:r>
        <w:rPr>
          <w:rStyle w:val="Ninguno"/>
          <w:rFonts w:ascii="Times New Roman" w:hAnsi="Times New Roman" w:hint="default"/>
          <w:sz w:val="18"/>
          <w:szCs w:val="18"/>
          <w:rtl w:val="0"/>
        </w:rPr>
        <w:t>θ</w:t>
      </w:r>
      <w:r>
        <w:rPr>
          <w:rStyle w:val="Ninguno"/>
          <w:rFonts w:ascii="Times New Roman" w:hAnsi="Times New Roman"/>
          <w:sz w:val="18"/>
          <w:szCs w:val="18"/>
          <w:rtl w:val="0"/>
          <w:lang w:val="en-US"/>
        </w:rPr>
        <w:t>_px = D</w:t>
      </w:r>
      <w:r>
        <w:rPr>
          <w:rStyle w:val="Ninguno"/>
          <w:rFonts w:ascii="Arial Unicode MS" w:cs="Arial Unicode MS" w:hAnsi="Arial Unicode MS" w:eastAsia="Arial Unicode MS" w:hint="default"/>
          <w:b w:val="0"/>
          <w:bCs w:val="0"/>
          <w:i w:val="0"/>
          <w:iCs w:val="0"/>
          <w:sz w:val="18"/>
          <w:szCs w:val="18"/>
          <w:rtl w:val="0"/>
        </w:rPr>
        <w:t>⁻</w:t>
      </w:r>
      <w:r>
        <w:rPr>
          <w:rStyle w:val="Ninguno"/>
          <w:rFonts w:ascii="Times New Roman" w:hAnsi="Times New Roman" w:hint="default"/>
          <w:sz w:val="18"/>
          <w:szCs w:val="18"/>
          <w:rtl w:val="0"/>
          <w:lang w:val="de-DE"/>
        </w:rPr>
        <w:t xml:space="preserve">¹ · </w:t>
      </w:r>
      <w:r>
        <w:rPr>
          <w:rStyle w:val="Ninguno"/>
          <w:rFonts w:ascii="Times New Roman" w:hAnsi="Times New Roman"/>
          <w:sz w:val="18"/>
          <w:szCs w:val="18"/>
          <w:rtl w:val="0"/>
          <w:lang w:val="en-US"/>
        </w:rPr>
        <w:t xml:space="preserve">A_mm </w:t>
      </w:r>
      <w:r>
        <w:rPr>
          <w:rStyle w:val="Ninguno"/>
          <w:rFonts w:ascii="Times New Roman" w:hAnsi="Times New Roman" w:hint="default"/>
          <w:sz w:val="18"/>
          <w:szCs w:val="18"/>
          <w:rtl w:val="0"/>
          <w:lang w:val="de-DE"/>
        </w:rPr>
        <w:t xml:space="preserve">· </w:t>
      </w:r>
      <w:r>
        <w:rPr>
          <w:rStyle w:val="Ninguno"/>
          <w:rFonts w:ascii="Times New Roman" w:hAnsi="Times New Roman"/>
          <w:sz w:val="18"/>
          <w:szCs w:val="18"/>
          <w:rtl w:val="0"/>
          <w:lang w:val="es-ES_tradnl"/>
        </w:rPr>
        <w:t>D, con D el tama</w:t>
      </w:r>
      <w:r>
        <w:rPr>
          <w:rStyle w:val="Ninguno"/>
          <w:rFonts w:ascii="Times New Roman" w:hAnsi="Times New Roman" w:hint="default"/>
          <w:sz w:val="18"/>
          <w:szCs w:val="18"/>
          <w:rtl w:val="0"/>
          <w:lang w:val="es-ES_tradnl"/>
        </w:rPr>
        <w:t>ñ</w:t>
      </w:r>
      <w:r>
        <w:rPr>
          <w:rStyle w:val="Ninguno"/>
          <w:rFonts w:ascii="Times New Roman" w:hAnsi="Times New Roman"/>
          <w:sz w:val="18"/>
          <w:szCs w:val="18"/>
          <w:rtl w:val="0"/>
          <w:lang w:val="it-IT"/>
        </w:rPr>
        <w:t>o del p</w:t>
      </w:r>
      <w:r>
        <w:rPr>
          <w:rStyle w:val="Ninguno"/>
          <w:rFonts w:ascii="Times New Roman" w:hAnsi="Times New Roman" w:hint="default"/>
          <w:sz w:val="18"/>
          <w:szCs w:val="18"/>
          <w:rtl w:val="0"/>
        </w:rPr>
        <w:t>í</w:t>
      </w:r>
      <w:r>
        <w:rPr>
          <w:rStyle w:val="Ninguno"/>
          <w:rFonts w:ascii="Times New Roman" w:hAnsi="Times New Roman"/>
          <w:sz w:val="18"/>
          <w:szCs w:val="18"/>
          <w:rtl w:val="0"/>
          <w:lang w:val="pt-PT"/>
        </w:rPr>
        <w:t xml:space="preserve">xel. Elegimos </w:t>
      </w:r>
      <w:r>
        <w:rPr>
          <w:rStyle w:val="Ninguno"/>
          <w:rFonts w:ascii="Times New Roman" w:hAnsi="Times New Roman" w:hint="default"/>
          <w:sz w:val="18"/>
          <w:szCs w:val="18"/>
          <w:rtl w:val="1"/>
        </w:rPr>
        <w:t>±</w:t>
      </w:r>
      <w:r>
        <w:rPr>
          <w:rStyle w:val="Ninguno"/>
          <w:rFonts w:ascii="Times New Roman" w:hAnsi="Times New Roman"/>
          <w:sz w:val="18"/>
          <w:szCs w:val="18"/>
          <w:rtl w:val="0"/>
        </w:rPr>
        <w:t>35</w:t>
      </w:r>
      <w:r>
        <w:rPr>
          <w:rStyle w:val="Ninguno"/>
          <w:rFonts w:ascii="Times New Roman" w:hAnsi="Times New Roman" w:hint="default"/>
          <w:sz w:val="18"/>
          <w:szCs w:val="18"/>
          <w:rtl w:val="0"/>
          <w:lang w:val="it-IT"/>
        </w:rPr>
        <w:t xml:space="preserve">° </w:t>
      </w:r>
      <w:r>
        <w:rPr>
          <w:rStyle w:val="Ninguno"/>
          <w:rFonts w:ascii="Times New Roman" w:hAnsi="Times New Roman"/>
          <w:sz w:val="18"/>
          <w:szCs w:val="18"/>
          <w:rtl w:val="0"/>
          <w:lang w:val="es-ES_tradnl"/>
        </w:rPr>
        <w:t>porque el caso 012 de test estaba girado unos 23</w:t>
      </w:r>
      <w:r>
        <w:rPr>
          <w:rStyle w:val="Ninguno"/>
          <w:rFonts w:ascii="Times New Roman" w:hAnsi="Times New Roman" w:hint="default"/>
          <w:sz w:val="18"/>
          <w:szCs w:val="18"/>
          <w:rtl w:val="0"/>
          <w:lang w:val="it-IT"/>
        </w:rPr>
        <w:t xml:space="preserve">° </w:t>
      </w:r>
      <w:r>
        <w:rPr>
          <w:rStyle w:val="Ninguno"/>
          <w:rFonts w:ascii="Times New Roman" w:hAnsi="Times New Roman"/>
          <w:sz w:val="18"/>
          <w:szCs w:val="18"/>
          <w:rtl w:val="0"/>
        </w:rPr>
        <w:t xml:space="preserve">y </w:t>
      </w:r>
      <w:r>
        <w:rPr>
          <w:rStyle w:val="Ninguno"/>
          <w:rFonts w:ascii="Times New Roman" w:hAnsi="Times New Roman" w:hint="default"/>
          <w:sz w:val="18"/>
          <w:szCs w:val="18"/>
          <w:rtl w:val="1"/>
        </w:rPr>
        <w:t>±</w:t>
      </w:r>
      <w:r>
        <w:rPr>
          <w:rStyle w:val="Ninguno"/>
          <w:rFonts w:ascii="Times New Roman" w:hAnsi="Times New Roman"/>
          <w:sz w:val="18"/>
          <w:szCs w:val="18"/>
          <w:rtl w:val="0"/>
        </w:rPr>
        <w:t>12</w:t>
      </w:r>
      <w:r>
        <w:rPr>
          <w:rStyle w:val="Ninguno"/>
          <w:rFonts w:ascii="Times New Roman" w:hAnsi="Times New Roman" w:hint="default"/>
          <w:sz w:val="18"/>
          <w:szCs w:val="18"/>
          <w:rtl w:val="0"/>
          <w:lang w:val="it-IT"/>
        </w:rPr>
        <w:t xml:space="preserve">° </w:t>
      </w:r>
      <w:r>
        <w:rPr>
          <w:rStyle w:val="Ninguno"/>
          <w:rFonts w:ascii="Times New Roman" w:hAnsi="Times New Roman"/>
          <w:sz w:val="18"/>
          <w:szCs w:val="18"/>
          <w:rtl w:val="0"/>
          <w:lang w:val="es-ES_tradnl"/>
        </w:rPr>
        <w:t>no lo cubr</w:t>
      </w:r>
      <w:r>
        <w:rPr>
          <w:rStyle w:val="Ninguno"/>
          <w:rFonts w:ascii="Times New Roman" w:hAnsi="Times New Roman" w:hint="default"/>
          <w:sz w:val="18"/>
          <w:szCs w:val="18"/>
          <w:rtl w:val="0"/>
        </w:rPr>
        <w:t>í</w:t>
      </w:r>
      <w:r>
        <w:rPr>
          <w:rStyle w:val="Ninguno"/>
          <w:rFonts w:ascii="Times New Roman" w:hAnsi="Times New Roman"/>
          <w:sz w:val="18"/>
          <w:szCs w:val="18"/>
          <w:rtl w:val="0"/>
          <w:lang w:val="it-IT"/>
        </w:rPr>
        <w:t xml:space="preserve">a. </w:t>
      </w:r>
      <w:r>
        <w:rPr>
          <w:rStyle w:val="Ninguno"/>
          <w:rFonts w:ascii="Times New Roman" w:hAnsi="Times New Roman"/>
          <w:b w:val="1"/>
          <w:bCs w:val="1"/>
          <w:sz w:val="18"/>
          <w:szCs w:val="18"/>
          <w:rtl w:val="0"/>
          <w:lang w:val="pt-PT"/>
        </w:rPr>
        <w:t>Ruido:</w:t>
      </w:r>
      <w:r>
        <w:rPr>
          <w:rStyle w:val="Ninguno"/>
          <w:rFonts w:ascii="Times New Roman" w:hAnsi="Times New Roman"/>
          <w:sz w:val="18"/>
          <w:szCs w:val="18"/>
          <w:rtl w:val="0"/>
          <w:lang w:val="es-ES_tradnl"/>
        </w:rPr>
        <w:t xml:space="preserve"> en el 30 % de las muestras se suma ruido gaussiano con desviaci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al azar de hasta 0.1 en escala 0</w:t>
      </w:r>
      <w:r>
        <w:rPr>
          <w:rStyle w:val="Ninguno"/>
          <w:rFonts w:ascii="Times New Roman" w:hAnsi="Times New Roman" w:hint="default"/>
          <w:sz w:val="18"/>
          <w:szCs w:val="18"/>
          <w:rtl w:val="0"/>
        </w:rPr>
        <w:t>–</w:t>
      </w:r>
      <w:r>
        <w:rPr>
          <w:rStyle w:val="Ninguno"/>
          <w:rFonts w:ascii="Times New Roman" w:hAnsi="Times New Roman"/>
          <w:sz w:val="18"/>
          <w:szCs w:val="18"/>
          <w:rtl w:val="0"/>
          <w:lang w:val="es-ES_tradnl"/>
        </w:rPr>
        <w:t>1. El resto del aumento es espejo sagital con intercambio de coxales, escala, proporci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traslaci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y cambios de intensidad.</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i w:val="1"/>
          <w:iCs w:val="1"/>
          <w:sz w:val="18"/>
          <w:szCs w:val="18"/>
          <w:rtl w:val="0"/>
          <w:lang w:val="es-ES_tradnl"/>
        </w:rPr>
        <w:t>3.4 Volumen, distancia y enderezado</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En inferencia cada corte se promedia con su espejo (TTA), los cortes se apilan y un post-proceso 3D une los fragmentos, con tama</w:t>
      </w:r>
      <w:r>
        <w:rPr>
          <w:rStyle w:val="Ninguno"/>
          <w:rFonts w:ascii="Times New Roman" w:hAnsi="Times New Roman" w:hint="default"/>
          <w:sz w:val="18"/>
          <w:szCs w:val="18"/>
          <w:rtl w:val="0"/>
          <w:lang w:val="es-ES_tradnl"/>
        </w:rPr>
        <w:t>ñ</w:t>
      </w:r>
      <w:r>
        <w:rPr>
          <w:rStyle w:val="Ninguno"/>
          <w:rFonts w:ascii="Times New Roman" w:hAnsi="Times New Roman"/>
          <w:sz w:val="18"/>
          <w:szCs w:val="18"/>
          <w:rtl w:val="0"/>
          <w:lang w:val="es-ES_tradnl"/>
        </w:rPr>
        <w:t>os m</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nimos en mm</w:t>
      </w:r>
      <w:r>
        <w:rPr>
          <w:rStyle w:val="Ninguno"/>
          <w:rFonts w:ascii="Times New Roman" w:hAnsi="Times New Roman" w:hint="default"/>
          <w:sz w:val="18"/>
          <w:szCs w:val="18"/>
          <w:rtl w:val="0"/>
        </w:rPr>
        <w:t xml:space="preserve">³ </w:t>
      </w:r>
      <w:r>
        <w:rPr>
          <w:rStyle w:val="Ninguno"/>
          <w:rFonts w:ascii="Times New Roman" w:hAnsi="Times New Roman"/>
          <w:sz w:val="18"/>
          <w:szCs w:val="18"/>
          <w:rtl w:val="0"/>
          <w:lang w:val="es-ES_tradnl"/>
        </w:rPr>
        <w:t>para que no dependan del grosor del corte. La separaci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de un secundario es la distancia m</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nima borde a borde hasta el principal de su hueso, con la transformada de distancia eucl</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dea y el espaciado real. Si el paciente est</w:t>
      </w:r>
      <w:r>
        <w:rPr>
          <w:rStyle w:val="Ninguno"/>
          <w:rFonts w:ascii="Times New Roman" w:hAnsi="Times New Roman" w:hint="default"/>
          <w:sz w:val="18"/>
          <w:szCs w:val="18"/>
          <w:rtl w:val="0"/>
        </w:rPr>
        <w:t xml:space="preserve">á </w:t>
      </w:r>
      <w:r>
        <w:rPr>
          <w:rStyle w:val="Ninguno"/>
          <w:rFonts w:ascii="Times New Roman" w:hAnsi="Times New Roman"/>
          <w:sz w:val="18"/>
          <w:szCs w:val="18"/>
          <w:rtl w:val="0"/>
          <w:lang w:val="es-ES_tradnl"/>
        </w:rPr>
        <w:t xml:space="preserve">girado en la camilla, cosa que los metadatos no dicen, la demo busca el </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ngulo de mayor simetr</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 xml:space="preserve">a izquierda-derecha de la silueta </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sea (&gt; 250 HU) y lo corrige desde 10</w:t>
      </w:r>
      <w:r>
        <w:rPr>
          <w:rStyle w:val="Ninguno"/>
          <w:rFonts w:ascii="Times New Roman" w:hAnsi="Times New Roman" w:hint="default"/>
          <w:sz w:val="18"/>
          <w:szCs w:val="18"/>
          <w:rtl w:val="0"/>
          <w:lang w:val="it-IT"/>
        </w:rPr>
        <w:t>°</w:t>
      </w:r>
      <w:r>
        <w:rPr>
          <w:rStyle w:val="Ninguno"/>
          <w:rFonts w:ascii="Times New Roman" w:hAnsi="Times New Roman"/>
          <w:sz w:val="18"/>
          <w:szCs w:val="18"/>
          <w:rtl w:val="0"/>
        </w:rPr>
        <w:t>.</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8"/>
          <w:szCs w:val="18"/>
          <w:rtl w:val="0"/>
        </w:rPr>
        <w:t>4. PROTOCOLO</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Medimos sobre todos los cortes: 5 047 en validaci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y 4 664 en test. Cada experimento cambi</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una sola cosa y se acept</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solo si superaba el ruido entre semillas (</w:t>
      </w:r>
      <w:r>
        <w:rPr>
          <w:rStyle w:val="Ninguno"/>
          <w:rFonts w:ascii="Times New Roman" w:hAnsi="Times New Roman" w:hint="default"/>
          <w:sz w:val="18"/>
          <w:szCs w:val="18"/>
          <w:rtl w:val="1"/>
        </w:rPr>
        <w:t>±</w:t>
      </w:r>
      <w:r>
        <w:rPr>
          <w:rStyle w:val="Ninguno"/>
          <w:rFonts w:ascii="Times New Roman" w:hAnsi="Times New Roman"/>
          <w:sz w:val="18"/>
          <w:szCs w:val="18"/>
          <w:rtl w:val="0"/>
          <w:lang w:val="es-ES_tradnl"/>
        </w:rPr>
        <w:t>0.004 en Dice por fragmento). Todo se eligi</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con validaci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rPr>
        <w:t>n. Test se consult</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 xml:space="preserve">seis veces en el proyecto (c2, EMA + CASR, D5, H6, H7 y H8), todas declaradas; la </w:t>
      </w:r>
      <w:r>
        <w:rPr>
          <w:rStyle w:val="Ninguno"/>
          <w:rFonts w:ascii="Times New Roman" w:hAnsi="Times New Roman" w:hint="default"/>
          <w:sz w:val="18"/>
          <w:szCs w:val="18"/>
          <w:rtl w:val="0"/>
        </w:rPr>
        <w:t>ú</w:t>
      </w:r>
      <w:r>
        <w:rPr>
          <w:rStyle w:val="Ninguno"/>
          <w:rFonts w:ascii="Times New Roman" w:hAnsi="Times New Roman"/>
          <w:sz w:val="18"/>
          <w:szCs w:val="18"/>
          <w:rtl w:val="0"/>
          <w:lang w:val="es-ES_tradnl"/>
        </w:rPr>
        <w:t>nica cifra limpia es la de D5, porque los casos 012 y 039 se usaron despu</w:t>
      </w:r>
      <w:r>
        <w:rPr>
          <w:rStyle w:val="Ninguno"/>
          <w:rFonts w:ascii="Times New Roman" w:hAnsi="Times New Roman" w:hint="default"/>
          <w:sz w:val="18"/>
          <w:szCs w:val="18"/>
          <w:rtl w:val="0"/>
          <w:lang w:val="fr-FR"/>
        </w:rPr>
        <w:t>é</w:t>
      </w:r>
      <w:r>
        <w:rPr>
          <w:rStyle w:val="Ninguno"/>
          <w:rFonts w:ascii="Times New Roman" w:hAnsi="Times New Roman"/>
          <w:sz w:val="18"/>
          <w:szCs w:val="18"/>
          <w:rtl w:val="0"/>
          <w:lang w:val="es-ES_tradnl"/>
        </w:rPr>
        <w:t>s para entender fallos. Para H8 la configuraci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se escribi</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antes y se corri</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una vez.</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8"/>
          <w:szCs w:val="18"/>
          <w:rtl w:val="0"/>
        </w:rPr>
        <w:t>5. RESULTADOS</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5"/>
          <w:szCs w:val="15"/>
          <w:rtl w:val="0"/>
          <w:lang w:val="es-ES_tradnl"/>
        </w:rPr>
        <w:t>Tabla 2.</w:t>
      </w:r>
      <w:r>
        <w:rPr>
          <w:rStyle w:val="Ninguno"/>
          <w:rFonts w:ascii="Times New Roman" w:hAnsi="Times New Roman"/>
          <w:sz w:val="15"/>
          <w:szCs w:val="15"/>
          <w:rtl w:val="0"/>
          <w:lang w:val="es-ES_tradnl"/>
        </w:rPr>
        <w:t xml:space="preserve"> Las nueve m</w:t>
      </w:r>
      <w:r>
        <w:rPr>
          <w:rStyle w:val="Ninguno"/>
          <w:rFonts w:ascii="Times New Roman" w:hAnsi="Times New Roman" w:hint="default"/>
          <w:sz w:val="15"/>
          <w:szCs w:val="15"/>
          <w:rtl w:val="0"/>
          <w:lang w:val="fr-FR"/>
        </w:rPr>
        <w:t>é</w:t>
      </w:r>
      <w:r>
        <w:rPr>
          <w:rStyle w:val="Ninguno"/>
          <w:rFonts w:ascii="Times New Roman" w:hAnsi="Times New Roman"/>
          <w:sz w:val="15"/>
          <w:szCs w:val="15"/>
          <w:rtl w:val="0"/>
          <w:lang w:val="es-ES_tradnl"/>
        </w:rPr>
        <w:t>tricas del curso (un modelo con TTA). Test: 15 casos.</w:t>
      </w:r>
    </w:p>
    <w:tbl>
      <w:tblPr>
        <w:tblW w:w="49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32"/>
        <w:gridCol w:w="500"/>
        <w:gridCol w:w="620"/>
        <w:gridCol w:w="620"/>
        <w:gridCol w:w="620"/>
        <w:gridCol w:w="620"/>
        <w:gridCol w:w="620"/>
      </w:tblGrid>
      <w:tr>
        <w:tblPrEx>
          <w:shd w:val="clear" w:color="auto" w:fill="ced7e7"/>
        </w:tblPrEx>
        <w:trPr>
          <w:trHeight w:val="164" w:hRule="atLeast"/>
        </w:trPr>
        <w:tc>
          <w:tcPr>
            <w:tcW w:type="dxa" w:w="1332"/>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M</w:t>
            </w:r>
            <w:r>
              <w:rPr>
                <w:rStyle w:val="Ninguno"/>
                <w:rFonts w:ascii="Times New Roman" w:hAnsi="Times New Roman" w:hint="default"/>
                <w:b w:val="1"/>
                <w:bCs w:val="1"/>
                <w:sz w:val="14"/>
                <w:szCs w:val="14"/>
                <w:u w:color="000000"/>
                <w:shd w:val="nil" w:color="auto" w:fill="auto"/>
                <w:rtl w:val="0"/>
                <w:lang w:val="fr-FR"/>
              </w:rPr>
              <w:t>é</w:t>
            </w:r>
            <w:r>
              <w:rPr>
                <w:rStyle w:val="Ninguno"/>
                <w:rFonts w:ascii="Times New Roman" w:hAnsi="Times New Roman"/>
                <w:b w:val="1"/>
                <w:bCs w:val="1"/>
                <w:sz w:val="14"/>
                <w:szCs w:val="14"/>
                <w:u w:color="000000"/>
                <w:shd w:val="nil" w:color="auto" w:fill="auto"/>
                <w:rtl w:val="0"/>
                <w:lang w:val="it-IT"/>
              </w:rPr>
              <w:t>trica</w:t>
            </w:r>
          </w:p>
        </w:tc>
        <w:tc>
          <w:tcPr>
            <w:tcW w:type="dxa" w:w="50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b w:val="1"/>
                <w:bCs w:val="1"/>
                <w:sz w:val="14"/>
                <w:szCs w:val="14"/>
                <w:u w:color="000000"/>
                <w:shd w:val="nil" w:color="auto" w:fill="auto"/>
                <w:rtl w:val="0"/>
              </w:rPr>
              <w:t>Obj.</w:t>
            </w:r>
          </w:p>
        </w:tc>
        <w:tc>
          <w:tcPr>
            <w:tcW w:type="dxa" w:w="62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b w:val="1"/>
                <w:bCs w:val="1"/>
                <w:sz w:val="14"/>
                <w:szCs w:val="14"/>
                <w:u w:color="000000"/>
                <w:shd w:val="nil" w:color="auto" w:fill="auto"/>
                <w:rtl w:val="0"/>
              </w:rPr>
              <w:t>D5</w:t>
            </w:r>
          </w:p>
        </w:tc>
        <w:tc>
          <w:tcPr>
            <w:tcW w:type="dxa" w:w="62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b w:val="1"/>
                <w:bCs w:val="1"/>
                <w:sz w:val="14"/>
                <w:szCs w:val="14"/>
                <w:u w:color="000000"/>
                <w:shd w:val="nil" w:color="auto" w:fill="auto"/>
                <w:rtl w:val="0"/>
              </w:rPr>
              <w:t>H6</w:t>
            </w:r>
          </w:p>
        </w:tc>
        <w:tc>
          <w:tcPr>
            <w:tcW w:type="dxa" w:w="62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b w:val="1"/>
                <w:bCs w:val="1"/>
                <w:sz w:val="14"/>
                <w:szCs w:val="14"/>
                <w:u w:color="000000"/>
                <w:shd w:val="nil" w:color="auto" w:fill="auto"/>
                <w:rtl w:val="0"/>
              </w:rPr>
              <w:t>H7</w:t>
            </w:r>
          </w:p>
        </w:tc>
        <w:tc>
          <w:tcPr>
            <w:tcW w:type="dxa" w:w="62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b w:val="1"/>
                <w:bCs w:val="1"/>
                <w:sz w:val="14"/>
                <w:szCs w:val="14"/>
                <w:u w:color="000000"/>
                <w:shd w:val="nil" w:color="auto" w:fill="auto"/>
                <w:rtl w:val="0"/>
              </w:rPr>
              <w:t>H8</w:t>
            </w:r>
          </w:p>
        </w:tc>
        <w:tc>
          <w:tcPr>
            <w:tcW w:type="dxa" w:w="62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b w:val="1"/>
                <w:bCs w:val="1"/>
                <w:sz w:val="14"/>
                <w:szCs w:val="14"/>
                <w:u w:color="000000"/>
                <w:shd w:val="nil" w:color="auto" w:fill="auto"/>
                <w:rtl w:val="0"/>
                <w:lang w:val="pt-PT"/>
              </w:rPr>
              <w:t>Val. H8</w:t>
            </w:r>
          </w:p>
        </w:tc>
      </w:tr>
      <w:tr>
        <w:tblPrEx>
          <w:shd w:val="clear" w:color="auto" w:fill="ced7e7"/>
        </w:tblPrEx>
        <w:trPr>
          <w:trHeight w:val="164" w:hRule="atLeast"/>
        </w:trPr>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F1 clasificaci</w:t>
            </w:r>
            <w:r>
              <w:rPr>
                <w:rStyle w:val="Ninguno"/>
                <w:rFonts w:ascii="Times New Roman" w:hAnsi="Times New Roman" w:hint="default"/>
                <w:sz w:val="14"/>
                <w:szCs w:val="14"/>
                <w:u w:color="000000"/>
                <w:shd w:val="nil" w:color="auto" w:fill="auto"/>
                <w:rtl w:val="0"/>
                <w:lang w:val="es-ES_tradnl"/>
              </w:rPr>
              <w:t>ó</w:t>
            </w:r>
            <w:r>
              <w:rPr>
                <w:rStyle w:val="Ninguno"/>
                <w:rFonts w:ascii="Times New Roman" w:hAnsi="Times New Roman"/>
                <w:sz w:val="14"/>
                <w:szCs w:val="14"/>
                <w:u w:color="000000"/>
                <w:shd w:val="nil" w:color="auto" w:fill="auto"/>
                <w:rtl w:val="0"/>
              </w:rPr>
              <w:t>n</w:t>
            </w:r>
          </w:p>
        </w:tc>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0.85</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0.984</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0.990</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0.989</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edec"/>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0.989</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0.991</w:t>
            </w:r>
          </w:p>
        </w:tc>
      </w:tr>
      <w:tr>
        <w:tblPrEx>
          <w:shd w:val="clear" w:color="auto" w:fill="ced7e7"/>
        </w:tblPrEx>
        <w:trPr>
          <w:trHeight w:val="164" w:hRule="atLeast"/>
        </w:trPr>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AUC clasificaci</w:t>
            </w:r>
            <w:r>
              <w:rPr>
                <w:rStyle w:val="Ninguno"/>
                <w:rFonts w:ascii="Times New Roman" w:hAnsi="Times New Roman" w:hint="default"/>
                <w:sz w:val="14"/>
                <w:szCs w:val="14"/>
                <w:u w:color="000000"/>
                <w:shd w:val="nil" w:color="auto" w:fill="auto"/>
                <w:rtl w:val="0"/>
                <w:lang w:val="es-ES_tradnl"/>
              </w:rPr>
              <w:t>ó</w:t>
            </w:r>
            <w:r>
              <w:rPr>
                <w:rStyle w:val="Ninguno"/>
                <w:rFonts w:ascii="Times New Roman" w:hAnsi="Times New Roman"/>
                <w:sz w:val="14"/>
                <w:szCs w:val="14"/>
                <w:u w:color="000000"/>
                <w:shd w:val="nil" w:color="auto" w:fill="auto"/>
                <w:rtl w:val="0"/>
              </w:rPr>
              <w:t>n</w:t>
            </w:r>
          </w:p>
        </w:tc>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0.85</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0.998</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0.999</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0.999</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edec"/>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0.999</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0.999</w:t>
            </w:r>
          </w:p>
        </w:tc>
      </w:tr>
      <w:tr>
        <w:tblPrEx>
          <w:shd w:val="clear" w:color="auto" w:fill="ced7e7"/>
        </w:tblPrEx>
        <w:trPr>
          <w:trHeight w:val="164" w:hRule="atLeast"/>
        </w:trPr>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IoU detecci</w:t>
            </w:r>
            <w:r>
              <w:rPr>
                <w:rStyle w:val="Ninguno"/>
                <w:rFonts w:ascii="Times New Roman" w:hAnsi="Times New Roman" w:hint="default"/>
                <w:sz w:val="14"/>
                <w:szCs w:val="14"/>
                <w:u w:color="000000"/>
                <w:shd w:val="nil" w:color="auto" w:fill="auto"/>
                <w:rtl w:val="0"/>
                <w:lang w:val="es-ES_tradnl"/>
              </w:rPr>
              <w:t>ó</w:t>
            </w:r>
            <w:r>
              <w:rPr>
                <w:rStyle w:val="Ninguno"/>
                <w:rFonts w:ascii="Times New Roman" w:hAnsi="Times New Roman"/>
                <w:sz w:val="14"/>
                <w:szCs w:val="14"/>
                <w:u w:color="000000"/>
                <w:shd w:val="nil" w:color="auto" w:fill="auto"/>
                <w:rtl w:val="0"/>
              </w:rPr>
              <w:t>n</w:t>
            </w:r>
          </w:p>
        </w:tc>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0.65</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0.898</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0.943</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0.940</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edec"/>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0.938</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0.946</w:t>
            </w:r>
          </w:p>
        </w:tc>
      </w:tr>
      <w:tr>
        <w:tblPrEx>
          <w:shd w:val="clear" w:color="auto" w:fill="ced7e7"/>
        </w:tblPrEx>
        <w:trPr>
          <w:trHeight w:val="164" w:hRule="atLeast"/>
        </w:trPr>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mAP50</w:t>
            </w:r>
          </w:p>
        </w:tc>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0.65</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0.920</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0.961</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0.962</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edec"/>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0.953</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0.969</w:t>
            </w:r>
          </w:p>
        </w:tc>
      </w:tr>
      <w:tr>
        <w:tblPrEx>
          <w:shd w:val="clear" w:color="auto" w:fill="ced7e7"/>
        </w:tblPrEx>
        <w:trPr>
          <w:trHeight w:val="164" w:hRule="atLeast"/>
        </w:trPr>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ru-RU"/>
              </w:rPr>
              <w:t>mAP50:95</w:t>
            </w:r>
          </w:p>
        </w:tc>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0.40</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0.853</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0.902</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0.899</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edec"/>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0.898</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0.900</w:t>
            </w:r>
          </w:p>
        </w:tc>
      </w:tr>
      <w:tr>
        <w:tblPrEx>
          <w:shd w:val="clear" w:color="auto" w:fill="ced7e7"/>
        </w:tblPrEx>
        <w:trPr>
          <w:trHeight w:val="164" w:hRule="atLeast"/>
        </w:trPr>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fr-FR"/>
              </w:rPr>
              <w:t>Dice sem</w:t>
            </w:r>
            <w:r>
              <w:rPr>
                <w:rStyle w:val="Ninguno"/>
                <w:rFonts w:ascii="Times New Roman" w:hAnsi="Times New Roman" w:hint="default"/>
                <w:sz w:val="14"/>
                <w:szCs w:val="14"/>
                <w:u w:color="000000"/>
                <w:shd w:val="nil" w:color="auto" w:fill="auto"/>
                <w:rtl w:val="0"/>
              </w:rPr>
              <w:t>á</w:t>
            </w:r>
            <w:r>
              <w:rPr>
                <w:rStyle w:val="Ninguno"/>
                <w:rFonts w:ascii="Times New Roman" w:hAnsi="Times New Roman"/>
                <w:sz w:val="14"/>
                <w:szCs w:val="14"/>
                <w:u w:color="000000"/>
                <w:shd w:val="nil" w:color="auto" w:fill="auto"/>
                <w:rtl w:val="0"/>
                <w:lang w:val="it-IT"/>
              </w:rPr>
              <w:t>ntico</w:t>
            </w:r>
          </w:p>
        </w:tc>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0.85</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0.949</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0.971</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0.971</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edec"/>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0.968</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0.970</w:t>
            </w:r>
          </w:p>
        </w:tc>
      </w:tr>
      <w:tr>
        <w:tblPrEx>
          <w:shd w:val="clear" w:color="auto" w:fill="ced7e7"/>
        </w:tblPrEx>
        <w:trPr>
          <w:trHeight w:val="164" w:hRule="atLeast"/>
        </w:trPr>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IoU sem</w:t>
            </w:r>
            <w:r>
              <w:rPr>
                <w:rStyle w:val="Ninguno"/>
                <w:rFonts w:ascii="Times New Roman" w:hAnsi="Times New Roman" w:hint="default"/>
                <w:sz w:val="14"/>
                <w:szCs w:val="14"/>
                <w:u w:color="000000"/>
                <w:shd w:val="nil" w:color="auto" w:fill="auto"/>
                <w:rtl w:val="0"/>
              </w:rPr>
              <w:t>á</w:t>
            </w:r>
            <w:r>
              <w:rPr>
                <w:rStyle w:val="Ninguno"/>
                <w:rFonts w:ascii="Times New Roman" w:hAnsi="Times New Roman"/>
                <w:sz w:val="14"/>
                <w:szCs w:val="14"/>
                <w:u w:color="000000"/>
                <w:shd w:val="nil" w:color="auto" w:fill="auto"/>
                <w:rtl w:val="0"/>
                <w:lang w:val="it-IT"/>
              </w:rPr>
              <w:t>ntico</w:t>
            </w:r>
          </w:p>
        </w:tc>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0.70</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0.904</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0.943</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0.944</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edec"/>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0.939</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0.943</w:t>
            </w:r>
          </w:p>
        </w:tc>
      </w:tr>
      <w:tr>
        <w:tblPrEx>
          <w:shd w:val="clear" w:color="auto" w:fill="ced7e7"/>
        </w:tblPrEx>
        <w:trPr>
          <w:trHeight w:val="355" w:hRule="atLeast"/>
        </w:trPr>
        <w:tc>
          <w:tcPr>
            <w:tcW w:type="dxa" w:w="13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es-ES_tradnl"/>
              </w:rPr>
              <w:t>Dice por fragmento</w:t>
            </w:r>
          </w:p>
        </w:tc>
        <w:tc>
          <w:tcPr>
            <w:tcW w:type="dxa" w:w="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0.85</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0.845</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0.875</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0.879</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edec"/>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b w:val="1"/>
                <w:bCs w:val="1"/>
                <w:sz w:val="14"/>
                <w:szCs w:val="14"/>
                <w:u w:color="000000"/>
                <w:shd w:val="nil" w:color="auto" w:fill="auto"/>
                <w:rtl w:val="0"/>
              </w:rPr>
              <w:t>0.874</w:t>
            </w:r>
          </w:p>
        </w:tc>
        <w:tc>
          <w:tcPr>
            <w:tcW w:type="dxa" w:w="6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0.865</w:t>
            </w:r>
          </w:p>
        </w:tc>
      </w:tr>
      <w:tr>
        <w:tblPrEx>
          <w:shd w:val="clear" w:color="auto" w:fill="ced7e7"/>
        </w:tblPrEx>
        <w:trPr>
          <w:trHeight w:val="164" w:hRule="atLeast"/>
        </w:trPr>
        <w:tc>
          <w:tcPr>
            <w:tcW w:type="dxa" w:w="1332"/>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pt-PT"/>
              </w:rPr>
              <w:t>IoU por fragmento</w:t>
            </w:r>
          </w:p>
        </w:tc>
        <w:tc>
          <w:tcPr>
            <w:tcW w:type="dxa" w:w="50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0.70</w:t>
            </w:r>
          </w:p>
        </w:tc>
        <w:tc>
          <w:tcPr>
            <w:tcW w:type="dxa" w:w="62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0.781</w:t>
            </w:r>
          </w:p>
        </w:tc>
        <w:tc>
          <w:tcPr>
            <w:tcW w:type="dxa" w:w="62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0.816</w:t>
            </w:r>
          </w:p>
        </w:tc>
        <w:tc>
          <w:tcPr>
            <w:tcW w:type="dxa" w:w="62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0.819</w:t>
            </w:r>
          </w:p>
        </w:tc>
        <w:tc>
          <w:tcPr>
            <w:tcW w:type="dxa" w:w="62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fbedec"/>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0.812</w:t>
            </w:r>
          </w:p>
        </w:tc>
        <w:tc>
          <w:tcPr>
            <w:tcW w:type="dxa" w:w="62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0.800</w:t>
            </w:r>
          </w:p>
        </w:tc>
      </w:tr>
    </w:tbl>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 xml:space="preserve">H8 cumple los nueve objetivos en las dos particiones. Con las semillas 43 y 44 da 0.875 y 0.877 en test (0.875 ± 0.001), y las tres semillas cumplen los nueve objetivos. El fragmento principal llega a 0.910 de Dice en test y los secundarios a 0.760. El caso 012, el paciente girado que hund</w:t>
      </w:r>
      <w:r>
        <w:rPr>
          <w:rStyle w:val="Ninguno"/>
          <w:rFonts w:ascii="Times New Roman" w:hAnsi="Times New Roman" w:hint="default"/>
          <w:sz w:val="18"/>
          <w:szCs w:val="18"/>
          <w:rtl w:val="0"/>
        </w:rPr>
        <w:t xml:space="preserve">í</w:t>
      </w:r>
      <w:r>
        <w:rPr>
          <w:rStyle w:val="Ninguno"/>
          <w:rFonts w:ascii="Times New Roman" w:hAnsi="Times New Roman"/>
          <w:sz w:val="18"/>
          <w:szCs w:val="18"/>
          <w:rtl w:val="0"/>
          <w:lang w:val="es-ES_tradnl"/>
        </w:rPr>
        <w:t xml:space="preserve">a a D5 (0.692), queda en 0.898.</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i w:val="1"/>
          <w:iCs w:val="1"/>
          <w:sz w:val="18"/>
          <w:szCs w:val="18"/>
          <w:rtl w:val="0"/>
          <w:lang w:val="pt-PT"/>
        </w:rPr>
        <w:t>5.1 Por qu</w:t>
      </w:r>
      <w:r>
        <w:rPr>
          <w:rStyle w:val="Ninguno"/>
          <w:rFonts w:ascii="Times New Roman" w:hAnsi="Times New Roman" w:hint="default"/>
          <w:b w:val="1"/>
          <w:bCs w:val="1"/>
          <w:i w:val="1"/>
          <w:iCs w:val="1"/>
          <w:sz w:val="18"/>
          <w:szCs w:val="18"/>
          <w:rtl w:val="0"/>
          <w:lang w:val="fr-FR"/>
        </w:rPr>
        <w:t xml:space="preserve">é </w:t>
      </w:r>
      <w:r>
        <w:rPr>
          <w:rStyle w:val="Ninguno"/>
          <w:rFonts w:ascii="Times New Roman" w:hAnsi="Times New Roman"/>
          <w:b w:val="1"/>
          <w:bCs w:val="1"/>
          <w:i w:val="1"/>
          <w:iCs w:val="1"/>
          <w:sz w:val="18"/>
          <w:szCs w:val="18"/>
          <w:rtl w:val="0"/>
        </w:rPr>
        <w:t>H8: robustez</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 xml:space="preserve">Comparamos cinco modelos que solo difieren en EMA, tipo de giro y ruido (Figura 2). Los cuatro sin ruido forman un dise</w:t>
      </w:r>
      <w:r>
        <w:rPr>
          <w:rStyle w:val="Ninguno"/>
          <w:rFonts w:ascii="Times New Roman" w:hAnsi="Times New Roman" w:hint="default"/>
          <w:sz w:val="18"/>
          <w:szCs w:val="18"/>
          <w:rtl w:val="0"/>
          <w:lang w:val="es-ES_tradnl"/>
        </w:rPr>
        <w:t xml:space="preserve">ñ</w:t>
      </w:r>
      <w:r>
        <w:rPr>
          <w:rStyle w:val="Ninguno"/>
          <w:rFonts w:ascii="Times New Roman" w:hAnsi="Times New Roman"/>
          <w:sz w:val="18"/>
          <w:szCs w:val="18"/>
          <w:rtl w:val="0"/>
          <w:lang w:val="it-IT"/>
        </w:rPr>
        <w:t xml:space="preserve">o 2 </w:t>
      </w:r>
      <w:r>
        <w:rPr>
          <w:rStyle w:val="Ninguno"/>
          <w:rFonts w:ascii="Times New Roman" w:hAnsi="Times New Roman" w:hint="default"/>
          <w:sz w:val="18"/>
          <w:szCs w:val="18"/>
          <w:rtl w:val="0"/>
        </w:rPr>
        <w:t xml:space="preserve">× </w:t>
      </w:r>
      <w:r>
        <w:rPr>
          <w:rStyle w:val="Ninguno"/>
          <w:rFonts w:ascii="Times New Roman" w:hAnsi="Times New Roman"/>
          <w:sz w:val="18"/>
          <w:szCs w:val="18"/>
          <w:rtl w:val="0"/>
          <w:lang w:val="es-ES_tradnl"/>
        </w:rPr>
        <w:t xml:space="preserve">2 que separa el efecto del EMA del del giro. Quitar el EMA no cuesta nada en limpio. Girar en mil</w:t>
      </w:r>
      <w:r>
        <w:rPr>
          <w:rStyle w:val="Ninguno"/>
          <w:rFonts w:ascii="Times New Roman" w:hAnsi="Times New Roman" w:hint="default"/>
          <w:sz w:val="18"/>
          <w:szCs w:val="18"/>
          <w:rtl w:val="0"/>
        </w:rPr>
        <w:t xml:space="preserve">í</w:t>
      </w:r>
      <w:r>
        <w:rPr>
          <w:rStyle w:val="Ninguno"/>
          <w:rFonts w:ascii="Times New Roman" w:hAnsi="Times New Roman"/>
          <w:sz w:val="18"/>
          <w:szCs w:val="18"/>
          <w:rtl w:val="0"/>
          <w:lang w:val="es-ES_tradnl"/>
        </w:rPr>
        <w:t xml:space="preserve">metros tampoco, y mejora la tolerancia a un giro de 60</w:t>
      </w:r>
      <w:r>
        <w:rPr>
          <w:rStyle w:val="Ninguno"/>
          <w:rFonts w:ascii="Times New Roman" w:hAnsi="Times New Roman" w:hint="default"/>
          <w:sz w:val="18"/>
          <w:szCs w:val="18"/>
          <w:rtl w:val="0"/>
          <w:lang w:val="it-IT"/>
        </w:rPr>
        <w:t xml:space="preserve">° </w:t>
      </w:r>
      <w:r>
        <w:rPr>
          <w:rStyle w:val="Ninguno"/>
          <w:rFonts w:ascii="Times New Roman" w:hAnsi="Times New Roman"/>
          <w:sz w:val="18"/>
          <w:szCs w:val="18"/>
          <w:rtl w:val="0"/>
          <w:lang w:val="es-ES_tradnl"/>
        </w:rPr>
        <w:t xml:space="preserve">(+0.03 con EMA, +0.07 sin EMA). El ruido marca la diferencia: con </w:t>
      </w:r>
      <w:r>
        <w:rPr>
          <w:rStyle w:val="Ninguno"/>
          <w:rFonts w:ascii="Times New Roman" w:hAnsi="Times New Roman" w:hint="default"/>
          <w:sz w:val="18"/>
          <w:szCs w:val="18"/>
          <w:rtl w:val="0"/>
        </w:rPr>
        <w:t xml:space="preserve">σ </w:t>
      </w:r>
      <w:r>
        <w:rPr>
          <w:rStyle w:val="Ninguno"/>
          <w:rFonts w:ascii="Times New Roman" w:hAnsi="Times New Roman"/>
          <w:sz w:val="18"/>
          <w:szCs w:val="18"/>
          <w:rtl w:val="0"/>
          <w:lang w:val="es-ES_tradnl"/>
        </w:rPr>
        <w:t xml:space="preserve">= 10 sobre 255, H6 y H7 bajan a 0.690 y 0.654; con </w:t>
      </w:r>
      <w:r>
        <w:rPr>
          <w:rStyle w:val="Ninguno"/>
          <w:rFonts w:ascii="Times New Roman" w:hAnsi="Times New Roman" w:hint="default"/>
          <w:sz w:val="18"/>
          <w:szCs w:val="18"/>
          <w:rtl w:val="0"/>
        </w:rPr>
        <w:t xml:space="preserve">σ </w:t>
      </w:r>
      <w:r>
        <w:rPr>
          <w:rStyle w:val="Ninguno"/>
          <w:rFonts w:ascii="Times New Roman" w:hAnsi="Times New Roman"/>
          <w:sz w:val="18"/>
          <w:szCs w:val="18"/>
          <w:rtl w:val="0"/>
          <w:lang w:val="es-ES_tradnl"/>
        </w:rPr>
        <w:t xml:space="preserve">= 25 caen a 0.135 y 0.228. H8 se queda en 0.860 y 0.835, y su F1 y mAP50 casi no se mueven (0.987 y 0.957 con ruido fuerte). Ninguno aguanta solo un giro de 60</w:t>
      </w:r>
      <w:r>
        <w:rPr>
          <w:rStyle w:val="Ninguno"/>
          <w:rFonts w:ascii="Times New Roman" w:hAnsi="Times New Roman" w:hint="default"/>
          <w:sz w:val="18"/>
          <w:szCs w:val="18"/>
          <w:rtl w:val="0"/>
          <w:lang w:val="it-IT"/>
        </w:rPr>
        <w:t xml:space="preserve">° </w:t>
      </w:r>
      <w:r>
        <w:rPr>
          <w:rStyle w:val="Ninguno"/>
          <w:rFonts w:ascii="Times New Roman" w:hAnsi="Times New Roman"/>
          <w:sz w:val="18"/>
          <w:szCs w:val="18"/>
          <w:rtl w:val="0"/>
          <w:lang w:val="es-ES_tradnl"/>
        </w:rPr>
        <w:t xml:space="preserve">(H8: 0.612); el enderezado lo lleva a 0.849. A cambio, H8 cuesta 0.008 en limpio frente a H7 con la misma semilla; con la media de tres semillas, 0.005.</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Pr>
        <w:drawing xmlns:a="http://schemas.openxmlformats.org/drawingml/2006/main">
          <wp:inline distT="0" distB="0" distL="0" distR="0">
            <wp:extent cx="3017520" cy="1906363"/>
            <wp:effectExtent l="0" t="0" r="0" b="0"/>
            <wp:docPr id="1073741826" name="officeArt object" descr="33d62adc37a7cabb1952ee06c5428fd9d2053721.png"/>
            <wp:cNvGraphicFramePr/>
            <a:graphic xmlns:a="http://schemas.openxmlformats.org/drawingml/2006/main">
              <a:graphicData uri="http://schemas.openxmlformats.org/drawingml/2006/picture">
                <pic:pic xmlns:pic="http://schemas.openxmlformats.org/drawingml/2006/picture">
                  <pic:nvPicPr>
                    <pic:cNvPr id="1073741826" name="33d62adc37a7cabb1952ee06c5428fd9d2053721.png" descr="33d62adc37a7cabb1952ee06c5428fd9d2053721.png"/>
                    <pic:cNvPicPr>
                      <a:picLocks noChangeAspect="1"/>
                    </pic:cNvPicPr>
                  </pic:nvPicPr>
                  <pic:blipFill>
                    <a:blip r:embed="rId7">
                      <a:extLst/>
                    </a:blip>
                    <a:stretch>
                      <a:fillRect/>
                    </a:stretch>
                  </pic:blipFill>
                  <pic:spPr>
                    <a:xfrm>
                      <a:off x="0" y="0"/>
                      <a:ext cx="3017520" cy="1906363"/>
                    </a:xfrm>
                    <a:prstGeom prst="rect">
                      <a:avLst/>
                    </a:prstGeom>
                    <a:ln w="12700" cap="flat">
                      <a:noFill/>
                      <a:miter lim="400000"/>
                    </a:ln>
                    <a:effectLst/>
                  </pic:spPr>
                </pic:pic>
              </a:graphicData>
            </a:graphic>
          </wp:inline>
        </w:drawing>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5"/>
          <w:szCs w:val="15"/>
          <w:rtl w:val="0"/>
          <w:lang w:val="es-ES_tradnl"/>
        </w:rPr>
        <w:t>Figura 2. Dice por fragmento en validaci</w:t>
      </w:r>
      <w:r>
        <w:rPr>
          <w:rStyle w:val="Ninguno"/>
          <w:rFonts w:ascii="Times New Roman" w:hAnsi="Times New Roman" w:hint="default"/>
          <w:sz w:val="15"/>
          <w:szCs w:val="15"/>
          <w:rtl w:val="0"/>
          <w:lang w:val="es-ES_tradnl"/>
        </w:rPr>
        <w:t>ó</w:t>
      </w:r>
      <w:r>
        <w:rPr>
          <w:rStyle w:val="Ninguno"/>
          <w:rFonts w:ascii="Times New Roman" w:hAnsi="Times New Roman"/>
          <w:sz w:val="15"/>
          <w:szCs w:val="15"/>
          <w:rtl w:val="0"/>
          <w:lang w:val="es-ES_tradnl"/>
        </w:rPr>
        <w:t>n de los cinco modelos, con im</w:t>
      </w:r>
      <w:r>
        <w:rPr>
          <w:rStyle w:val="Ninguno"/>
          <w:rFonts w:ascii="Times New Roman" w:hAnsi="Times New Roman" w:hint="default"/>
          <w:sz w:val="15"/>
          <w:szCs w:val="15"/>
          <w:rtl w:val="0"/>
        </w:rPr>
        <w:t>á</w:t>
      </w:r>
      <w:r>
        <w:rPr>
          <w:rStyle w:val="Ninguno"/>
          <w:rFonts w:ascii="Times New Roman" w:hAnsi="Times New Roman"/>
          <w:sz w:val="15"/>
          <w:szCs w:val="15"/>
          <w:rtl w:val="0"/>
          <w:lang w:val="es-ES_tradnl"/>
        </w:rPr>
        <w:t>genes limpias, ruido y giro de 60</w:t>
      </w:r>
      <w:r>
        <w:rPr>
          <w:rStyle w:val="Ninguno"/>
          <w:rFonts w:ascii="Times New Roman" w:hAnsi="Times New Roman" w:hint="default"/>
          <w:sz w:val="15"/>
          <w:szCs w:val="15"/>
          <w:rtl w:val="0"/>
          <w:lang w:val="it-IT"/>
        </w:rPr>
        <w:t>°</w:t>
      </w:r>
      <w:r>
        <w:rPr>
          <w:rStyle w:val="Ninguno"/>
          <w:rFonts w:ascii="Times New Roman" w:hAnsi="Times New Roman"/>
          <w:sz w:val="15"/>
          <w:szCs w:val="15"/>
          <w:rtl w:val="0"/>
        </w:rPr>
        <w:t>.</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Adem</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 xml:space="preserve">s probamos por separado cada forma en que un volumen puede llegar torcido (Tabla 3). Los </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ngulos se eligieron para cubrir lo realista y lo extremo: 30</w:t>
      </w:r>
      <w:r>
        <w:rPr>
          <w:rStyle w:val="Ninguno"/>
          <w:rFonts w:ascii="Times New Roman" w:hAnsi="Times New Roman" w:hint="default"/>
          <w:sz w:val="18"/>
          <w:szCs w:val="18"/>
          <w:rtl w:val="0"/>
          <w:lang w:val="it-IT"/>
        </w:rPr>
        <w:t xml:space="preserve">° </w:t>
      </w:r>
      <w:r>
        <w:rPr>
          <w:rStyle w:val="Ninguno"/>
          <w:rFonts w:ascii="Times New Roman" w:hAnsi="Times New Roman"/>
          <w:sz w:val="18"/>
          <w:szCs w:val="18"/>
          <w:rtl w:val="0"/>
        </w:rPr>
        <w:t>est</w:t>
      </w:r>
      <w:r>
        <w:rPr>
          <w:rStyle w:val="Ninguno"/>
          <w:rFonts w:ascii="Times New Roman" w:hAnsi="Times New Roman" w:hint="default"/>
          <w:sz w:val="18"/>
          <w:szCs w:val="18"/>
          <w:rtl w:val="0"/>
        </w:rPr>
        <w:t xml:space="preserve">á </w:t>
      </w:r>
      <w:r>
        <w:rPr>
          <w:rStyle w:val="Ninguno"/>
          <w:rFonts w:ascii="Times New Roman" w:hAnsi="Times New Roman"/>
          <w:sz w:val="18"/>
          <w:szCs w:val="18"/>
          <w:rtl w:val="0"/>
          <w:lang w:val="es-ES_tradnl"/>
        </w:rPr>
        <w:t>por encima del caso real m</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s girado (012, unos 23</w:t>
      </w:r>
      <w:r>
        <w:rPr>
          <w:rStyle w:val="Ninguno"/>
          <w:rFonts w:ascii="Times New Roman" w:hAnsi="Times New Roman" w:hint="default"/>
          <w:sz w:val="18"/>
          <w:szCs w:val="18"/>
          <w:rtl w:val="0"/>
          <w:lang w:val="it-IT"/>
        </w:rPr>
        <w:t>°</w:t>
      </w:r>
      <w:r>
        <w:rPr>
          <w:rStyle w:val="Ninguno"/>
          <w:rFonts w:ascii="Times New Roman" w:hAnsi="Times New Roman"/>
          <w:sz w:val="18"/>
          <w:szCs w:val="18"/>
          <w:rtl w:val="0"/>
          <w:lang w:val="es-ES_tradnl"/>
        </w:rPr>
        <w:t>) y 60</w:t>
      </w:r>
      <w:r>
        <w:rPr>
          <w:rStyle w:val="Ninguno"/>
          <w:rFonts w:ascii="Times New Roman" w:hAnsi="Times New Roman" w:hint="default"/>
          <w:sz w:val="18"/>
          <w:szCs w:val="18"/>
          <w:rtl w:val="0"/>
          <w:lang w:val="it-IT"/>
        </w:rPr>
        <w:t xml:space="preserve">° </w:t>
      </w:r>
      <w:r>
        <w:rPr>
          <w:rStyle w:val="Ninguno"/>
          <w:rFonts w:ascii="Times New Roman" w:hAnsi="Times New Roman"/>
          <w:sz w:val="18"/>
          <w:szCs w:val="18"/>
          <w:rtl w:val="0"/>
          <w:lang w:val="es-ES_tradnl"/>
        </w:rPr>
        <w:t>busca el punto de quiebre.</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5"/>
          <w:szCs w:val="15"/>
          <w:rtl w:val="0"/>
          <w:lang w:val="es-ES_tradnl"/>
        </w:rPr>
        <w:t>Tabla 3.</w:t>
      </w:r>
      <w:r>
        <w:rPr>
          <w:rStyle w:val="Ninguno"/>
          <w:rFonts w:ascii="Times New Roman" w:hAnsi="Times New Roman"/>
          <w:sz w:val="15"/>
          <w:szCs w:val="15"/>
          <w:rtl w:val="0"/>
          <w:lang w:val="es-ES_tradnl"/>
        </w:rPr>
        <w:t xml:space="preserve"> Pruebas de rotaci</w:t>
      </w:r>
      <w:r>
        <w:rPr>
          <w:rStyle w:val="Ninguno"/>
          <w:rFonts w:ascii="Times New Roman" w:hAnsi="Times New Roman" w:hint="default"/>
          <w:sz w:val="15"/>
          <w:szCs w:val="15"/>
          <w:rtl w:val="0"/>
          <w:lang w:val="es-ES_tradnl"/>
        </w:rPr>
        <w:t>ó</w:t>
      </w:r>
      <w:r>
        <w:rPr>
          <w:rStyle w:val="Ninguno"/>
          <w:rFonts w:ascii="Times New Roman" w:hAnsi="Times New Roman"/>
          <w:sz w:val="15"/>
          <w:szCs w:val="15"/>
          <w:rtl w:val="0"/>
          <w:lang w:val="es-ES_tradnl"/>
        </w:rPr>
        <w:t>n en validaci</w:t>
      </w:r>
      <w:r>
        <w:rPr>
          <w:rStyle w:val="Ninguno"/>
          <w:rFonts w:ascii="Times New Roman" w:hAnsi="Times New Roman" w:hint="default"/>
          <w:sz w:val="15"/>
          <w:szCs w:val="15"/>
          <w:rtl w:val="0"/>
          <w:lang w:val="es-ES_tradnl"/>
        </w:rPr>
        <w:t>ó</w:t>
      </w:r>
      <w:r>
        <w:rPr>
          <w:rStyle w:val="Ninguno"/>
          <w:rFonts w:ascii="Times New Roman" w:hAnsi="Times New Roman"/>
          <w:sz w:val="15"/>
          <w:szCs w:val="15"/>
          <w:rtl w:val="0"/>
        </w:rPr>
        <w:t>n.</w:t>
      </w:r>
    </w:p>
    <w:tbl>
      <w:tblPr>
        <w:tblW w:w="49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50"/>
        <w:gridCol w:w="780"/>
        <w:gridCol w:w="2102"/>
      </w:tblGrid>
      <w:tr>
        <w:tblPrEx>
          <w:shd w:val="clear" w:color="auto" w:fill="ced7e7"/>
        </w:tblPrEx>
        <w:trPr>
          <w:trHeight w:val="164" w:hRule="atLeast"/>
        </w:trPr>
        <w:tc>
          <w:tcPr>
            <w:tcW w:type="dxa" w:w="205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es-ES_tradnl"/>
              </w:rPr>
              <w:t>Prueba</w:t>
            </w:r>
          </w:p>
        </w:tc>
        <w:tc>
          <w:tcPr>
            <w:tcW w:type="dxa" w:w="78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es-ES_tradnl"/>
              </w:rPr>
              <w:t>Modelo</w:t>
            </w:r>
          </w:p>
        </w:tc>
        <w:tc>
          <w:tcPr>
            <w:tcW w:type="dxa" w:w="2102"/>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pt-PT"/>
              </w:rPr>
              <w:t>Resultado</w:t>
            </w:r>
          </w:p>
        </w:tc>
      </w:tr>
      <w:tr>
        <w:tblPrEx>
          <w:shd w:val="clear" w:color="auto" w:fill="ced7e7"/>
        </w:tblPrEx>
        <w:trPr>
          <w:trHeight w:val="546" w:hRule="atLeast"/>
        </w:trPr>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it-IT"/>
              </w:rPr>
              <w:t>Archivo oblicuo (10</w:t>
            </w:r>
            <w:r>
              <w:rPr>
                <w:rStyle w:val="Ninguno"/>
                <w:rFonts w:ascii="Times New Roman" w:hAnsi="Times New Roman" w:hint="default"/>
                <w:sz w:val="14"/>
                <w:szCs w:val="14"/>
                <w:u w:color="000000"/>
                <w:shd w:val="nil" w:color="auto" w:fill="auto"/>
                <w:rtl w:val="0"/>
                <w:lang w:val="it-IT"/>
              </w:rPr>
              <w:t>°</w:t>
            </w:r>
            <w:r>
              <w:rPr>
                <w:rStyle w:val="Ninguno"/>
                <w:rFonts w:ascii="Times New Roman" w:hAnsi="Times New Roman"/>
                <w:sz w:val="14"/>
                <w:szCs w:val="14"/>
                <w:u w:color="000000"/>
                <w:shd w:val="nil" w:color="auto" w:fill="auto"/>
                <w:rtl w:val="0"/>
              </w:rPr>
              <w:t>, 20</w:t>
            </w:r>
            <w:r>
              <w:rPr>
                <w:rStyle w:val="Ninguno"/>
                <w:rFonts w:ascii="Times New Roman" w:hAnsi="Times New Roman" w:hint="default"/>
                <w:sz w:val="14"/>
                <w:szCs w:val="14"/>
                <w:u w:color="000000"/>
                <w:shd w:val="nil" w:color="auto" w:fill="auto"/>
                <w:rtl w:val="0"/>
                <w:lang w:val="it-IT"/>
              </w:rPr>
              <w:t>°</w:t>
            </w:r>
            <w:r>
              <w:rPr>
                <w:rStyle w:val="Ninguno"/>
                <w:rFonts w:ascii="Times New Roman" w:hAnsi="Times New Roman"/>
                <w:sz w:val="14"/>
                <w:szCs w:val="14"/>
                <w:u w:color="000000"/>
                <w:shd w:val="nil" w:color="auto" w:fill="auto"/>
                <w:rtl w:val="0"/>
                <w:lang w:val="pt-PT"/>
              </w:rPr>
              <w:t>, combinado, 15</w:t>
            </w:r>
            <w:r>
              <w:rPr>
                <w:rStyle w:val="Ninguno"/>
                <w:rFonts w:ascii="Times New Roman" w:hAnsi="Times New Roman" w:hint="default"/>
                <w:sz w:val="14"/>
                <w:szCs w:val="14"/>
                <w:u w:color="000000"/>
                <w:shd w:val="nil" w:color="auto" w:fill="auto"/>
                <w:rtl w:val="0"/>
                <w:lang w:val="it-IT"/>
              </w:rPr>
              <w:t>°</w:t>
            </w:r>
            <w:r>
              <w:rPr>
                <w:rStyle w:val="Ninguno"/>
                <w:rFonts w:ascii="Times New Roman" w:hAnsi="Times New Roman"/>
                <w:sz w:val="14"/>
                <w:szCs w:val="14"/>
                <w:u w:color="000000"/>
                <w:shd w:val="nil" w:color="auto" w:fill="auto"/>
                <w:rtl w:val="0"/>
                <w:lang w:val="es-ES_tradnl"/>
              </w:rPr>
              <w:t>), corregido con los metadatos</w:t>
            </w:r>
          </w:p>
        </w:tc>
        <w:tc>
          <w:tcPr>
            <w:tcW w:type="dxa" w:w="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hint="default"/>
                <w:sz w:val="14"/>
                <w:szCs w:val="14"/>
                <w:u w:color="000000"/>
                <w:shd w:val="nil" w:color="auto" w:fill="auto"/>
                <w:rtl w:val="0"/>
                <w:lang w:val="en-US"/>
              </w:rPr>
              <w:t>—</w:t>
            </w:r>
          </w:p>
        </w:tc>
        <w:tc>
          <w:tcPr>
            <w:tcW w:type="dxa" w:w="21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hint="default"/>
                <w:sz w:val="14"/>
                <w:szCs w:val="14"/>
                <w:u w:color="000000"/>
                <w:shd w:val="nil" w:color="auto" w:fill="auto"/>
                <w:rtl w:val="0"/>
              </w:rPr>
              <w:t>Á</w:t>
            </w:r>
            <w:r>
              <w:rPr>
                <w:rStyle w:val="Ninguno"/>
                <w:rFonts w:ascii="Times New Roman" w:hAnsi="Times New Roman"/>
                <w:sz w:val="14"/>
                <w:szCs w:val="14"/>
                <w:u w:color="000000"/>
                <w:shd w:val="nil" w:color="auto" w:fill="auto"/>
                <w:rtl w:val="0"/>
                <w:lang w:val="es-ES_tradnl"/>
              </w:rPr>
              <w:t>ngulo le</w:t>
            </w:r>
            <w:r>
              <w:rPr>
                <w:rStyle w:val="Ninguno"/>
                <w:rFonts w:ascii="Times New Roman" w:hAnsi="Times New Roman" w:hint="default"/>
                <w:sz w:val="14"/>
                <w:szCs w:val="14"/>
                <w:u w:color="000000"/>
                <w:shd w:val="nil" w:color="auto" w:fill="auto"/>
                <w:rtl w:val="0"/>
              </w:rPr>
              <w:t>í</w:t>
            </w:r>
            <w:r>
              <w:rPr>
                <w:rStyle w:val="Ninguno"/>
                <w:rFonts w:ascii="Times New Roman" w:hAnsi="Times New Roman"/>
                <w:sz w:val="14"/>
                <w:szCs w:val="14"/>
                <w:u w:color="000000"/>
                <w:shd w:val="nil" w:color="auto" w:fill="auto"/>
                <w:rtl w:val="0"/>
                <w:lang w:val="pt-PT"/>
              </w:rPr>
              <w:t>do exacto; coincidencia 0.24</w:t>
            </w:r>
            <w:r>
              <w:rPr>
                <w:rStyle w:val="Ninguno"/>
                <w:rFonts w:ascii="Times New Roman" w:hAnsi="Times New Roman" w:hint="default"/>
                <w:sz w:val="14"/>
                <w:szCs w:val="14"/>
                <w:u w:color="000000"/>
                <w:shd w:val="nil" w:color="auto" w:fill="auto"/>
                <w:rtl w:val="0"/>
              </w:rPr>
              <w:t>–</w:t>
            </w:r>
            <w:r>
              <w:rPr>
                <w:rStyle w:val="Ninguno"/>
                <w:rFonts w:ascii="Times New Roman" w:hAnsi="Times New Roman"/>
                <w:sz w:val="14"/>
                <w:szCs w:val="14"/>
                <w:u w:color="000000"/>
                <w:shd w:val="nil" w:color="auto" w:fill="auto"/>
                <w:rtl w:val="0"/>
              </w:rPr>
              <w:t xml:space="preserve">0.55 </w:t>
            </w:r>
            <w:r>
              <w:rPr>
                <w:rStyle w:val="Ninguno"/>
                <w:rFonts w:ascii="Times New Roman" w:hAnsi="Times New Roman" w:hint="default"/>
                <w:sz w:val="14"/>
                <w:szCs w:val="14"/>
                <w:u w:color="000000"/>
                <w:shd w:val="nil" w:color="auto" w:fill="auto"/>
                <w:rtl w:val="0"/>
              </w:rPr>
              <w:t xml:space="preserve">→ </w:t>
            </w:r>
            <w:r>
              <w:rPr>
                <w:rStyle w:val="Ninguno"/>
                <w:rFonts w:ascii="Times New Roman" w:hAnsi="Times New Roman"/>
                <w:sz w:val="14"/>
                <w:szCs w:val="14"/>
                <w:u w:color="000000"/>
                <w:shd w:val="nil" w:color="auto" w:fill="auto"/>
                <w:rtl w:val="0"/>
              </w:rPr>
              <w:t>0.93</w:t>
            </w:r>
            <w:r>
              <w:rPr>
                <w:rStyle w:val="Ninguno"/>
                <w:rFonts w:ascii="Times New Roman" w:hAnsi="Times New Roman" w:hint="default"/>
                <w:sz w:val="14"/>
                <w:szCs w:val="14"/>
                <w:u w:color="000000"/>
                <w:shd w:val="nil" w:color="auto" w:fill="auto"/>
                <w:rtl w:val="0"/>
              </w:rPr>
              <w:t>–</w:t>
            </w:r>
            <w:r>
              <w:rPr>
                <w:rStyle w:val="Ninguno"/>
                <w:rFonts w:ascii="Times New Roman" w:hAnsi="Times New Roman"/>
                <w:sz w:val="14"/>
                <w:szCs w:val="14"/>
                <w:u w:color="000000"/>
                <w:shd w:val="nil" w:color="auto" w:fill="auto"/>
                <w:rtl w:val="0"/>
              </w:rPr>
              <w:t>0.99</w:t>
            </w:r>
          </w:p>
        </w:tc>
      </w:tr>
      <w:tr>
        <w:tblPrEx>
          <w:shd w:val="clear" w:color="auto" w:fill="ced7e7"/>
        </w:tblPrEx>
        <w:trPr>
          <w:trHeight w:val="355" w:hRule="atLeast"/>
        </w:trPr>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Paciente girado 60</w:t>
            </w:r>
            <w:r>
              <w:rPr>
                <w:rStyle w:val="Ninguno"/>
                <w:rFonts w:ascii="Times New Roman" w:hAnsi="Times New Roman" w:hint="default"/>
                <w:sz w:val="14"/>
                <w:szCs w:val="14"/>
                <w:u w:color="000000"/>
                <w:shd w:val="nil" w:color="auto" w:fill="auto"/>
                <w:rtl w:val="0"/>
                <w:lang w:val="it-IT"/>
              </w:rPr>
              <w:t>°</w:t>
            </w:r>
            <w:r>
              <w:rPr>
                <w:rStyle w:val="Ninguno"/>
                <w:rFonts w:ascii="Times New Roman" w:hAnsi="Times New Roman"/>
                <w:sz w:val="14"/>
                <w:szCs w:val="14"/>
                <w:u w:color="000000"/>
                <w:shd w:val="nil" w:color="auto" w:fill="auto"/>
                <w:rtl w:val="0"/>
                <w:lang w:val="es-ES_tradnl"/>
              </w:rPr>
              <w:t>, sin / con enderezado</w:t>
            </w:r>
          </w:p>
        </w:tc>
        <w:tc>
          <w:tcPr>
            <w:tcW w:type="dxa" w:w="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H6 / H7 / H8</w:t>
            </w:r>
          </w:p>
        </w:tc>
        <w:tc>
          <w:tcPr>
            <w:tcW w:type="dxa" w:w="21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pt-PT"/>
              </w:rPr>
              <w:t xml:space="preserve">0.608 / 0.636 / 0.612 </w:t>
            </w:r>
            <w:r>
              <w:rPr>
                <w:rStyle w:val="Ninguno"/>
                <w:rFonts w:ascii="Times New Roman" w:hAnsi="Times New Roman" w:hint="default"/>
                <w:sz w:val="14"/>
                <w:szCs w:val="14"/>
                <w:u w:color="000000"/>
                <w:shd w:val="nil" w:color="auto" w:fill="auto"/>
                <w:rtl w:val="0"/>
              </w:rPr>
              <w:t xml:space="preserve">→ </w:t>
            </w:r>
            <w:r>
              <w:rPr>
                <w:rStyle w:val="Ninguno"/>
                <w:rFonts w:ascii="Times New Roman" w:hAnsi="Times New Roman"/>
                <w:sz w:val="14"/>
                <w:szCs w:val="14"/>
                <w:u w:color="000000"/>
                <w:shd w:val="nil" w:color="auto" w:fill="auto"/>
                <w:rtl w:val="0"/>
              </w:rPr>
              <w:t>0.851 / 0.855 / 0.849</w:t>
            </w:r>
          </w:p>
        </w:tc>
      </w:tr>
      <w:tr>
        <w:tblPrEx>
          <w:shd w:val="clear" w:color="auto" w:fill="ced7e7"/>
        </w:tblPrEx>
        <w:trPr>
          <w:trHeight w:val="355" w:hRule="atLeast"/>
        </w:trPr>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 xml:space="preserve">Enderezado con pacientes derechos</w:t>
            </w:r>
          </w:p>
        </w:tc>
        <w:tc>
          <w:tcPr>
            <w:tcW w:type="dxa" w:w="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 xml:space="preserve">H8</w:t>
            </w:r>
          </w:p>
        </w:tc>
        <w:tc>
          <w:tcPr>
            <w:tcW w:type="dxa" w:w="21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it-IT"/>
              </w:rPr>
              <w:t xml:space="preserve">0.864 frente a 0.865; solo toc</w:t>
            </w:r>
            <w:r>
              <w:rPr>
                <w:rStyle w:val="Ninguno"/>
                <w:rFonts w:ascii="Times New Roman" w:hAnsi="Times New Roman" w:hint="default"/>
                <w:sz w:val="14"/>
                <w:szCs w:val="14"/>
                <w:u w:color="000000"/>
                <w:shd w:val="nil" w:color="auto" w:fill="auto"/>
                <w:rtl w:val="0"/>
              </w:rPr>
              <w:t xml:space="preserve">ó </w:t>
            </w:r>
            <w:r>
              <w:rPr>
                <w:rStyle w:val="Ninguno"/>
                <w:rFonts w:ascii="Times New Roman" w:hAnsi="Times New Roman"/>
                <w:sz w:val="14"/>
                <w:szCs w:val="14"/>
                <w:u w:color="000000"/>
                <w:shd w:val="nil" w:color="auto" w:fill="auto"/>
                <w:rtl w:val="0"/>
                <w:lang w:val="pt-PT"/>
              </w:rPr>
              <w:t xml:space="preserve">dos casos de 6</w:t>
            </w:r>
            <w:r>
              <w:rPr>
                <w:rStyle w:val="Ninguno"/>
                <w:rFonts w:ascii="Times New Roman" w:hAnsi="Times New Roman" w:hint="default"/>
                <w:sz w:val="14"/>
                <w:szCs w:val="14"/>
                <w:u w:color="000000"/>
                <w:shd w:val="nil" w:color="auto" w:fill="auto"/>
                <w:rtl w:val="0"/>
                <w:lang w:val="it-IT"/>
              </w:rPr>
              <w:t xml:space="preserve">°</w:t>
            </w:r>
          </w:p>
        </w:tc>
      </w:tr>
      <w:tr>
        <w:tblPrEx>
          <w:shd w:val="clear" w:color="auto" w:fill="ced7e7"/>
        </w:tblPrEx>
        <w:trPr>
          <w:trHeight w:val="355" w:hRule="atLeast"/>
        </w:trPr>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 xml:space="preserve">Paciente inclinado 10</w:t>
            </w:r>
            <w:r>
              <w:rPr>
                <w:rStyle w:val="Ninguno"/>
                <w:rFonts w:ascii="Times New Roman" w:hAnsi="Times New Roman" w:hint="default"/>
                <w:sz w:val="14"/>
                <w:szCs w:val="14"/>
                <w:u w:color="000000"/>
                <w:shd w:val="nil" w:color="auto" w:fill="auto"/>
                <w:rtl w:val="0"/>
                <w:lang w:val="it-IT"/>
              </w:rPr>
              <w:t xml:space="preserve">° </w:t>
            </w:r>
            <w:r>
              <w:rPr>
                <w:rStyle w:val="Ninguno"/>
                <w:rFonts w:ascii="Times New Roman" w:hAnsi="Times New Roman"/>
                <w:sz w:val="14"/>
                <w:szCs w:val="14"/>
                <w:u w:color="000000"/>
                <w:shd w:val="nil" w:color="auto" w:fill="auto"/>
                <w:rtl w:val="0"/>
                <w:lang w:val="en-US"/>
              </w:rPr>
              <w:t xml:space="preserve">y 20</w:t>
            </w:r>
            <w:r>
              <w:rPr>
                <w:rStyle w:val="Ninguno"/>
                <w:rFonts w:ascii="Times New Roman" w:hAnsi="Times New Roman" w:hint="default"/>
                <w:sz w:val="14"/>
                <w:szCs w:val="14"/>
                <w:u w:color="000000"/>
                <w:shd w:val="nil" w:color="auto" w:fill="auto"/>
                <w:rtl w:val="0"/>
                <w:lang w:val="it-IT"/>
              </w:rPr>
              <w:t xml:space="preserve">° </w:t>
            </w:r>
            <w:r>
              <w:rPr>
                <w:rStyle w:val="Ninguno"/>
                <w:rFonts w:ascii="Times New Roman" w:hAnsi="Times New Roman"/>
                <w:sz w:val="14"/>
                <w:szCs w:val="14"/>
                <w:u w:color="000000"/>
                <w:shd w:val="nil" w:color="auto" w:fill="auto"/>
                <w:rtl w:val="0"/>
                <w:lang w:val="pt-PT"/>
              </w:rPr>
              <w:t xml:space="preserve">(no se corrige)</w:t>
            </w:r>
          </w:p>
        </w:tc>
        <w:tc>
          <w:tcPr>
            <w:tcW w:type="dxa" w:w="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 xml:space="preserve">H8</w:t>
            </w:r>
          </w:p>
        </w:tc>
        <w:tc>
          <w:tcPr>
            <w:tcW w:type="dxa" w:w="21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it-IT"/>
              </w:rPr>
              <w:t xml:space="preserve">Cabeceo 0.858 / 0.854; lateral 0.863 / 0.852</w:t>
            </w:r>
          </w:p>
        </w:tc>
      </w:tr>
      <w:tr>
        <w:tblPrEx>
          <w:shd w:val="clear" w:color="auto" w:fill="ced7e7"/>
        </w:tblPrEx>
        <w:trPr>
          <w:trHeight w:val="355" w:hRule="atLeast"/>
        </w:trPr>
        <w:tc>
          <w:tcPr>
            <w:tcW w:type="dxa" w:w="2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 xml:space="preserve">Umbral del enderezado, 5</w:t>
            </w:r>
            <w:r>
              <w:rPr>
                <w:rStyle w:val="Ninguno"/>
                <w:rFonts w:ascii="Times New Roman" w:hAnsi="Times New Roman" w:hint="default"/>
                <w:sz w:val="14"/>
                <w:szCs w:val="14"/>
                <w:u w:color="000000"/>
                <w:shd w:val="nil" w:color="auto" w:fill="auto"/>
                <w:rtl w:val="0"/>
                <w:lang w:val="it-IT"/>
              </w:rPr>
              <w:t xml:space="preserve">° </w:t>
            </w:r>
            <w:r>
              <w:rPr>
                <w:rStyle w:val="Ninguno"/>
                <w:rFonts w:ascii="Times New Roman" w:hAnsi="Times New Roman"/>
                <w:sz w:val="14"/>
                <w:szCs w:val="14"/>
                <w:u w:color="000000"/>
                <w:shd w:val="nil" w:color="auto" w:fill="auto"/>
                <w:rtl w:val="0"/>
                <w:lang w:val="pt-PT"/>
              </w:rPr>
              <w:t xml:space="preserve">frente a 10</w:t>
            </w:r>
            <w:r>
              <w:rPr>
                <w:rStyle w:val="Ninguno"/>
                <w:rFonts w:ascii="Times New Roman" w:hAnsi="Times New Roman" w:hint="default"/>
                <w:sz w:val="14"/>
                <w:szCs w:val="14"/>
                <w:u w:color="000000"/>
                <w:shd w:val="nil" w:color="auto" w:fill="auto"/>
                <w:rtl w:val="0"/>
                <w:lang w:val="it-IT"/>
              </w:rPr>
              <w:t xml:space="preserve">°</w:t>
            </w:r>
          </w:p>
        </w:tc>
        <w:tc>
          <w:tcPr>
            <w:tcW w:type="dxa" w:w="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 xml:space="preserve">H8</w:t>
            </w:r>
          </w:p>
        </w:tc>
        <w:tc>
          <w:tcPr>
            <w:tcW w:type="dxa" w:w="21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pt-PT"/>
              </w:rPr>
              <w:t xml:space="preserve">0.864 frente a 0.865; con 10° no corrige ningún caso derecho; se usa 10° en la demo</w:t>
            </w:r>
            <w:r>
              <w:rPr>
                <w:rStyle w:val="Ninguno"/>
                <w:rFonts w:ascii="Times New Roman" w:hAnsi="Times New Roman" w:hint="default"/>
                <w:sz w:val="14"/>
                <w:szCs w:val="14"/>
                <w:u w:color="000000"/>
                <w:shd w:val="nil" w:color="auto" w:fill="auto"/>
                <w:rtl w:val="0"/>
                <w:lang w:val="it-IT"/>
              </w:rPr>
              <w:t xml:space="preserve"/>
            </w:r>
            <w:r>
              <w:rPr>
                <w:rStyle w:val="Ninguno"/>
                <w:rFonts w:ascii="Times New Roman" w:hAnsi="Times New Roman"/>
                <w:sz w:val="14"/>
                <w:szCs w:val="14"/>
                <w:u w:color="000000"/>
                <w:shd w:val="nil" w:color="auto" w:fill="auto"/>
                <w:rtl w:val="0"/>
                <w:lang w:val="es-ES_tradnl"/>
              </w:rPr>
              <w:t xml:space="preserve"/>
            </w:r>
          </w:p>
        </w:tc>
      </w:tr>
      <w:tr>
        <w:tblPrEx>
          <w:shd w:val="clear" w:color="auto" w:fill="ced7e7"/>
        </w:tblPrEx>
        <w:trPr>
          <w:trHeight w:val="355" w:hRule="atLeast"/>
        </w:trPr>
        <w:tc>
          <w:tcPr>
            <w:tcW w:type="dxa" w:w="205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pt-PT"/>
              </w:rPr>
              <w:t>Caso 024 girado 30</w:t>
            </w:r>
            <w:r>
              <w:rPr>
                <w:rStyle w:val="Ninguno"/>
                <w:rFonts w:ascii="Times New Roman" w:hAnsi="Times New Roman" w:hint="default"/>
                <w:sz w:val="14"/>
                <w:szCs w:val="14"/>
                <w:u w:color="000000"/>
                <w:shd w:val="nil" w:color="auto" w:fill="auto"/>
                <w:rtl w:val="0"/>
                <w:lang w:val="it-IT"/>
              </w:rPr>
              <w:t xml:space="preserve">° </w:t>
            </w:r>
            <w:r>
              <w:rPr>
                <w:rStyle w:val="Ninguno"/>
                <w:rFonts w:ascii="Times New Roman" w:hAnsi="Times New Roman"/>
                <w:sz w:val="14"/>
                <w:szCs w:val="14"/>
                <w:u w:color="000000"/>
                <w:shd w:val="nil" w:color="auto" w:fill="auto"/>
                <w:rtl w:val="0"/>
              </w:rPr>
              <w:t>y 60</w:t>
            </w:r>
            <w:r>
              <w:rPr>
                <w:rStyle w:val="Ninguno"/>
                <w:rFonts w:ascii="Times New Roman" w:hAnsi="Times New Roman" w:hint="default"/>
                <w:sz w:val="14"/>
                <w:szCs w:val="14"/>
                <w:u w:color="000000"/>
                <w:shd w:val="nil" w:color="auto" w:fill="auto"/>
                <w:rtl w:val="0"/>
                <w:lang w:val="it-IT"/>
              </w:rPr>
              <w:t>°</w:t>
            </w:r>
            <w:r>
              <w:rPr>
                <w:rStyle w:val="Ninguno"/>
                <w:rFonts w:ascii="Times New Roman" w:hAnsi="Times New Roman"/>
                <w:sz w:val="14"/>
                <w:szCs w:val="14"/>
                <w:u w:color="000000"/>
                <w:shd w:val="nil" w:color="auto" w:fill="auto"/>
                <w:rtl w:val="0"/>
                <w:lang w:val="pt-PT"/>
              </w:rPr>
              <w:t>, umbral de 10</w:t>
            </w:r>
            <w:r>
              <w:rPr>
                <w:rStyle w:val="Ninguno"/>
                <w:rFonts w:ascii="Times New Roman" w:hAnsi="Times New Roman" w:hint="default"/>
                <w:sz w:val="14"/>
                <w:szCs w:val="14"/>
                <w:u w:color="000000"/>
                <w:shd w:val="nil" w:color="auto" w:fill="auto"/>
                <w:rtl w:val="0"/>
                <w:lang w:val="it-IT"/>
              </w:rPr>
              <w:t>°</w:t>
            </w:r>
          </w:p>
        </w:tc>
        <w:tc>
          <w:tcPr>
            <w:tcW w:type="dxa" w:w="78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H8</w:t>
            </w:r>
          </w:p>
        </w:tc>
        <w:tc>
          <w:tcPr>
            <w:tcW w:type="dxa" w:w="2102"/>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pt-PT"/>
              </w:rPr>
              <w:t>Estim</w:t>
            </w:r>
            <w:r>
              <w:rPr>
                <w:rStyle w:val="Ninguno"/>
                <w:rFonts w:ascii="Times New Roman" w:hAnsi="Times New Roman" w:hint="default"/>
                <w:sz w:val="14"/>
                <w:szCs w:val="14"/>
                <w:u w:color="000000"/>
                <w:shd w:val="nil" w:color="auto" w:fill="auto"/>
                <w:rtl w:val="0"/>
              </w:rPr>
              <w:t xml:space="preserve">ó </w:t>
            </w:r>
            <w:r>
              <w:rPr>
                <w:rStyle w:val="Ninguno"/>
                <w:rFonts w:ascii="Times New Roman" w:hAnsi="Times New Roman"/>
                <w:sz w:val="14"/>
                <w:szCs w:val="14"/>
                <w:u w:color="000000"/>
                <w:shd w:val="nil" w:color="auto" w:fill="auto"/>
                <w:rtl w:val="0"/>
              </w:rPr>
              <w:t>28.5</w:t>
            </w:r>
            <w:r>
              <w:rPr>
                <w:rStyle w:val="Ninguno"/>
                <w:rFonts w:ascii="Times New Roman" w:hAnsi="Times New Roman" w:hint="default"/>
                <w:sz w:val="14"/>
                <w:szCs w:val="14"/>
                <w:u w:color="000000"/>
                <w:shd w:val="nil" w:color="auto" w:fill="auto"/>
                <w:rtl w:val="0"/>
                <w:lang w:val="it-IT"/>
              </w:rPr>
              <w:t xml:space="preserve">° </w:t>
            </w:r>
            <w:r>
              <w:rPr>
                <w:rStyle w:val="Ninguno"/>
                <w:rFonts w:ascii="Times New Roman" w:hAnsi="Times New Roman"/>
                <w:sz w:val="14"/>
                <w:szCs w:val="14"/>
                <w:u w:color="000000"/>
                <w:shd w:val="nil" w:color="auto" w:fill="auto"/>
                <w:rtl w:val="0"/>
              </w:rPr>
              <w:t>y 58.8</w:t>
            </w:r>
            <w:r>
              <w:rPr>
                <w:rStyle w:val="Ninguno"/>
                <w:rFonts w:ascii="Times New Roman" w:hAnsi="Times New Roman" w:hint="default"/>
                <w:sz w:val="14"/>
                <w:szCs w:val="14"/>
                <w:u w:color="000000"/>
                <w:shd w:val="nil" w:color="auto" w:fill="auto"/>
                <w:rtl w:val="0"/>
                <w:lang w:val="it-IT"/>
              </w:rPr>
              <w:t xml:space="preserve">° </w:t>
            </w:r>
            <w:r>
              <w:rPr>
                <w:rStyle w:val="Ninguno"/>
                <w:rFonts w:ascii="Times New Roman" w:hAnsi="Times New Roman"/>
                <w:sz w:val="14"/>
                <w:szCs w:val="14"/>
                <w:u w:color="000000"/>
                <w:shd w:val="nil" w:color="auto" w:fill="auto"/>
                <w:rtl w:val="0"/>
                <w:lang w:val="es-ES_tradnl"/>
              </w:rPr>
              <w:t>y los corrigi</w:t>
            </w:r>
            <w:r>
              <w:rPr>
                <w:rStyle w:val="Ninguno"/>
                <w:rFonts w:ascii="Times New Roman" w:hAnsi="Times New Roman" w:hint="default"/>
                <w:sz w:val="14"/>
                <w:szCs w:val="14"/>
                <w:u w:color="000000"/>
                <w:shd w:val="nil" w:color="auto" w:fill="auto"/>
                <w:rtl w:val="0"/>
                <w:lang w:val="es-ES_tradnl"/>
              </w:rPr>
              <w:t>ó</w:t>
            </w:r>
          </w:p>
        </w:tc>
      </w:tr>
    </w:tbl>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La inclinaci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fuera del plano afecta poco porque la red mira un corte a la vez y cada corte cambia apenas; el giro en el plano mueve todo el hueso de sitio, y por eso es el que necesita enderezado.</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Pr>
        <w:drawing xmlns:a="http://schemas.openxmlformats.org/drawingml/2006/main">
          <wp:inline distT="0" distB="0" distL="0" distR="0">
            <wp:extent cx="3017520" cy="1906363"/>
            <wp:effectExtent l="0" t="0" r="0" b="0"/>
            <wp:docPr id="1073741827" name="officeArt object" descr="24b39a5985ec47a874c4a4d35ad5fdc10b9815b4.png"/>
            <wp:cNvGraphicFramePr/>
            <a:graphic xmlns:a="http://schemas.openxmlformats.org/drawingml/2006/main">
              <a:graphicData uri="http://schemas.openxmlformats.org/drawingml/2006/picture">
                <pic:pic xmlns:pic="http://schemas.openxmlformats.org/drawingml/2006/picture">
                  <pic:nvPicPr>
                    <pic:cNvPr id="1073741827" name="24b39a5985ec47a874c4a4d35ad5fdc10b9815b4.png" descr="24b39a5985ec47a874c4a4d35ad5fdc10b9815b4.png"/>
                    <pic:cNvPicPr>
                      <a:picLocks noChangeAspect="1"/>
                    </pic:cNvPicPr>
                  </pic:nvPicPr>
                  <pic:blipFill>
                    <a:blip r:embed="rId8">
                      <a:extLst/>
                    </a:blip>
                    <a:stretch>
                      <a:fillRect/>
                    </a:stretch>
                  </pic:blipFill>
                  <pic:spPr>
                    <a:xfrm>
                      <a:off x="0" y="0"/>
                      <a:ext cx="3017520" cy="1906363"/>
                    </a:xfrm>
                    <a:prstGeom prst="rect">
                      <a:avLst/>
                    </a:prstGeom>
                    <a:ln w="12700" cap="flat">
                      <a:noFill/>
                      <a:miter lim="400000"/>
                    </a:ln>
                    <a:effectLst/>
                  </pic:spPr>
                </pic:pic>
              </a:graphicData>
            </a:graphic>
          </wp:inline>
        </w:drawing>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5"/>
          <w:szCs w:val="15"/>
          <w:rtl w:val="0"/>
          <w:lang w:val="es-ES_tradnl"/>
        </w:rPr>
        <w:t>Figura 3. Dice por fragmento de cada caso de test con H6 y con H8.</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i w:val="1"/>
          <w:iCs w:val="1"/>
          <w:sz w:val="18"/>
          <w:szCs w:val="18"/>
          <w:rtl w:val="0"/>
          <w:lang w:val="es-ES_tradnl"/>
        </w:rPr>
        <w:t>5.2 Ablaci</w:t>
      </w:r>
      <w:r>
        <w:rPr>
          <w:rStyle w:val="Ninguno"/>
          <w:rFonts w:ascii="Times New Roman" w:hAnsi="Times New Roman" w:hint="default"/>
          <w:b w:val="1"/>
          <w:bCs w:val="1"/>
          <w:i w:val="1"/>
          <w:iCs w:val="1"/>
          <w:sz w:val="18"/>
          <w:szCs w:val="18"/>
          <w:rtl w:val="0"/>
          <w:lang w:val="es-ES_tradnl"/>
        </w:rPr>
        <w:t>ó</w:t>
      </w:r>
      <w:r>
        <w:rPr>
          <w:rStyle w:val="Ninguno"/>
          <w:rFonts w:ascii="Times New Roman" w:hAnsi="Times New Roman"/>
          <w:b w:val="1"/>
          <w:bCs w:val="1"/>
          <w:i w:val="1"/>
          <w:iCs w:val="1"/>
          <w:sz w:val="18"/>
          <w:szCs w:val="18"/>
          <w:rtl w:val="0"/>
        </w:rPr>
        <w:t>n</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5"/>
          <w:szCs w:val="15"/>
          <w:rtl w:val="0"/>
          <w:lang w:val="es-ES_tradnl"/>
        </w:rPr>
        <w:t>Tabla 4.</w:t>
      </w:r>
      <w:r>
        <w:rPr>
          <w:rStyle w:val="Ninguno"/>
          <w:rFonts w:ascii="Times New Roman" w:hAnsi="Times New Roman"/>
          <w:sz w:val="15"/>
          <w:szCs w:val="15"/>
          <w:rtl w:val="0"/>
          <w:lang w:val="es-ES_tradnl"/>
        </w:rPr>
        <w:t xml:space="preserve"> H8 con y sin CBAM (entrenado sin </w:t>
      </w:r>
      <w:r>
        <w:rPr>
          <w:rStyle w:val="Ninguno"/>
          <w:rFonts w:ascii="Times New Roman" w:hAnsi="Times New Roman" w:hint="default"/>
          <w:sz w:val="15"/>
          <w:szCs w:val="15"/>
          <w:rtl w:val="0"/>
          <w:lang w:val="fr-FR"/>
        </w:rPr>
        <w:t>é</w:t>
      </w:r>
      <w:r>
        <w:rPr>
          <w:rStyle w:val="Ninguno"/>
          <w:rFonts w:ascii="Times New Roman" w:hAnsi="Times New Roman"/>
          <w:sz w:val="15"/>
          <w:szCs w:val="15"/>
          <w:rtl w:val="0"/>
          <w:lang w:val="es-ES_tradnl"/>
        </w:rPr>
        <w:t>l) y backbone con y sin preentrenamiento (receta D5, validaci</w:t>
      </w:r>
      <w:r>
        <w:rPr>
          <w:rStyle w:val="Ninguno"/>
          <w:rFonts w:ascii="Times New Roman" w:hAnsi="Times New Roman" w:hint="default"/>
          <w:sz w:val="15"/>
          <w:szCs w:val="15"/>
          <w:rtl w:val="0"/>
          <w:lang w:val="es-ES_tradnl"/>
        </w:rPr>
        <w:t>ó</w:t>
      </w:r>
      <w:r>
        <w:rPr>
          <w:rStyle w:val="Ninguno"/>
          <w:rFonts w:ascii="Times New Roman" w:hAnsi="Times New Roman"/>
          <w:sz w:val="15"/>
          <w:szCs w:val="15"/>
          <w:rtl w:val="0"/>
        </w:rPr>
        <w:t>n).</w:t>
      </w:r>
    </w:p>
    <w:tbl>
      <w:tblPr>
        <w:tblW w:w="49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0"/>
        <w:gridCol w:w="1050"/>
        <w:gridCol w:w="1050"/>
        <w:gridCol w:w="1132"/>
      </w:tblGrid>
      <w:tr>
        <w:tblPrEx>
          <w:shd w:val="clear" w:color="auto" w:fill="ced7e7"/>
        </w:tblPrEx>
        <w:trPr>
          <w:trHeight w:val="164" w:hRule="atLeast"/>
        </w:trPr>
        <w:tc>
          <w:tcPr>
            <w:tcW w:type="dxa" w:w="170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es-ES_tradnl"/>
              </w:rPr>
              <w:t>Ablaci</w:t>
            </w:r>
            <w:r>
              <w:rPr>
                <w:rStyle w:val="Ninguno"/>
                <w:rFonts w:ascii="Times New Roman" w:hAnsi="Times New Roman" w:hint="default"/>
                <w:b w:val="1"/>
                <w:bCs w:val="1"/>
                <w:sz w:val="14"/>
                <w:szCs w:val="14"/>
                <w:u w:color="000000"/>
                <w:shd w:val="nil" w:color="auto" w:fill="auto"/>
                <w:rtl w:val="0"/>
                <w:lang w:val="es-ES_tradnl"/>
              </w:rPr>
              <w:t>ó</w:t>
            </w:r>
            <w:r>
              <w:rPr>
                <w:rStyle w:val="Ninguno"/>
                <w:rFonts w:ascii="Times New Roman" w:hAnsi="Times New Roman"/>
                <w:b w:val="1"/>
                <w:bCs w:val="1"/>
                <w:sz w:val="14"/>
                <w:szCs w:val="14"/>
                <w:u w:color="000000"/>
                <w:shd w:val="nil" w:color="auto" w:fill="auto"/>
                <w:rtl w:val="0"/>
              </w:rPr>
              <w:t>n</w:t>
            </w:r>
          </w:p>
        </w:tc>
        <w:tc>
          <w:tcPr>
            <w:tcW w:type="dxa" w:w="105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F1</w:t>
            </w:r>
          </w:p>
        </w:tc>
        <w:tc>
          <w:tcPr>
            <w:tcW w:type="dxa" w:w="105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ru-RU"/>
              </w:rPr>
              <w:t>mAP50:95</w:t>
            </w:r>
          </w:p>
        </w:tc>
        <w:tc>
          <w:tcPr>
            <w:tcW w:type="dxa" w:w="1132"/>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it-IT"/>
              </w:rPr>
              <w:t>Dice frag.</w:t>
            </w:r>
          </w:p>
        </w:tc>
      </w:tr>
      <w:tr>
        <w:tblPrEx>
          <w:shd w:val="clear" w:color="auto" w:fill="ced7e7"/>
        </w:tblPrEx>
        <w:trPr>
          <w:trHeight w:val="164"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rPr>
              <w:t>CBAM s</w:t>
            </w:r>
            <w:r>
              <w:rPr>
                <w:rStyle w:val="Ninguno"/>
                <w:rFonts w:ascii="Times New Roman" w:hAnsi="Times New Roman" w:hint="default"/>
                <w:sz w:val="14"/>
                <w:szCs w:val="14"/>
                <w:u w:color="000000"/>
                <w:shd w:val="nil" w:color="auto" w:fill="auto"/>
                <w:rtl w:val="0"/>
              </w:rPr>
              <w:t xml:space="preserve">í </w:t>
            </w:r>
            <w:r>
              <w:rPr>
                <w:rStyle w:val="Ninguno"/>
                <w:rFonts w:ascii="Times New Roman" w:hAnsi="Times New Roman"/>
                <w:sz w:val="14"/>
                <w:szCs w:val="14"/>
                <w:u w:color="000000"/>
                <w:shd w:val="nil" w:color="auto" w:fill="auto"/>
                <w:rtl w:val="0"/>
                <w:lang w:val="es-ES_tradnl"/>
              </w:rPr>
              <w:t>/ no, validaci</w:t>
            </w:r>
            <w:r>
              <w:rPr>
                <w:rStyle w:val="Ninguno"/>
                <w:rFonts w:ascii="Times New Roman" w:hAnsi="Times New Roman" w:hint="default"/>
                <w:sz w:val="14"/>
                <w:szCs w:val="14"/>
                <w:u w:color="000000"/>
                <w:shd w:val="nil" w:color="auto" w:fill="auto"/>
                <w:rtl w:val="0"/>
                <w:lang w:val="es-ES_tradnl"/>
              </w:rPr>
              <w:t>ó</w:t>
            </w:r>
            <w:r>
              <w:rPr>
                <w:rStyle w:val="Ninguno"/>
                <w:rFonts w:ascii="Times New Roman" w:hAnsi="Times New Roman"/>
                <w:sz w:val="14"/>
                <w:szCs w:val="14"/>
                <w:u w:color="000000"/>
                <w:shd w:val="nil" w:color="auto" w:fill="auto"/>
                <w:rtl w:val="0"/>
              </w:rPr>
              <w:t>n</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pt-PT"/>
              </w:rPr>
              <w:t>0.991 / 0.987</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0.900 / 0.895</w:t>
            </w:r>
          </w:p>
        </w:tc>
        <w:tc>
          <w:tcPr>
            <w:tcW w:type="dxa" w:w="11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0.865 / 0.863</w:t>
            </w:r>
          </w:p>
        </w:tc>
      </w:tr>
      <w:tr>
        <w:tblPrEx>
          <w:shd w:val="clear" w:color="auto" w:fill="ced7e7"/>
        </w:tblPrEx>
        <w:trPr>
          <w:trHeight w:val="164" w:hRule="atLeast"/>
        </w:trPr>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rPr>
              <w:t>CBAM s</w:t>
            </w:r>
            <w:r>
              <w:rPr>
                <w:rStyle w:val="Ninguno"/>
                <w:rFonts w:ascii="Times New Roman" w:hAnsi="Times New Roman" w:hint="default"/>
                <w:sz w:val="14"/>
                <w:szCs w:val="14"/>
                <w:u w:color="000000"/>
                <w:shd w:val="nil" w:color="auto" w:fill="auto"/>
                <w:rtl w:val="0"/>
              </w:rPr>
              <w:t xml:space="preserve">í </w:t>
            </w:r>
            <w:r>
              <w:rPr>
                <w:rStyle w:val="Ninguno"/>
                <w:rFonts w:ascii="Times New Roman" w:hAnsi="Times New Roman"/>
                <w:sz w:val="14"/>
                <w:szCs w:val="14"/>
                <w:u w:color="000000"/>
                <w:shd w:val="nil" w:color="auto" w:fill="auto"/>
                <w:rtl w:val="0"/>
                <w:lang w:val="es-ES_tradnl"/>
              </w:rPr>
              <w:t>/ no, test</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0.989 / 0.981</w:t>
            </w:r>
          </w:p>
        </w:tc>
        <w:tc>
          <w:tcPr>
            <w:tcW w:type="dxa" w:w="10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0.898 / 0.879</w:t>
            </w:r>
          </w:p>
        </w:tc>
        <w:tc>
          <w:tcPr>
            <w:tcW w:type="dxa" w:w="11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0.874 / 0.874</w:t>
            </w:r>
          </w:p>
        </w:tc>
      </w:tr>
      <w:tr>
        <w:tblPrEx>
          <w:shd w:val="clear" w:color="auto" w:fill="ced7e7"/>
        </w:tblPrEx>
        <w:trPr>
          <w:trHeight w:val="355" w:hRule="atLeast"/>
        </w:trPr>
        <w:tc>
          <w:tcPr>
            <w:tcW w:type="dxa" w:w="170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n-US"/>
              </w:rPr>
              <w:t>Transfer learning s</w:t>
            </w:r>
            <w:r>
              <w:rPr>
                <w:rStyle w:val="Ninguno"/>
                <w:rFonts w:ascii="Times New Roman" w:hAnsi="Times New Roman" w:hint="default"/>
                <w:sz w:val="14"/>
                <w:szCs w:val="14"/>
                <w:u w:color="000000"/>
                <w:shd w:val="nil" w:color="auto" w:fill="auto"/>
                <w:rtl w:val="0"/>
              </w:rPr>
              <w:t xml:space="preserve">í </w:t>
            </w:r>
            <w:r>
              <w:rPr>
                <w:rStyle w:val="Ninguno"/>
                <w:rFonts w:ascii="Times New Roman" w:hAnsi="Times New Roman"/>
                <w:sz w:val="14"/>
                <w:szCs w:val="14"/>
                <w:u w:color="000000"/>
                <w:shd w:val="nil" w:color="auto" w:fill="auto"/>
                <w:rtl w:val="0"/>
                <w:lang w:val="es-ES_tradnl"/>
              </w:rPr>
              <w:t>/ no (s42, s43)</w:t>
            </w:r>
          </w:p>
        </w:tc>
        <w:tc>
          <w:tcPr>
            <w:tcW w:type="dxa" w:w="105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hint="default"/>
                <w:sz w:val="14"/>
                <w:szCs w:val="14"/>
                <w:u w:color="000000"/>
                <w:shd w:val="nil" w:color="auto" w:fill="auto"/>
                <w:rtl w:val="0"/>
                <w:lang w:val="en-US"/>
              </w:rPr>
              <w:t>—</w:t>
            </w:r>
          </w:p>
        </w:tc>
        <w:tc>
          <w:tcPr>
            <w:tcW w:type="dxa" w:w="105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hint="default"/>
                <w:sz w:val="14"/>
                <w:szCs w:val="14"/>
                <w:u w:color="000000"/>
                <w:shd w:val="nil" w:color="auto" w:fill="auto"/>
                <w:rtl w:val="0"/>
                <w:lang w:val="en-US"/>
              </w:rPr>
              <w:t>—</w:t>
            </w:r>
          </w:p>
        </w:tc>
        <w:tc>
          <w:tcPr>
            <w:tcW w:type="dxa" w:w="1132"/>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pt-PT"/>
              </w:rPr>
              <w:t>0.851, 0.856 / 0.851, 0.855</w:t>
            </w:r>
          </w:p>
        </w:tc>
      </w:tr>
    </w:tbl>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CBAM aporta en clasificaci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y detecci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no en segmentaci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(+0.5 % global en test). El backbone preentrenado en Intel Image Classification no dio ganancia consistente, as</w:t>
      </w:r>
      <w:r>
        <w:rPr>
          <w:rStyle w:val="Ninguno"/>
          <w:rFonts w:ascii="Times New Roman" w:hAnsi="Times New Roman" w:hint="default"/>
          <w:sz w:val="18"/>
          <w:szCs w:val="18"/>
          <w:rtl w:val="0"/>
        </w:rPr>
        <w:t xml:space="preserve">í </w:t>
      </w:r>
      <w:r>
        <w:rPr>
          <w:rStyle w:val="Ninguno"/>
          <w:rFonts w:ascii="Times New Roman" w:hAnsi="Times New Roman"/>
          <w:sz w:val="18"/>
          <w:szCs w:val="18"/>
          <w:rtl w:val="0"/>
          <w:lang w:val="es-ES_tradnl"/>
        </w:rPr>
        <w:t>que H8 se entrena desde cero.</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i w:val="1"/>
          <w:iCs w:val="1"/>
          <w:sz w:val="18"/>
          <w:szCs w:val="18"/>
          <w:rtl w:val="0"/>
          <w:lang w:val="es-ES_tradnl"/>
        </w:rPr>
        <w:t>5.3 SAM, distancia y latencia</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SAM ViT-B [6] en zero-shot, con la caja de nuestro detector como indicaci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se compara con nuestra m</w:t>
      </w:r>
      <w:r>
        <w:rPr>
          <w:rStyle w:val="Ninguno"/>
          <w:rFonts w:ascii="Times New Roman" w:hAnsi="Times New Roman" w:hint="default"/>
          <w:sz w:val="18"/>
          <w:szCs w:val="18"/>
          <w:rtl w:val="0"/>
        </w:rPr>
        <w:t>á</w:t>
      </w:r>
      <w:r>
        <w:rPr>
          <w:rStyle w:val="Ninguno"/>
          <w:rFonts w:ascii="Times New Roman" w:hAnsi="Times New Roman"/>
          <w:sz w:val="18"/>
          <w:szCs w:val="18"/>
          <w:rtl w:val="0"/>
          <w:lang w:val="it-IT"/>
        </w:rPr>
        <w:t>scara sem</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ntica dentro de la misma caja, en uno de cada tres cortes con hueso (Tabla 5). H8 gana en las tres regiones; la mayor diferencia est</w:t>
      </w:r>
      <w:r>
        <w:rPr>
          <w:rStyle w:val="Ninguno"/>
          <w:rFonts w:ascii="Times New Roman" w:hAnsi="Times New Roman" w:hint="default"/>
          <w:sz w:val="18"/>
          <w:szCs w:val="18"/>
          <w:rtl w:val="0"/>
        </w:rPr>
        <w:t xml:space="preserve">á </w:t>
      </w:r>
      <w:r>
        <w:rPr>
          <w:rStyle w:val="Ninguno"/>
          <w:rFonts w:ascii="Times New Roman" w:hAnsi="Times New Roman"/>
          <w:sz w:val="18"/>
          <w:szCs w:val="18"/>
          <w:rtl w:val="0"/>
          <w:lang w:val="es-ES_tradnl"/>
        </w:rPr>
        <w:t>en el sacro, donde la caja es grande y el hueso esponjoso confunde a SAM. La comparaci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incluso favorece a SAM, que recibe nuestras cajas, y SAM no separa fragmentos ni tarda menos: unos 470 ms por corte en una T4.</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5"/>
          <w:szCs w:val="15"/>
          <w:rtl w:val="0"/>
          <w:lang w:val="es-ES_tradnl"/>
        </w:rPr>
        <w:t>Tabla 5.</w:t>
      </w:r>
      <w:r>
        <w:rPr>
          <w:rStyle w:val="Ninguno"/>
          <w:rFonts w:ascii="Times New Roman" w:hAnsi="Times New Roman"/>
          <w:sz w:val="15"/>
          <w:szCs w:val="15"/>
          <w:rtl w:val="0"/>
          <w:lang w:val="pt-PT"/>
        </w:rPr>
        <w:t xml:space="preserve"> SAM zero-shot frente a H8 en test (3 002 pares corte-regi</w:t>
      </w:r>
      <w:r>
        <w:rPr>
          <w:rStyle w:val="Ninguno"/>
          <w:rFonts w:ascii="Times New Roman" w:hAnsi="Times New Roman" w:hint="default"/>
          <w:sz w:val="15"/>
          <w:szCs w:val="15"/>
          <w:rtl w:val="0"/>
          <w:lang w:val="es-ES_tradnl"/>
        </w:rPr>
        <w:t>ó</w:t>
      </w:r>
      <w:r>
        <w:rPr>
          <w:rStyle w:val="Ninguno"/>
          <w:rFonts w:ascii="Times New Roman" w:hAnsi="Times New Roman"/>
          <w:sz w:val="15"/>
          <w:szCs w:val="15"/>
          <w:rtl w:val="0"/>
        </w:rPr>
        <w:t>n).</w:t>
      </w:r>
    </w:p>
    <w:tbl>
      <w:tblPr>
        <w:tblW w:w="49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858"/>
        <w:gridCol w:w="858"/>
        <w:gridCol w:w="858"/>
        <w:gridCol w:w="858"/>
      </w:tblGrid>
      <w:tr>
        <w:tblPrEx>
          <w:shd w:val="clear" w:color="auto" w:fill="ced7e7"/>
        </w:tblPrEx>
        <w:trPr>
          <w:trHeight w:val="164" w:hRule="atLeast"/>
        </w:trPr>
        <w:tc>
          <w:tcPr>
            <w:tcW w:type="dxa" w:w="150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de-DE"/>
              </w:rPr>
              <w:t>Regi</w:t>
            </w:r>
            <w:r>
              <w:rPr>
                <w:rStyle w:val="Ninguno"/>
                <w:rFonts w:ascii="Times New Roman" w:hAnsi="Times New Roman" w:hint="default"/>
                <w:b w:val="1"/>
                <w:bCs w:val="1"/>
                <w:sz w:val="14"/>
                <w:szCs w:val="14"/>
                <w:u w:color="000000"/>
                <w:shd w:val="nil" w:color="auto" w:fill="auto"/>
                <w:rtl w:val="0"/>
                <w:lang w:val="es-ES_tradnl"/>
              </w:rPr>
              <w:t>ó</w:t>
            </w:r>
            <w:r>
              <w:rPr>
                <w:rStyle w:val="Ninguno"/>
                <w:rFonts w:ascii="Times New Roman" w:hAnsi="Times New Roman"/>
                <w:b w:val="1"/>
                <w:bCs w:val="1"/>
                <w:sz w:val="14"/>
                <w:szCs w:val="14"/>
                <w:u w:color="000000"/>
                <w:shd w:val="nil" w:color="auto" w:fill="auto"/>
                <w:rtl w:val="0"/>
              </w:rPr>
              <w:t>n</w:t>
            </w:r>
          </w:p>
        </w:tc>
        <w:tc>
          <w:tcPr>
            <w:tcW w:type="dxa" w:w="858"/>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Dice SAM</w:t>
            </w:r>
          </w:p>
        </w:tc>
        <w:tc>
          <w:tcPr>
            <w:tcW w:type="dxa" w:w="858"/>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de-DE"/>
              </w:rPr>
              <w:t>Dice H8</w:t>
            </w:r>
          </w:p>
        </w:tc>
        <w:tc>
          <w:tcPr>
            <w:tcW w:type="dxa" w:w="858"/>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IoU SAM</w:t>
            </w:r>
          </w:p>
        </w:tc>
        <w:tc>
          <w:tcPr>
            <w:tcW w:type="dxa" w:w="857"/>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IoU H8</w:t>
            </w:r>
          </w:p>
        </w:tc>
      </w:tr>
      <w:tr>
        <w:tblPrEx>
          <w:shd w:val="clear" w:color="auto" w:fill="ced7e7"/>
        </w:tblPrEx>
        <w:trPr>
          <w:trHeight w:val="164"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fr-FR"/>
              </w:rPr>
              <w:t>Sacro</w:t>
            </w:r>
          </w:p>
        </w:tc>
        <w:tc>
          <w:tcPr>
            <w:tcW w:type="dxa" w:w="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0.794</w:t>
            </w:r>
          </w:p>
        </w:tc>
        <w:tc>
          <w:tcPr>
            <w:tcW w:type="dxa" w:w="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0.886</w:t>
            </w:r>
          </w:p>
        </w:tc>
        <w:tc>
          <w:tcPr>
            <w:tcW w:type="dxa" w:w="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0.690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0.824</w:t>
            </w:r>
          </w:p>
        </w:tc>
      </w:tr>
      <w:tr>
        <w:tblPrEx>
          <w:shd w:val="clear" w:color="auto" w:fill="ced7e7"/>
        </w:tblPrEx>
        <w:trPr>
          <w:trHeight w:val="164"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Coxal izquierdo</w:t>
            </w:r>
          </w:p>
        </w:tc>
        <w:tc>
          <w:tcPr>
            <w:tcW w:type="dxa" w:w="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0.914</w:t>
            </w:r>
          </w:p>
        </w:tc>
        <w:tc>
          <w:tcPr>
            <w:tcW w:type="dxa" w:w="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0.943</w:t>
            </w:r>
          </w:p>
        </w:tc>
        <w:tc>
          <w:tcPr>
            <w:tcW w:type="dxa" w:w="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0.860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0.901</w:t>
            </w:r>
          </w:p>
        </w:tc>
      </w:tr>
      <w:tr>
        <w:tblPrEx>
          <w:shd w:val="clear" w:color="auto" w:fill="ced7e7"/>
        </w:tblPrEx>
        <w:trPr>
          <w:trHeight w:val="164" w:hRule="atLeast"/>
        </w:trPr>
        <w:tc>
          <w:tcPr>
            <w:tcW w:type="dxa" w:w="15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Coxal derecho</w:t>
            </w:r>
          </w:p>
        </w:tc>
        <w:tc>
          <w:tcPr>
            <w:tcW w:type="dxa" w:w="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0.930</w:t>
            </w:r>
          </w:p>
        </w:tc>
        <w:tc>
          <w:tcPr>
            <w:tcW w:type="dxa" w:w="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0.952</w:t>
            </w:r>
          </w:p>
        </w:tc>
        <w:tc>
          <w:tcPr>
            <w:tcW w:type="dxa" w:w="85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0.880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0.913</w:t>
            </w:r>
          </w:p>
        </w:tc>
      </w:tr>
      <w:tr>
        <w:tblPrEx>
          <w:shd w:val="clear" w:color="auto" w:fill="ced7e7"/>
        </w:tblPrEx>
        <w:trPr>
          <w:trHeight w:val="164" w:hRule="atLeast"/>
        </w:trPr>
        <w:tc>
          <w:tcPr>
            <w:tcW w:type="dxa" w:w="150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Global</w:t>
            </w:r>
          </w:p>
        </w:tc>
        <w:tc>
          <w:tcPr>
            <w:tcW w:type="dxa" w:w="858"/>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0.889</w:t>
            </w:r>
          </w:p>
        </w:tc>
        <w:tc>
          <w:tcPr>
            <w:tcW w:type="dxa" w:w="858"/>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0.931</w:t>
            </w:r>
          </w:p>
        </w:tc>
        <w:tc>
          <w:tcPr>
            <w:tcW w:type="dxa" w:w="858"/>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0.824</w:t>
            </w:r>
          </w:p>
        </w:tc>
        <w:tc>
          <w:tcPr>
            <w:tcW w:type="dxa" w:w="857"/>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0.886</w:t>
            </w:r>
          </w:p>
        </w:tc>
      </w:tr>
    </w:tbl>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5"/>
          <w:szCs w:val="15"/>
          <w:rtl w:val="0"/>
          <w:lang w:val="es-ES_tradnl"/>
        </w:rPr>
        <w:t>Tabla 6.</w:t>
      </w:r>
      <w:r>
        <w:rPr>
          <w:rStyle w:val="Ninguno"/>
          <w:rFonts w:ascii="Times New Roman" w:hAnsi="Times New Roman"/>
          <w:sz w:val="15"/>
          <w:szCs w:val="15"/>
          <w:rtl w:val="0"/>
          <w:lang w:val="es-ES_tradnl"/>
        </w:rPr>
        <w:t xml:space="preserve"> Distancia predicha frente a la real y superficie (41 secundarios).</w:t>
      </w:r>
    </w:p>
    <w:tbl>
      <w:tblPr>
        <w:tblW w:w="49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1044"/>
        <w:gridCol w:w="1044"/>
        <w:gridCol w:w="1044"/>
      </w:tblGrid>
      <w:tr>
        <w:tblPrEx>
          <w:shd w:val="clear" w:color="auto" w:fill="ced7e7"/>
        </w:tblPrEx>
        <w:trPr>
          <w:trHeight w:val="164" w:hRule="atLeast"/>
        </w:trPr>
        <w:tc>
          <w:tcPr>
            <w:tcW w:type="dxa" w:w="180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pt-PT"/>
              </w:rPr>
              <w:t>Medida</w:t>
            </w:r>
          </w:p>
        </w:tc>
        <w:tc>
          <w:tcPr>
            <w:tcW w:type="dxa" w:w="1044"/>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pt-PT"/>
              </w:rPr>
              <w:t>Val. H8</w:t>
            </w:r>
          </w:p>
        </w:tc>
        <w:tc>
          <w:tcPr>
            <w:tcW w:type="dxa" w:w="1044"/>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fr-FR"/>
              </w:rPr>
              <w:t>Test H8</w:t>
            </w:r>
          </w:p>
        </w:tc>
        <w:tc>
          <w:tcPr>
            <w:tcW w:type="dxa" w:w="1044"/>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fr-FR"/>
              </w:rPr>
              <w:t>Test H6</w:t>
            </w:r>
          </w:p>
        </w:tc>
      </w:tr>
      <w:tr>
        <w:tblPrEx>
          <w:shd w:val="clear" w:color="auto" w:fill="ced7e7"/>
        </w:tblPrEx>
        <w:trPr>
          <w:trHeight w:val="16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Con distancia predicha</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38</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37</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36</w:t>
            </w:r>
          </w:p>
        </w:tc>
      </w:tr>
      <w:tr>
        <w:tblPrEx>
          <w:shd w:val="clear" w:color="auto" w:fill="ced7e7"/>
        </w:tblPrEx>
        <w:trPr>
          <w:trHeight w:val="16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Error medio / mediano (mm)</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0.31 / 0.0</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1.52 / 0.0</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1.28 / 0.0</w:t>
            </w:r>
          </w:p>
        </w:tc>
      </w:tr>
      <w:tr>
        <w:tblPrEx>
          <w:shd w:val="clear" w:color="auto" w:fill="ced7e7"/>
        </w:tblPrEx>
        <w:trPr>
          <w:trHeight w:val="16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Correlaci</w:t>
            </w:r>
            <w:r>
              <w:rPr>
                <w:rStyle w:val="Ninguno"/>
                <w:rFonts w:ascii="Times New Roman" w:hAnsi="Times New Roman" w:hint="default"/>
                <w:sz w:val="14"/>
                <w:szCs w:val="14"/>
                <w:u w:color="000000"/>
                <w:shd w:val="nil" w:color="auto" w:fill="auto"/>
                <w:rtl w:val="0"/>
                <w:lang w:val="es-ES_tradnl"/>
              </w:rPr>
              <w:t>ó</w:t>
            </w:r>
            <w:r>
              <w:rPr>
                <w:rStyle w:val="Ninguno"/>
                <w:rFonts w:ascii="Times New Roman" w:hAnsi="Times New Roman"/>
                <w:sz w:val="14"/>
                <w:szCs w:val="14"/>
                <w:u w:color="000000"/>
                <w:shd w:val="nil" w:color="auto" w:fill="auto"/>
                <w:rtl w:val="0"/>
                <w:lang w:val="es-ES_tradnl"/>
              </w:rPr>
              <w:t>n con la real</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0.956</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0.811</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0.818</w:t>
            </w:r>
          </w:p>
        </w:tc>
      </w:tr>
      <w:tr>
        <w:tblPrEx>
          <w:shd w:val="clear" w:color="auto" w:fill="ced7e7"/>
        </w:tblPrEx>
        <w:trPr>
          <w:trHeight w:val="16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pt-PT"/>
              </w:rPr>
              <w:t>Dice 3D principal / sec.</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0.918 / 0.722</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0.927 / 0.777</w:t>
            </w:r>
          </w:p>
        </w:tc>
        <w:tc>
          <w:tcPr>
            <w:tcW w:type="dxa" w:w="10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0.931 / 0.756</w:t>
            </w:r>
          </w:p>
        </w:tc>
      </w:tr>
      <w:tr>
        <w:tblPrEx>
          <w:shd w:val="clear" w:color="auto" w:fill="ced7e7"/>
        </w:tblPrEx>
        <w:trPr>
          <w:trHeight w:val="355" w:hRule="atLeast"/>
        </w:trPr>
        <w:tc>
          <w:tcPr>
            <w:tcW w:type="dxa" w:w="180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it-IT"/>
              </w:rPr>
              <w:t>HD95 / ASSD medianos (mm)</w:t>
            </w:r>
          </w:p>
        </w:tc>
        <w:tc>
          <w:tcPr>
            <w:tcW w:type="dxa" w:w="1044"/>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pt-PT"/>
              </w:rPr>
              <w:t>4.05 / 0.86</w:t>
            </w:r>
          </w:p>
        </w:tc>
        <w:tc>
          <w:tcPr>
            <w:tcW w:type="dxa" w:w="1044"/>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2.73 / 0.67</w:t>
            </w:r>
          </w:p>
        </w:tc>
        <w:tc>
          <w:tcPr>
            <w:tcW w:type="dxa" w:w="1044"/>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hint="default"/>
                <w:sz w:val="14"/>
                <w:szCs w:val="14"/>
                <w:u w:color="000000"/>
                <w:shd w:val="nil" w:color="auto" w:fill="auto"/>
                <w:rtl w:val="0"/>
                <w:lang w:val="en-US"/>
              </w:rPr>
              <w:t>—</w:t>
            </w:r>
          </w:p>
        </w:tc>
      </w:tr>
    </w:tbl>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it-IT"/>
        </w:rPr>
        <w:t>La media de test la arrastra un fragmento del caso 007: est</w:t>
      </w:r>
      <w:r>
        <w:rPr>
          <w:rStyle w:val="Ninguno"/>
          <w:rFonts w:ascii="Times New Roman" w:hAnsi="Times New Roman" w:hint="default"/>
          <w:sz w:val="18"/>
          <w:szCs w:val="18"/>
          <w:rtl w:val="0"/>
        </w:rPr>
        <w:t xml:space="preserve">á </w:t>
      </w:r>
      <w:r>
        <w:rPr>
          <w:rStyle w:val="Ninguno"/>
          <w:rFonts w:ascii="Times New Roman" w:hAnsi="Times New Roman"/>
          <w:sz w:val="18"/>
          <w:szCs w:val="18"/>
          <w:rtl w:val="0"/>
          <w:lang w:val="es-ES_tradnl"/>
        </w:rPr>
        <w:t xml:space="preserve">a 9.4 mm y el modelo le pega un trozo aislado que lo manda a 45.5 mm; sin </w:t>
      </w:r>
      <w:r>
        <w:rPr>
          <w:rStyle w:val="Ninguno"/>
          <w:rFonts w:ascii="Times New Roman" w:hAnsi="Times New Roman" w:hint="default"/>
          <w:sz w:val="18"/>
          <w:szCs w:val="18"/>
          <w:rtl w:val="0"/>
          <w:lang w:val="fr-FR"/>
        </w:rPr>
        <w:t>é</w:t>
      </w:r>
      <w:r>
        <w:rPr>
          <w:rStyle w:val="Ninguno"/>
          <w:rFonts w:ascii="Times New Roman" w:hAnsi="Times New Roman"/>
          <w:sz w:val="18"/>
          <w:szCs w:val="18"/>
          <w:rtl w:val="0"/>
          <w:lang w:val="es-ES_tradnl"/>
        </w:rPr>
        <w:t>l, 0.56 mm. Los principales se detectan todos; los siete fragmentos no detectados (tres en validaci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es-ES_tradnl"/>
        </w:rPr>
        <w:t>n y cuatro en test) son secundarios. Con cortes hasta tres veces m</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s gruesos el error de distancia apenas cambia (0.31 a 0.33 mm), y los umbrales en mm</w:t>
      </w:r>
      <w:r>
        <w:rPr>
          <w:rStyle w:val="Ninguno"/>
          <w:rFonts w:ascii="Times New Roman" w:hAnsi="Times New Roman" w:hint="default"/>
          <w:sz w:val="18"/>
          <w:szCs w:val="18"/>
          <w:rtl w:val="0"/>
        </w:rPr>
        <w:t xml:space="preserve">³ </w:t>
      </w:r>
      <w:r>
        <w:rPr>
          <w:rStyle w:val="Ninguno"/>
          <w:rFonts w:ascii="Times New Roman" w:hAnsi="Times New Roman"/>
          <w:sz w:val="18"/>
          <w:szCs w:val="18"/>
          <w:rtl w:val="0"/>
          <w:lang w:val="es-ES_tradnl"/>
        </w:rPr>
        <w:t>mantienen estable el n</w:t>
      </w:r>
      <w:r>
        <w:rPr>
          <w:rStyle w:val="Ninguno"/>
          <w:rFonts w:ascii="Times New Roman" w:hAnsi="Times New Roman" w:hint="default"/>
          <w:sz w:val="18"/>
          <w:szCs w:val="18"/>
          <w:rtl w:val="0"/>
        </w:rPr>
        <w:t>ú</w:t>
      </w:r>
      <w:r>
        <w:rPr>
          <w:rStyle w:val="Ninguno"/>
          <w:rFonts w:ascii="Times New Roman" w:hAnsi="Times New Roman"/>
          <w:sz w:val="18"/>
          <w:szCs w:val="18"/>
          <w:rtl w:val="0"/>
          <w:lang w:val="pt-PT"/>
        </w:rPr>
        <w:t>mero de fragmentos espurios.</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5"/>
          <w:szCs w:val="15"/>
          <w:rtl w:val="0"/>
        </w:rPr>
        <w:t>Tabla 7.</w:t>
      </w:r>
      <w:r>
        <w:rPr>
          <w:rStyle w:val="Ninguno"/>
          <w:rFonts w:ascii="Times New Roman" w:hAnsi="Times New Roman"/>
          <w:sz w:val="15"/>
          <w:szCs w:val="15"/>
          <w:rtl w:val="0"/>
          <w:lang w:val="es-ES_tradnl"/>
        </w:rPr>
        <w:t xml:space="preserve"> Latencia por corte de 384 </w:t>
      </w:r>
      <w:r>
        <w:rPr>
          <w:rStyle w:val="Ninguno"/>
          <w:rFonts w:ascii="Times New Roman" w:hAnsi="Times New Roman" w:hint="default"/>
          <w:sz w:val="15"/>
          <w:szCs w:val="15"/>
          <w:rtl w:val="0"/>
        </w:rPr>
        <w:t xml:space="preserve">× </w:t>
      </w:r>
      <w:r>
        <w:rPr>
          <w:rStyle w:val="Ninguno"/>
          <w:rFonts w:ascii="Times New Roman" w:hAnsi="Times New Roman"/>
          <w:sz w:val="15"/>
          <w:szCs w:val="15"/>
          <w:rtl w:val="0"/>
          <w:lang w:val="es-ES_tradnl"/>
        </w:rPr>
        <w:t>384, lote 1 (mediana, ms). La entregada usa TTA.</w:t>
      </w:r>
    </w:p>
    <w:tbl>
      <w:tblPr>
        <w:tblW w:w="49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30"/>
        <w:gridCol w:w="1034"/>
        <w:gridCol w:w="1034"/>
        <w:gridCol w:w="1034"/>
      </w:tblGrid>
      <w:tr>
        <w:tblPrEx>
          <w:shd w:val="clear" w:color="auto" w:fill="ced7e7"/>
        </w:tblPrEx>
        <w:trPr>
          <w:trHeight w:val="355" w:hRule="atLeast"/>
        </w:trPr>
        <w:tc>
          <w:tcPr>
            <w:tcW w:type="dxa" w:w="183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es-ES_tradnl"/>
              </w:rPr>
              <w:t>Configuraci</w:t>
            </w:r>
            <w:r>
              <w:rPr>
                <w:rStyle w:val="Ninguno"/>
                <w:rFonts w:ascii="Times New Roman" w:hAnsi="Times New Roman" w:hint="default"/>
                <w:b w:val="1"/>
                <w:bCs w:val="1"/>
                <w:sz w:val="14"/>
                <w:szCs w:val="14"/>
                <w:u w:color="000000"/>
                <w:shd w:val="nil" w:color="auto" w:fill="auto"/>
                <w:rtl w:val="0"/>
                <w:lang w:val="es-ES_tradnl"/>
              </w:rPr>
              <w:t>ó</w:t>
            </w:r>
            <w:r>
              <w:rPr>
                <w:rStyle w:val="Ninguno"/>
                <w:rFonts w:ascii="Times New Roman" w:hAnsi="Times New Roman"/>
                <w:b w:val="1"/>
                <w:bCs w:val="1"/>
                <w:sz w:val="14"/>
                <w:szCs w:val="14"/>
                <w:u w:color="000000"/>
                <w:shd w:val="nil" w:color="auto" w:fill="auto"/>
                <w:rtl w:val="0"/>
              </w:rPr>
              <w:t>n</w:t>
            </w:r>
          </w:p>
        </w:tc>
        <w:tc>
          <w:tcPr>
            <w:tcW w:type="dxa" w:w="1034"/>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GPU L4</w:t>
            </w:r>
          </w:p>
        </w:tc>
        <w:tc>
          <w:tcPr>
            <w:tcW w:type="dxa" w:w="1034"/>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fr-FR"/>
              </w:rPr>
              <w:t>CPU 12 hilos</w:t>
            </w:r>
          </w:p>
        </w:tc>
        <w:tc>
          <w:tcPr>
            <w:tcW w:type="dxa" w:w="1034"/>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es-ES_tradnl"/>
              </w:rPr>
              <w:t>CPU del grupo</w:t>
            </w:r>
          </w:p>
        </w:tc>
      </w:tr>
      <w:tr>
        <w:tblPrEx>
          <w:shd w:val="clear" w:color="auto" w:fill="ced7e7"/>
        </w:tblPrEx>
        <w:trPr>
          <w:trHeight w:val="164" w:hRule="atLeast"/>
        </w:trPr>
        <w:tc>
          <w:tcPr>
            <w:tcW w:type="dxa" w:w="18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Un modelo</w:t>
            </w:r>
          </w:p>
        </w:tc>
        <w:tc>
          <w:tcPr>
            <w:tcW w:type="dxa" w:w="10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63.7</w:t>
            </w:r>
          </w:p>
        </w:tc>
        <w:tc>
          <w:tcPr>
            <w:tcW w:type="dxa" w:w="10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161.7</w:t>
            </w:r>
          </w:p>
        </w:tc>
        <w:tc>
          <w:tcPr>
            <w:tcW w:type="dxa" w:w="10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154.6</w:t>
            </w:r>
          </w:p>
        </w:tc>
      </w:tr>
      <w:tr>
        <w:tblPrEx>
          <w:shd w:val="clear" w:color="auto" w:fill="ced7e7"/>
        </w:tblPrEx>
        <w:trPr>
          <w:trHeight w:val="164" w:hRule="atLeast"/>
        </w:trPr>
        <w:tc>
          <w:tcPr>
            <w:tcW w:type="dxa" w:w="183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 w:val="left" w:pos="144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Con TTA (entregada)</w:t>
            </w:r>
          </w:p>
        </w:tc>
        <w:tc>
          <w:tcPr>
            <w:tcW w:type="dxa" w:w="1034"/>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71.6</w:t>
            </w:r>
          </w:p>
        </w:tc>
        <w:tc>
          <w:tcPr>
            <w:tcW w:type="dxa" w:w="1034"/>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249.6</w:t>
            </w:r>
          </w:p>
        </w:tc>
        <w:tc>
          <w:tcPr>
            <w:tcW w:type="dxa" w:w="1034"/>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375.4</w:t>
            </w:r>
          </w:p>
        </w:tc>
      </w:tr>
    </w:tbl>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8"/>
          <w:szCs w:val="18"/>
          <w:rtl w:val="0"/>
          <w:lang w:val="es-ES_tradnl"/>
        </w:rPr>
        <w:t xml:space="preserve">Cuantización.</w:t>
      </w:r>
      <w:r>
        <w:rPr>
          <w:rStyle w:val="Ninguno"/>
          <w:rFonts w:ascii="Times New Roman" w:hAnsi="Times New Roman"/>
          <w:sz w:val="18"/>
          <w:szCs w:val="18"/>
          <w:rtl w:val="0"/>
          <w:lang w:val="es-ES_tradnl"/>
        </w:rPr>
        <w:t xml:space="preserve"> Sin reentrenar, guardamos el mismo H8 con menos bits. En CPU usamos int8 calibrado con 128 cortes de entrenamiento, dejando en fp32 las cuatro convoluciones transpuestas del decoder, que cuantizadas corrían más lento: pasa de 11.0 a 5.0 MB y de 183 a 81 ms por corte en la CPU de Kaggle. En GPU, fp16: de 11 a 6 ms en una T4. El Dice por fragmento en test no cambia (0.8739 en fp32, 0.8745 en int8 y 0.8740 en fp16). La API publicada usa int8 en la Lambda y fp16 en la GPU bajo demanda; las métricas oficiales son las de fp32.</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8"/>
          <w:szCs w:val="18"/>
          <w:rtl w:val="0"/>
        </w:rPr>
        <w:t>6. AN</w:t>
      </w:r>
      <w:r>
        <w:rPr>
          <w:rStyle w:val="Ninguno"/>
          <w:rFonts w:ascii="Times New Roman" w:hAnsi="Times New Roman" w:hint="default"/>
          <w:b w:val="1"/>
          <w:bCs w:val="1"/>
          <w:sz w:val="18"/>
          <w:szCs w:val="18"/>
          <w:rtl w:val="0"/>
        </w:rPr>
        <w:t>Á</w:t>
      </w:r>
      <w:r>
        <w:rPr>
          <w:rStyle w:val="Ninguno"/>
          <w:rFonts w:ascii="Times New Roman" w:hAnsi="Times New Roman"/>
          <w:b w:val="1"/>
          <w:bCs w:val="1"/>
          <w:sz w:val="18"/>
          <w:szCs w:val="18"/>
          <w:rtl w:val="0"/>
          <w:lang w:val="es-ES_tradnl"/>
        </w:rPr>
        <w:t>LISIS DE ERROR</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5"/>
          <w:szCs w:val="15"/>
          <w:rtl w:val="0"/>
          <w:lang w:val="es-ES_tradnl"/>
        </w:rPr>
        <w:t xml:space="preserve">Tabla 8.</w:t>
      </w:r>
      <w:r>
        <w:rPr>
          <w:rStyle w:val="Ninguno"/>
          <w:rFonts w:ascii="Times New Roman" w:hAnsi="Times New Roman"/>
          <w:sz w:val="15"/>
          <w:szCs w:val="15"/>
          <w:rtl w:val="0"/>
          <w:lang w:val="es-ES_tradnl"/>
        </w:rPr>
        <w:t xml:space="preserve"> Matriz de confusi</w:t>
      </w:r>
      <w:r>
        <w:rPr>
          <w:rStyle w:val="Ninguno"/>
          <w:rFonts w:ascii="Times New Roman" w:hAnsi="Times New Roman" w:hint="default"/>
          <w:sz w:val="15"/>
          <w:szCs w:val="15"/>
          <w:rtl w:val="0"/>
          <w:lang w:val="es-ES_tradnl"/>
        </w:rPr>
        <w:t xml:space="preserve">ó</w:t>
      </w:r>
      <w:r>
        <w:rPr>
          <w:rStyle w:val="Ninguno"/>
          <w:rFonts w:ascii="Times New Roman" w:hAnsi="Times New Roman"/>
          <w:sz w:val="15"/>
          <w:szCs w:val="15"/>
          <w:rtl w:val="0"/>
          <w:lang w:val="es-ES_tradnl"/>
        </w:rPr>
        <w:t xml:space="preserve">n de la clasificaci</w:t>
      </w:r>
      <w:r>
        <w:rPr>
          <w:rStyle w:val="Ninguno"/>
          <w:rFonts w:ascii="Times New Roman" w:hAnsi="Times New Roman" w:hint="default"/>
          <w:sz w:val="15"/>
          <w:szCs w:val="15"/>
          <w:rtl w:val="0"/>
          <w:lang w:val="es-ES_tradnl"/>
        </w:rPr>
        <w:t xml:space="preserve">ó</w:t>
      </w:r>
      <w:r>
        <w:rPr>
          <w:rStyle w:val="Ninguno"/>
          <w:rFonts w:ascii="Times New Roman" w:hAnsi="Times New Roman"/>
          <w:sz w:val="15"/>
          <w:szCs w:val="15"/>
          <w:rtl w:val="0"/>
          <w:lang w:val="es-ES_tradnl"/>
        </w:rPr>
        <w:t xml:space="preserve">n en test (H8).</w:t>
      </w:r>
    </w:p>
    <w:tbl>
      <w:tblPr>
        <w:tblW w:w="493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00"/>
        <w:gridCol w:w="760"/>
        <w:gridCol w:w="600"/>
        <w:gridCol w:w="600"/>
        <w:gridCol w:w="760"/>
        <w:gridCol w:w="1112"/>
      </w:tblGrid>
      <w:tr>
        <w:tblPrEx>
          <w:shd w:val="clear" w:color="auto" w:fill="ced7e7"/>
        </w:tblPrEx>
        <w:trPr>
          <w:trHeight w:val="164" w:hRule="atLeast"/>
        </w:trPr>
        <w:tc>
          <w:tcPr>
            <w:tcW w:type="dxa" w:w="110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de-DE"/>
              </w:rPr>
              <w:t>Regi</w:t>
            </w:r>
            <w:r>
              <w:rPr>
                <w:rStyle w:val="Ninguno"/>
                <w:rFonts w:ascii="Times New Roman" w:hAnsi="Times New Roman" w:hint="default"/>
                <w:b w:val="1"/>
                <w:bCs w:val="1"/>
                <w:sz w:val="14"/>
                <w:szCs w:val="14"/>
                <w:u w:color="000000"/>
                <w:shd w:val="nil" w:color="auto" w:fill="auto"/>
                <w:rtl w:val="0"/>
                <w:lang w:val="es-ES_tradnl"/>
              </w:rPr>
              <w:t>ó</w:t>
            </w:r>
            <w:r>
              <w:rPr>
                <w:rStyle w:val="Ninguno"/>
                <w:rFonts w:ascii="Times New Roman" w:hAnsi="Times New Roman"/>
                <w:b w:val="1"/>
                <w:bCs w:val="1"/>
                <w:sz w:val="14"/>
                <w:szCs w:val="14"/>
                <w:u w:color="000000"/>
                <w:shd w:val="nil" w:color="auto" w:fill="auto"/>
                <w:rtl w:val="0"/>
              </w:rPr>
              <w:t>n</w:t>
            </w:r>
          </w:p>
        </w:tc>
        <w:tc>
          <w:tcPr>
            <w:tcW w:type="dxa" w:w="76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lang w:val="en-US"/>
              </w:rPr>
              <w:t>VP</w:t>
            </w:r>
          </w:p>
        </w:tc>
        <w:tc>
          <w:tcPr>
            <w:tcW w:type="dxa" w:w="60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b w:val="1"/>
                <w:bCs w:val="1"/>
                <w:sz w:val="14"/>
                <w:szCs w:val="14"/>
                <w:u w:color="000000"/>
                <w:shd w:val="nil" w:color="auto" w:fill="auto"/>
                <w:rtl w:val="0"/>
              </w:rPr>
              <w:t>FP</w:t>
            </w:r>
          </w:p>
        </w:tc>
        <w:tc>
          <w:tcPr>
            <w:tcW w:type="dxa" w:w="60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b w:val="1"/>
                <w:bCs w:val="1"/>
                <w:sz w:val="14"/>
                <w:szCs w:val="14"/>
                <w:u w:color="000000"/>
                <w:shd w:val="nil" w:color="auto" w:fill="auto"/>
                <w:rtl w:val="0"/>
                <w:lang w:val="fr-FR"/>
              </w:rPr>
              <w:t>FN</w:t>
            </w:r>
          </w:p>
        </w:tc>
        <w:tc>
          <w:tcPr>
            <w:tcW w:type="dxa" w:w="760"/>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VN</w:t>
            </w:r>
          </w:p>
        </w:tc>
        <w:tc>
          <w:tcPr>
            <w:tcW w:type="dxa" w:w="1112"/>
            <w:tcBorders>
              <w:top w:val="single" w:color="777777" w:sz="4" w:space="0" w:shadow="0" w:frame="0"/>
              <w:left w:val="single" w:color="000000" w:sz="4" w:space="0" w:shadow="0" w:frame="0"/>
              <w:bottom w:val="single" w:color="000000" w:sz="4" w:space="0" w:shadow="0" w:frame="0"/>
              <w:right w:val="single" w:color="000000" w:sz="4" w:space="0" w:shadow="0" w:frame="0"/>
            </w:tcBorders>
            <w:shd w:val="clear" w:color="auto" w:fill="e6eaef"/>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b w:val="1"/>
                <w:bCs w:val="1"/>
                <w:sz w:val="14"/>
                <w:szCs w:val="14"/>
                <w:u w:color="000000"/>
                <w:shd w:val="nil" w:color="auto" w:fill="auto"/>
                <w:rtl w:val="0"/>
              </w:rPr>
              <w:t>F1</w:t>
            </w:r>
          </w:p>
        </w:tc>
      </w:tr>
      <w:tr>
        <w:tblPrEx>
          <w:shd w:val="clear" w:color="auto" w:fill="ced7e7"/>
        </w:tblPrEx>
        <w:trPr>
          <w:trHeight w:val="164"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fr-FR"/>
              </w:rPr>
              <w:t>Sacro</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 xml:space="preserve">2 232</w:t>
            </w:r>
          </w:p>
        </w:tc>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 xml:space="preserve">49</w:t>
            </w:r>
          </w:p>
        </w:tc>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 xml:space="preserve">62</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 xml:space="preserve">2 321</w:t>
            </w:r>
          </w:p>
        </w:tc>
        <w:tc>
          <w:tcPr>
            <w:tcW w:type="dxa" w:w="1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 xml:space="preserve">0.976</w:t>
            </w:r>
          </w:p>
        </w:tc>
      </w:tr>
      <w:tr>
        <w:tblPrEx>
          <w:shd w:val="clear" w:color="auto" w:fill="ced7e7"/>
        </w:tblPrEx>
        <w:trPr>
          <w:trHeight w:val="164" w:hRule="atLeast"/>
        </w:trPr>
        <w:tc>
          <w:tcPr>
            <w:tcW w:type="dxa" w:w="11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es-ES_tradnl"/>
              </w:rPr>
              <w:t>Coxal izq.</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 xml:space="preserve">3 371</w:t>
            </w:r>
          </w:p>
        </w:tc>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 xml:space="preserve">14</w:t>
            </w:r>
          </w:p>
        </w:tc>
        <w:tc>
          <w:tcPr>
            <w:tcW w:type="dxa" w:w="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 xml:space="preserve">13</w:t>
            </w:r>
          </w:p>
        </w:tc>
        <w:tc>
          <w:tcPr>
            <w:tcW w:type="dxa" w:w="7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 xml:space="preserve">1 266</w:t>
            </w:r>
          </w:p>
        </w:tc>
        <w:tc>
          <w:tcPr>
            <w:tcW w:type="dxa" w:w="1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 xml:space="preserve">0.996</w:t>
            </w:r>
          </w:p>
        </w:tc>
      </w:tr>
      <w:tr>
        <w:tblPrEx>
          <w:shd w:val="clear" w:color="auto" w:fill="ced7e7"/>
        </w:tblPrEx>
        <w:trPr>
          <w:trHeight w:val="164" w:hRule="atLeast"/>
        </w:trPr>
        <w:tc>
          <w:tcPr>
            <w:tcW w:type="dxa" w:w="110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Coxal der.</w:t>
            </w:r>
          </w:p>
        </w:tc>
        <w:tc>
          <w:tcPr>
            <w:tcW w:type="dxa" w:w="76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 xml:space="preserve">3 316</w:t>
            </w:r>
          </w:p>
        </w:tc>
        <w:tc>
          <w:tcPr>
            <w:tcW w:type="dxa" w:w="60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 xml:space="preserve">37</w:t>
            </w:r>
          </w:p>
        </w:tc>
        <w:tc>
          <w:tcPr>
            <w:tcW w:type="dxa" w:w="60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bidi w:val="0"/>
              <w:ind w:left="0" w:right="0" w:firstLine="0"/>
              <w:jc w:val="left"/>
              <w:rPr>
                <w:rtl w:val="0"/>
              </w:rPr>
            </w:pPr>
            <w:r>
              <w:rPr>
                <w:rStyle w:val="Ninguno"/>
                <w:rFonts w:ascii="Times New Roman" w:hAnsi="Times New Roman"/>
                <w:sz w:val="14"/>
                <w:szCs w:val="14"/>
                <w:u w:color="000000"/>
                <w:shd w:val="nil" w:color="auto" w:fill="auto"/>
                <w:rtl w:val="0"/>
              </w:rPr>
              <w:t xml:space="preserve">4</w:t>
            </w:r>
          </w:p>
        </w:tc>
        <w:tc>
          <w:tcPr>
            <w:tcW w:type="dxa" w:w="760"/>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lang w:val="ru-RU"/>
              </w:rPr>
              <w:t xml:space="preserve">1 307</w:t>
            </w:r>
          </w:p>
        </w:tc>
        <w:tc>
          <w:tcPr>
            <w:tcW w:type="dxa" w:w="1112"/>
            <w:tcBorders>
              <w:top w:val="single" w:color="000000" w:sz="4" w:space="0" w:shadow="0" w:frame="0"/>
              <w:left w:val="single" w:color="000000" w:sz="4" w:space="0" w:shadow="0" w:frame="0"/>
              <w:bottom w:val="single" w:color="777777"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Predeterminado"/>
              <w:tabs>
                <w:tab w:val="left" w:pos="720"/>
              </w:tabs>
              <w:bidi w:val="0"/>
              <w:ind w:left="0" w:right="0" w:firstLine="0"/>
              <w:jc w:val="left"/>
              <w:rPr>
                <w:rtl w:val="0"/>
              </w:rPr>
            </w:pPr>
            <w:r>
              <w:rPr>
                <w:rStyle w:val="Ninguno"/>
                <w:rFonts w:ascii="Times New Roman" w:hAnsi="Times New Roman"/>
                <w:sz w:val="14"/>
                <w:szCs w:val="14"/>
                <w:u w:color="000000"/>
                <w:shd w:val="nil" w:color="auto" w:fill="auto"/>
                <w:rtl w:val="0"/>
              </w:rPr>
              <w:t xml:space="preserve">0.994</w:t>
            </w:r>
          </w:p>
        </w:tc>
      </w:tr>
    </w:tbl>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 xml:space="preserve">El error m</w:t>
      </w:r>
      <w:r>
        <w:rPr>
          <w:rStyle w:val="Ninguno"/>
          <w:rFonts w:ascii="Times New Roman" w:hAnsi="Times New Roman" w:hint="default"/>
          <w:sz w:val="18"/>
          <w:szCs w:val="18"/>
          <w:rtl w:val="0"/>
        </w:rPr>
        <w:t xml:space="preserve">á</w:t>
      </w:r>
      <w:r>
        <w:rPr>
          <w:rStyle w:val="Ninguno"/>
          <w:rFonts w:ascii="Times New Roman" w:hAnsi="Times New Roman"/>
          <w:sz w:val="18"/>
          <w:szCs w:val="18"/>
          <w:rtl w:val="0"/>
          <w:lang w:val="pt-PT"/>
        </w:rPr>
        <w:t xml:space="preserve">s com</w:t>
      </w:r>
      <w:r>
        <w:rPr>
          <w:rStyle w:val="Ninguno"/>
          <w:rFonts w:ascii="Times New Roman" w:hAnsi="Times New Roman" w:hint="default"/>
          <w:sz w:val="18"/>
          <w:szCs w:val="18"/>
          <w:rtl w:val="0"/>
        </w:rPr>
        <w:t xml:space="preserve">ú</w:t>
      </w:r>
      <w:r>
        <w:rPr>
          <w:rStyle w:val="Ninguno"/>
          <w:rFonts w:ascii="Times New Roman" w:hAnsi="Times New Roman"/>
          <w:sz w:val="18"/>
          <w:szCs w:val="18"/>
          <w:rtl w:val="0"/>
          <w:lang w:val="es-ES_tradnl"/>
        </w:rPr>
        <w:t xml:space="preserve">n es no ver el sacro: pasa en 62 de los 2 294 cortes donde est</w:t>
      </w:r>
      <w:r>
        <w:rPr>
          <w:rStyle w:val="Ninguno"/>
          <w:rFonts w:ascii="Times New Roman" w:hAnsi="Times New Roman" w:hint="default"/>
          <w:sz w:val="18"/>
          <w:szCs w:val="18"/>
          <w:rtl w:val="0"/>
        </w:rPr>
        <w:t xml:space="preserve">á</w:t>
      </w:r>
      <w:r>
        <w:rPr>
          <w:rStyle w:val="Ninguno"/>
          <w:rFonts w:ascii="Times New Roman" w:hAnsi="Times New Roman"/>
          <w:sz w:val="18"/>
          <w:szCs w:val="18"/>
          <w:rtl w:val="0"/>
          <w:lang w:val="es-ES_tradnl"/>
        </w:rPr>
        <w:t xml:space="preserve">. A nivel de p</w:t>
      </w:r>
      <w:r>
        <w:rPr>
          <w:rStyle w:val="Ninguno"/>
          <w:rFonts w:ascii="Times New Roman" w:hAnsi="Times New Roman" w:hint="default"/>
          <w:sz w:val="18"/>
          <w:szCs w:val="18"/>
          <w:rtl w:val="0"/>
        </w:rPr>
        <w:t xml:space="preserve">í</w:t>
      </w:r>
      <w:r>
        <w:rPr>
          <w:rStyle w:val="Ninguno"/>
          <w:rFonts w:ascii="Times New Roman" w:hAnsi="Times New Roman"/>
          <w:sz w:val="18"/>
          <w:szCs w:val="18"/>
          <w:rtl w:val="0"/>
          <w:lang w:val="es-ES_tradnl"/>
        </w:rPr>
        <w:t xml:space="preserve">xel, casi todo el error es hueso predicho como fondo (4.0 % del sacro); la confusi</w:t>
      </w:r>
      <w:r>
        <w:rPr>
          <w:rStyle w:val="Ninguno"/>
          <w:rFonts w:ascii="Times New Roman" w:hAnsi="Times New Roman" w:hint="default"/>
          <w:sz w:val="18"/>
          <w:szCs w:val="18"/>
          <w:rtl w:val="0"/>
          <w:lang w:val="es-ES_tradnl"/>
        </w:rPr>
        <w:t xml:space="preserve">ó</w:t>
      </w:r>
      <w:r>
        <w:rPr>
          <w:rStyle w:val="Ninguno"/>
          <w:rFonts w:ascii="Times New Roman" w:hAnsi="Times New Roman"/>
          <w:sz w:val="18"/>
          <w:szCs w:val="18"/>
          <w:rtl w:val="0"/>
          <w:lang w:val="es-ES_tradnl"/>
        </w:rPr>
        <w:t xml:space="preserve">n izquierda-derecha queda por debajo del 0.1 %.</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8"/>
          <w:szCs w:val="18"/>
          <w:rtl w:val="0"/>
          <w:lang w:val="es-ES_tradnl"/>
        </w:rPr>
        <w:t>Cinco peores casos.</w:t>
      </w:r>
      <w:r>
        <w:rPr>
          <w:rStyle w:val="Ninguno"/>
          <w:rFonts w:ascii="Times New Roman" w:hAnsi="Times New Roman"/>
          <w:sz w:val="18"/>
          <w:szCs w:val="18"/>
          <w:rtl w:val="0"/>
          <w:lang w:val="es-ES_tradnl"/>
        </w:rPr>
        <w:t xml:space="preserve"> Son los mismos con H6 y con H8 (Figura 4). En todos el principal sale bien (0.85</w:t>
      </w:r>
      <w:r>
        <w:rPr>
          <w:rStyle w:val="Ninguno"/>
          <w:rFonts w:ascii="Times New Roman" w:hAnsi="Times New Roman" w:hint="default"/>
          <w:sz w:val="18"/>
          <w:szCs w:val="18"/>
          <w:rtl w:val="0"/>
        </w:rPr>
        <w:t>–</w:t>
      </w:r>
      <w:r>
        <w:rPr>
          <w:rStyle w:val="Ninguno"/>
          <w:rFonts w:ascii="Times New Roman" w:hAnsi="Times New Roman"/>
          <w:sz w:val="18"/>
          <w:szCs w:val="18"/>
          <w:rtl w:val="0"/>
          <w:lang w:val="es-ES_tradnl"/>
        </w:rPr>
        <w:t>0.91) y el error est</w:t>
      </w:r>
      <w:r>
        <w:rPr>
          <w:rStyle w:val="Ninguno"/>
          <w:rFonts w:ascii="Times New Roman" w:hAnsi="Times New Roman" w:hint="default"/>
          <w:sz w:val="18"/>
          <w:szCs w:val="18"/>
          <w:rtl w:val="0"/>
        </w:rPr>
        <w:t xml:space="preserve">á </w:t>
      </w:r>
      <w:r>
        <w:rPr>
          <w:rStyle w:val="Ninguno"/>
          <w:rFonts w:ascii="Times New Roman" w:hAnsi="Times New Roman"/>
          <w:sz w:val="18"/>
          <w:szCs w:val="18"/>
          <w:rtl w:val="0"/>
          <w:lang w:val="es-ES_tradnl"/>
        </w:rPr>
        <w:t>en los secundarios: el reto ya no es a qu</w:t>
      </w:r>
      <w:r>
        <w:rPr>
          <w:rStyle w:val="Ninguno"/>
          <w:rFonts w:ascii="Times New Roman" w:hAnsi="Times New Roman" w:hint="default"/>
          <w:sz w:val="18"/>
          <w:szCs w:val="18"/>
          <w:rtl w:val="0"/>
          <w:lang w:val="fr-FR"/>
        </w:rPr>
        <w:t xml:space="preserve">é </w:t>
      </w:r>
      <w:r>
        <w:rPr>
          <w:rStyle w:val="Ninguno"/>
          <w:rFonts w:ascii="Times New Roman" w:hAnsi="Times New Roman"/>
          <w:sz w:val="18"/>
          <w:szCs w:val="18"/>
          <w:rtl w:val="0"/>
          <w:lang w:val="es-ES_tradnl"/>
        </w:rPr>
        <w:t>hueso pertenece cada p</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xel sino por d</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pt-PT"/>
        </w:rPr>
        <w:t xml:space="preserve">nde se parte. </w:t>
      </w:r>
      <w:r>
        <w:rPr>
          <w:rStyle w:val="Ninguno"/>
          <w:rFonts w:ascii="Times New Roman" w:hAnsi="Times New Roman"/>
          <w:b w:val="1"/>
          <w:bCs w:val="1"/>
          <w:sz w:val="18"/>
          <w:szCs w:val="18"/>
          <w:rtl w:val="0"/>
        </w:rPr>
        <w:t>039</w:t>
      </w:r>
      <w:r>
        <w:rPr>
          <w:rStyle w:val="Ninguno"/>
          <w:rFonts w:ascii="Times New Roman" w:hAnsi="Times New Roman"/>
          <w:sz w:val="18"/>
          <w:szCs w:val="18"/>
          <w:rtl w:val="0"/>
          <w:lang w:val="es-ES_tradnl"/>
        </w:rPr>
        <w:t xml:space="preserve"> (0.797): el volumen de menor resoluci</w:t>
      </w:r>
      <w:r>
        <w:rPr>
          <w:rStyle w:val="Ninguno"/>
          <w:rFonts w:ascii="Times New Roman" w:hAnsi="Times New Roman" w:hint="default"/>
          <w:sz w:val="18"/>
          <w:szCs w:val="18"/>
          <w:rtl w:val="0"/>
          <w:lang w:val="es-ES_tradnl"/>
        </w:rPr>
        <w:t>ó</w:t>
      </w:r>
      <w:r>
        <w:rPr>
          <w:rStyle w:val="Ninguno"/>
          <w:rFonts w:ascii="Times New Roman" w:hAnsi="Times New Roman"/>
          <w:sz w:val="18"/>
          <w:szCs w:val="18"/>
          <w:rtl w:val="0"/>
          <w:lang w:val="pt-PT"/>
        </w:rPr>
        <w:t>n (1.22 mm por p</w:t>
      </w:r>
      <w:r>
        <w:rPr>
          <w:rStyle w:val="Ninguno"/>
          <w:rFonts w:ascii="Times New Roman" w:hAnsi="Times New Roman" w:hint="default"/>
          <w:sz w:val="18"/>
          <w:szCs w:val="18"/>
          <w:rtl w:val="0"/>
        </w:rPr>
        <w:t>í</w:t>
      </w:r>
      <w:r>
        <w:rPr>
          <w:rStyle w:val="Ninguno"/>
          <w:rFonts w:ascii="Times New Roman" w:hAnsi="Times New Roman"/>
          <w:sz w:val="18"/>
          <w:szCs w:val="18"/>
          <w:rtl w:val="0"/>
          <w:lang w:val="es-ES_tradnl"/>
        </w:rPr>
        <w:t>xel); al ampliarlo el sacro sale partido de m</w:t>
      </w:r>
      <w:r>
        <w:rPr>
          <w:rStyle w:val="Ninguno"/>
          <w:rFonts w:ascii="Times New Roman" w:hAnsi="Times New Roman" w:hint="default"/>
          <w:sz w:val="18"/>
          <w:szCs w:val="18"/>
          <w:rtl w:val="0"/>
        </w:rPr>
        <w:t>á</w:t>
      </w:r>
      <w:r>
        <w:rPr>
          <w:rStyle w:val="Ninguno"/>
          <w:rFonts w:ascii="Times New Roman" w:hAnsi="Times New Roman"/>
          <w:sz w:val="18"/>
          <w:szCs w:val="18"/>
          <w:rtl w:val="0"/>
          <w:lang w:val="pt-PT"/>
        </w:rPr>
        <w:t xml:space="preserve">s. </w:t>
      </w:r>
      <w:r>
        <w:rPr>
          <w:rStyle w:val="Ninguno"/>
          <w:rFonts w:ascii="Times New Roman" w:hAnsi="Times New Roman"/>
          <w:b w:val="1"/>
          <w:bCs w:val="1"/>
          <w:sz w:val="18"/>
          <w:szCs w:val="18"/>
          <w:rtl w:val="0"/>
        </w:rPr>
        <w:t>054</w:t>
      </w:r>
      <w:r>
        <w:rPr>
          <w:rStyle w:val="Ninguno"/>
          <w:rFonts w:ascii="Times New Roman" w:hAnsi="Times New Roman"/>
          <w:sz w:val="18"/>
          <w:szCs w:val="18"/>
          <w:rtl w:val="0"/>
          <w:lang w:val="es-ES_tradnl"/>
        </w:rPr>
        <w:t xml:space="preserve"> (0.831): fragmentos en contacto que el modelo confunde donde se tocan. </w:t>
      </w:r>
      <w:r>
        <w:rPr>
          <w:rStyle w:val="Ninguno"/>
          <w:rFonts w:ascii="Times New Roman" w:hAnsi="Times New Roman"/>
          <w:b w:val="1"/>
          <w:bCs w:val="1"/>
          <w:sz w:val="18"/>
          <w:szCs w:val="18"/>
          <w:rtl w:val="0"/>
        </w:rPr>
        <w:t>061</w:t>
      </w:r>
      <w:r>
        <w:rPr>
          <w:rStyle w:val="Ninguno"/>
          <w:rFonts w:ascii="Times New Roman" w:hAnsi="Times New Roman"/>
          <w:sz w:val="18"/>
          <w:szCs w:val="18"/>
          <w:rtl w:val="0"/>
          <w:lang w:val="es-ES_tradnl"/>
        </w:rPr>
        <w:t xml:space="preserve"> (0.833): dos fragmentos grandes en el coxal derecho; como ve un corte a la vez, a veces cambia cu</w:t>
      </w:r>
      <w:r>
        <w:rPr>
          <w:rStyle w:val="Ninguno"/>
          <w:rFonts w:ascii="Times New Roman" w:hAnsi="Times New Roman" w:hint="default"/>
          <w:sz w:val="18"/>
          <w:szCs w:val="18"/>
          <w:rtl w:val="0"/>
        </w:rPr>
        <w:t>á</w:t>
      </w:r>
      <w:r>
        <w:rPr>
          <w:rStyle w:val="Ninguno"/>
          <w:rFonts w:ascii="Times New Roman" w:hAnsi="Times New Roman"/>
          <w:sz w:val="18"/>
          <w:szCs w:val="18"/>
          <w:rtl w:val="0"/>
          <w:lang w:val="es-ES_tradnl"/>
        </w:rPr>
        <w:t xml:space="preserve">l es el principal. </w:t>
      </w:r>
      <w:r>
        <w:rPr>
          <w:rStyle w:val="Ninguno"/>
          <w:rFonts w:ascii="Times New Roman" w:hAnsi="Times New Roman"/>
          <w:b w:val="1"/>
          <w:bCs w:val="1"/>
          <w:sz w:val="18"/>
          <w:szCs w:val="18"/>
          <w:rtl w:val="0"/>
        </w:rPr>
        <w:t>007</w:t>
      </w:r>
      <w:r>
        <w:rPr>
          <w:rStyle w:val="Ninguno"/>
          <w:rFonts w:ascii="Times New Roman" w:hAnsi="Times New Roman"/>
          <w:sz w:val="18"/>
          <w:szCs w:val="18"/>
          <w:rtl w:val="0"/>
          <w:lang w:val="es-ES_tradnl"/>
        </w:rPr>
        <w:t xml:space="preserve"> (0.839): secundarios peque</w:t>
      </w:r>
      <w:r>
        <w:rPr>
          <w:rStyle w:val="Ninguno"/>
          <w:rFonts w:ascii="Times New Roman" w:hAnsi="Times New Roman" w:hint="default"/>
          <w:sz w:val="18"/>
          <w:szCs w:val="18"/>
          <w:rtl w:val="0"/>
          <w:lang w:val="es-ES_tradnl"/>
        </w:rPr>
        <w:t>ñ</w:t>
      </w:r>
      <w:r>
        <w:rPr>
          <w:rStyle w:val="Ninguno"/>
          <w:rFonts w:ascii="Times New Roman" w:hAnsi="Times New Roman"/>
          <w:sz w:val="18"/>
          <w:szCs w:val="18"/>
          <w:rtl w:val="0"/>
          <w:lang w:val="es-ES_tradnl"/>
        </w:rPr>
        <w:t>os en las ramas p</w:t>
      </w:r>
      <w:r>
        <w:rPr>
          <w:rStyle w:val="Ninguno"/>
          <w:rFonts w:ascii="Times New Roman" w:hAnsi="Times New Roman" w:hint="default"/>
          <w:sz w:val="18"/>
          <w:szCs w:val="18"/>
          <w:rtl w:val="0"/>
        </w:rPr>
        <w:t>ú</w:t>
      </w:r>
      <w:r>
        <w:rPr>
          <w:rStyle w:val="Ninguno"/>
          <w:rFonts w:ascii="Times New Roman" w:hAnsi="Times New Roman"/>
          <w:sz w:val="18"/>
          <w:szCs w:val="18"/>
          <w:rtl w:val="0"/>
          <w:lang w:val="pt-PT"/>
        </w:rPr>
        <w:t xml:space="preserve">bicas. </w:t>
      </w:r>
      <w:r>
        <w:rPr>
          <w:rStyle w:val="Ninguno"/>
          <w:rFonts w:ascii="Times New Roman" w:hAnsi="Times New Roman"/>
          <w:b w:val="1"/>
          <w:bCs w:val="1"/>
          <w:sz w:val="18"/>
          <w:szCs w:val="18"/>
          <w:rtl w:val="0"/>
        </w:rPr>
        <w:t>047</w:t>
      </w:r>
      <w:r>
        <w:rPr>
          <w:rStyle w:val="Ninguno"/>
          <w:rFonts w:ascii="Times New Roman" w:hAnsi="Times New Roman"/>
          <w:sz w:val="18"/>
          <w:szCs w:val="18"/>
          <w:rtl w:val="0"/>
          <w:lang w:val="es-ES_tradnl"/>
        </w:rPr>
        <w:t xml:space="preserve"> (0.841): hueso fino y poco denso en los extremos del volumen.</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ectPr>
          <w:type w:val="continuous"/>
          <w:pgSz w:w="12240" w:h="15840" w:orient="portrait"/>
          <w:pgMar w:top="864" w:right="1008" w:bottom="864" w:left="1008" w:header="708" w:footer="708"/>
          <w:cols w:space="360" w:num="2" w:equalWidth="1"/>
          <w:bidi w:val="0"/>
        </w:sectPr>
      </w:pPr>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Pr>
        <w:drawing xmlns:a="http://schemas.openxmlformats.org/drawingml/2006/main">
          <wp:inline distT="0" distB="0" distL="0" distR="0">
            <wp:extent cx="6309360" cy="1983729"/>
            <wp:effectExtent l="0" t="0" r="0" b="0"/>
            <wp:docPr id="1073741828" name="officeArt object" descr="8c2c49029029e5d948e47b5f650d52d082066038.png"/>
            <wp:cNvGraphicFramePr/>
            <a:graphic xmlns:a="http://schemas.openxmlformats.org/drawingml/2006/main">
              <a:graphicData uri="http://schemas.openxmlformats.org/drawingml/2006/picture">
                <pic:pic xmlns:pic="http://schemas.openxmlformats.org/drawingml/2006/picture">
                  <pic:nvPicPr>
                    <pic:cNvPr id="1073741828" name="8c2c49029029e5d948e47b5f650d52d082066038.png" descr="8c2c49029029e5d948e47b5f650d52d082066038.png"/>
                    <pic:cNvPicPr>
                      <a:picLocks noChangeAspect="1"/>
                    </pic:cNvPicPr>
                  </pic:nvPicPr>
                  <pic:blipFill>
                    <a:blip r:embed="rId9">
                      <a:extLst/>
                    </a:blip>
                    <a:stretch>
                      <a:fillRect/>
                    </a:stretch>
                  </pic:blipFill>
                  <pic:spPr>
                    <a:xfrm>
                      <a:off x="0" y="0"/>
                      <a:ext cx="6309360" cy="1983729"/>
                    </a:xfrm>
                    <a:prstGeom prst="rect">
                      <a:avLst/>
                    </a:prstGeom>
                    <a:ln w="12700" cap="flat">
                      <a:noFill/>
                      <a:miter lim="400000"/>
                    </a:ln>
                    <a:effectLst/>
                  </pic:spPr>
                </pic:pic>
              </a:graphicData>
            </a:graphic>
          </wp:inline>
        </w:drawing>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5"/>
          <w:szCs w:val="15"/>
          <w:rtl w:val="0"/>
          <w:lang w:val="es-ES_tradnl"/>
        </w:rPr>
        <w:t xml:space="preserve">Figura 4. Los cinco peores casos de test en su corte m</w:t>
      </w:r>
      <w:r>
        <w:rPr>
          <w:rStyle w:val="Ninguno"/>
          <w:rFonts w:ascii="Times New Roman" w:hAnsi="Times New Roman" w:hint="default"/>
          <w:sz w:val="15"/>
          <w:szCs w:val="15"/>
          <w:rtl w:val="0"/>
        </w:rPr>
        <w:t xml:space="preserve">á</w:t>
      </w:r>
      <w:r>
        <w:rPr>
          <w:rStyle w:val="Ninguno"/>
          <w:rFonts w:ascii="Times New Roman" w:hAnsi="Times New Roman"/>
          <w:sz w:val="15"/>
          <w:szCs w:val="15"/>
          <w:rtl w:val="0"/>
          <w:lang w:val="fr-FR"/>
        </w:rPr>
        <w:t xml:space="preserve">s dif</w:t>
      </w:r>
      <w:r>
        <w:rPr>
          <w:rStyle w:val="Ninguno"/>
          <w:rFonts w:ascii="Times New Roman" w:hAnsi="Times New Roman" w:hint="default"/>
          <w:sz w:val="15"/>
          <w:szCs w:val="15"/>
          <w:rtl w:val="0"/>
        </w:rPr>
        <w:t xml:space="preserve">í</w:t>
      </w:r>
      <w:r>
        <w:rPr>
          <w:rStyle w:val="Ninguno"/>
          <w:rFonts w:ascii="Times New Roman" w:hAnsi="Times New Roman"/>
          <w:sz w:val="15"/>
          <w:szCs w:val="15"/>
          <w:rtl w:val="0"/>
          <w:lang w:val="es-ES_tradnl"/>
        </w:rPr>
        <w:t xml:space="preserve">cil. Arriba, fragmentos reales; abajo, predicci</w:t>
      </w:r>
      <w:r>
        <w:rPr>
          <w:rStyle w:val="Ninguno"/>
          <w:rFonts w:ascii="Times New Roman" w:hAnsi="Times New Roman" w:hint="default"/>
          <w:sz w:val="15"/>
          <w:szCs w:val="15"/>
          <w:rtl w:val="0"/>
          <w:lang w:val="es-ES_tradnl"/>
        </w:rPr>
        <w:t xml:space="preserve">ó</w:t>
      </w:r>
      <w:r>
        <w:rPr>
          <w:rStyle w:val="Ninguno"/>
          <w:rFonts w:ascii="Times New Roman" w:hAnsi="Times New Roman"/>
          <w:sz w:val="15"/>
          <w:szCs w:val="15"/>
          <w:rtl w:val="0"/>
          <w:lang w:val="it-IT"/>
        </w:rPr>
        <w:t xml:space="preserve">n (imágenes generadas con H8)</w:t>
      </w:r>
      <w:r>
        <w:rPr>
          <w:rStyle w:val="Ninguno"/>
          <w:rFonts w:ascii="Times New Roman" w:hAnsi="Times New Roman" w:hint="default"/>
          <w:sz w:val="15"/>
          <w:szCs w:val="15"/>
          <w:rtl w:val="0"/>
        </w:rPr>
        <w:t xml:space="preserve"/>
      </w:r>
      <w:r>
        <w:rPr>
          <w:rStyle w:val="Ninguno"/>
          <w:rFonts w:ascii="Times New Roman" w:hAnsi="Times New Roman"/>
          <w:sz w:val="15"/>
          <w:szCs w:val="15"/>
          <w:rtl w:val="0"/>
          <w:lang w:val="es-ES_tradnl"/>
        </w:rPr>
        <w:t xml:space="preserve">. Azul: sacro; naranja: coxal izquierdo; verde: coxal derecho; tono claro: secundario.</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ectPr>
          <w:type w:val="continuous"/>
          <w:pgSz w:w="12240" w:h="15840" w:orient="portrait"/>
          <w:pgMar w:top="864" w:right="1008" w:bottom="864" w:left="1008" w:header="708" w:footer="708"/>
          <w:bidi w:val="0"/>
        </w:sectPr>
      </w:pPr>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8"/>
          <w:szCs w:val="18"/>
          <w:rtl w:val="0"/>
        </w:rPr>
        <w:t>7. DISCUSI</w:t>
      </w:r>
      <w:r>
        <w:rPr>
          <w:rStyle w:val="Ninguno"/>
          <w:rFonts w:ascii="Times New Roman" w:hAnsi="Times New Roman" w:hint="default"/>
          <w:b w:val="1"/>
          <w:bCs w:val="1"/>
          <w:sz w:val="18"/>
          <w:szCs w:val="18"/>
          <w:rtl w:val="0"/>
        </w:rPr>
        <w:t>Ó</w:t>
      </w:r>
      <w:r>
        <w:rPr>
          <w:rStyle w:val="Ninguno"/>
          <w:rFonts w:ascii="Times New Roman" w:hAnsi="Times New Roman"/>
          <w:b w:val="1"/>
          <w:bCs w:val="1"/>
          <w:sz w:val="18"/>
          <w:szCs w:val="18"/>
          <w:rtl w:val="0"/>
        </w:rPr>
        <w:t>N</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 xml:space="preserve">Casi todas las variantes de arquitectura, p</w:t>
      </w:r>
      <w:r>
        <w:rPr>
          <w:rStyle w:val="Ninguno"/>
          <w:rFonts w:ascii="Times New Roman" w:hAnsi="Times New Roman" w:hint="default"/>
          <w:sz w:val="18"/>
          <w:szCs w:val="18"/>
          <w:rtl w:val="0"/>
          <w:lang w:val="fr-FR"/>
        </w:rPr>
        <w:t xml:space="preserve">é</w:t>
      </w:r>
      <w:r>
        <w:rPr>
          <w:rStyle w:val="Ninguno"/>
          <w:rFonts w:ascii="Times New Roman" w:hAnsi="Times New Roman"/>
          <w:sz w:val="18"/>
          <w:szCs w:val="18"/>
          <w:rtl w:val="0"/>
          <w:lang w:val="es-ES_tradnl"/>
        </w:rPr>
        <w:t xml:space="preserve">rdida y post-proceso que probamos quedaron dentro del ruido entre semillas. Lo que cerr</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 xml:space="preserve">la brecha con el objetivo fueron los datos: encontrar los vol</w:t>
      </w:r>
      <w:r>
        <w:rPr>
          <w:rStyle w:val="Ninguno"/>
          <w:rFonts w:ascii="Times New Roman" w:hAnsi="Times New Roman" w:hint="default"/>
          <w:sz w:val="18"/>
          <w:szCs w:val="18"/>
          <w:rtl w:val="0"/>
        </w:rPr>
        <w:t xml:space="preserve">ú</w:t>
      </w:r>
      <w:r>
        <w:rPr>
          <w:rStyle w:val="Ninguno"/>
          <w:rFonts w:ascii="Times New Roman" w:hAnsi="Times New Roman"/>
          <w:sz w:val="18"/>
          <w:szCs w:val="18"/>
          <w:rtl w:val="0"/>
          <w:lang w:val="es-ES_tradnl"/>
        </w:rPr>
        <w:t xml:space="preserve">menes guardados en otra orientaci</w:t>
      </w:r>
      <w:r>
        <w:rPr>
          <w:rStyle w:val="Ninguno"/>
          <w:rFonts w:ascii="Times New Roman" w:hAnsi="Times New Roman" w:hint="default"/>
          <w:sz w:val="18"/>
          <w:szCs w:val="18"/>
          <w:rtl w:val="0"/>
          <w:lang w:val="es-ES_tradnl"/>
        </w:rPr>
        <w:t xml:space="preserve">ó</w:t>
      </w:r>
      <w:r>
        <w:rPr>
          <w:rStyle w:val="Ninguno"/>
          <w:rFonts w:ascii="Times New Roman" w:hAnsi="Times New Roman"/>
          <w:sz w:val="18"/>
          <w:szCs w:val="18"/>
          <w:rtl w:val="0"/>
          <w:lang w:val="es-ES_tradnl"/>
        </w:rPr>
        <w:t xml:space="preserve">n y corregirlos. La asesor</w:t>
      </w:r>
      <w:r>
        <w:rPr>
          <w:rStyle w:val="Ninguno"/>
          <w:rFonts w:ascii="Times New Roman" w:hAnsi="Times New Roman" w:hint="default"/>
          <w:sz w:val="18"/>
          <w:szCs w:val="18"/>
          <w:rtl w:val="0"/>
        </w:rPr>
        <w:t xml:space="preserve">í</w:t>
      </w:r>
      <w:r>
        <w:rPr>
          <w:rStyle w:val="Ninguno"/>
          <w:rFonts w:ascii="Times New Roman" w:hAnsi="Times New Roman"/>
          <w:sz w:val="18"/>
          <w:szCs w:val="18"/>
          <w:rtl w:val="0"/>
          <w:lang w:val="es-ES_tradnl"/>
        </w:rPr>
        <w:t xml:space="preserve">a del profesor cambi</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 xml:space="preserve">la forma, no el resultado limpio: en PENGWIN, la orientaci</w:t>
      </w:r>
      <w:r>
        <w:rPr>
          <w:rStyle w:val="Ninguno"/>
          <w:rFonts w:ascii="Times New Roman" w:hAnsi="Times New Roman" w:hint="default"/>
          <w:sz w:val="18"/>
          <w:szCs w:val="18"/>
          <w:rtl w:val="0"/>
          <w:lang w:val="es-ES_tradnl"/>
        </w:rPr>
        <w:t xml:space="preserve">ó</w:t>
      </w:r>
      <w:r>
        <w:rPr>
          <w:rStyle w:val="Ninguno"/>
          <w:rFonts w:ascii="Times New Roman" w:hAnsi="Times New Roman"/>
          <w:sz w:val="18"/>
          <w:szCs w:val="18"/>
          <w:rtl w:val="0"/>
          <w:lang w:val="es-ES_tradnl"/>
        </w:rPr>
        <w:t xml:space="preserve">n basada en productos punto y cruz coincide con la regla anterior y permite generalizar el procedimiento a vol</w:t>
      </w:r>
      <w:r>
        <w:rPr>
          <w:rStyle w:val="Ninguno"/>
          <w:rFonts w:ascii="Times New Roman" w:hAnsi="Times New Roman" w:hint="default"/>
          <w:sz w:val="18"/>
          <w:szCs w:val="18"/>
          <w:rtl w:val="0"/>
        </w:rPr>
        <w:t xml:space="preserve">ú</w:t>
      </w:r>
      <w:r>
        <w:rPr>
          <w:rStyle w:val="Ninguno"/>
          <w:rFonts w:ascii="Times New Roman" w:hAnsi="Times New Roman"/>
          <w:sz w:val="18"/>
          <w:szCs w:val="18"/>
          <w:rtl w:val="0"/>
          <w:lang w:val="es-ES_tradnl"/>
        </w:rPr>
        <w:t xml:space="preserve">menes cuya cabecera contenga metadatos espaciales v</w:t>
      </w:r>
      <w:r>
        <w:rPr>
          <w:rStyle w:val="Ninguno"/>
          <w:rFonts w:ascii="Times New Roman" w:hAnsi="Times New Roman" w:hint="default"/>
          <w:sz w:val="18"/>
          <w:szCs w:val="18"/>
          <w:rtl w:val="0"/>
        </w:rPr>
        <w:t xml:space="preserve">á</w:t>
      </w:r>
      <w:r>
        <w:rPr>
          <w:rStyle w:val="Ninguno"/>
          <w:rFonts w:ascii="Times New Roman" w:hAnsi="Times New Roman"/>
          <w:sz w:val="18"/>
          <w:szCs w:val="18"/>
          <w:rtl w:val="0"/>
          <w:lang w:val="es-ES_tradnl"/>
        </w:rPr>
        <w:t xml:space="preserve">lidos; y el giro en mil</w:t>
      </w:r>
      <w:r>
        <w:rPr>
          <w:rStyle w:val="Ninguno"/>
          <w:rFonts w:ascii="Times New Roman" w:hAnsi="Times New Roman" w:hint="default"/>
          <w:sz w:val="18"/>
          <w:szCs w:val="18"/>
          <w:rtl w:val="0"/>
        </w:rPr>
        <w:t xml:space="preserve">í</w:t>
      </w:r>
      <w:r>
        <w:rPr>
          <w:rStyle w:val="Ninguno"/>
          <w:rFonts w:ascii="Times New Roman" w:hAnsi="Times New Roman"/>
          <w:sz w:val="18"/>
          <w:szCs w:val="18"/>
          <w:rtl w:val="0"/>
          <w:lang w:val="es-ES_tradnl"/>
        </w:rPr>
        <w:t xml:space="preserve">metros no cuesta nada en limpio y ayuda con pacientes girados. El experimento que m</w:t>
      </w:r>
      <w:r>
        <w:rPr>
          <w:rStyle w:val="Ninguno"/>
          <w:rFonts w:ascii="Times New Roman" w:hAnsi="Times New Roman" w:hint="default"/>
          <w:sz w:val="18"/>
          <w:szCs w:val="18"/>
          <w:rtl w:val="0"/>
        </w:rPr>
        <w:t xml:space="preserve">á</w:t>
      </w:r>
      <w:r>
        <w:rPr>
          <w:rStyle w:val="Ninguno"/>
          <w:rFonts w:ascii="Times New Roman" w:hAnsi="Times New Roman"/>
          <w:sz w:val="18"/>
          <w:szCs w:val="18"/>
          <w:rtl w:val="0"/>
          <w:lang w:val="pt-PT"/>
        </w:rPr>
        <w:t xml:space="preserve">s pes</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 xml:space="preserve">fue el de ruido: mostr</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 xml:space="preserve">que la fragilidad ven</w:t>
      </w:r>
      <w:r>
        <w:rPr>
          <w:rStyle w:val="Ninguno"/>
          <w:rFonts w:ascii="Times New Roman" w:hAnsi="Times New Roman" w:hint="default"/>
          <w:sz w:val="18"/>
          <w:szCs w:val="18"/>
          <w:rtl w:val="0"/>
        </w:rPr>
        <w:t xml:space="preserve">í</w:t>
      </w:r>
      <w:r>
        <w:rPr>
          <w:rStyle w:val="Ninguno"/>
          <w:rFonts w:ascii="Times New Roman" w:hAnsi="Times New Roman"/>
          <w:sz w:val="18"/>
          <w:szCs w:val="18"/>
          <w:rtl w:val="0"/>
          <w:lang w:val="es-ES_tradnl"/>
        </w:rPr>
        <w:t xml:space="preserve">a del ruido y no del EMA, y llev</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rPr>
        <w:t xml:space="preserve">a H8.</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8"/>
          <w:szCs w:val="18"/>
          <w:rtl w:val="0"/>
          <w:lang w:val="pt-PT"/>
        </w:rPr>
        <w:t>8. LIMITACIONES</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8"/>
          <w:szCs w:val="18"/>
          <w:rtl w:val="0"/>
          <w:lang w:val="es-ES_tradnl"/>
        </w:rPr>
        <w:t xml:space="preserve">Secundarios y contacto.</w:t>
      </w:r>
      <w:r>
        <w:rPr>
          <w:rStyle w:val="Ninguno"/>
          <w:rFonts w:ascii="Times New Roman" w:hAnsi="Times New Roman"/>
          <w:sz w:val="18"/>
          <w:szCs w:val="18"/>
          <w:rtl w:val="0"/>
          <w:lang w:val="es-ES_tradnl"/>
        </w:rPr>
        <w:t xml:space="preserve"> Dice de 0.76 y uno de cada diez sin detectar en 3D; cuando dos fragmentos se tocan, la red puede fusionarlos y la distancia deja de ser fiable. Tambi</w:t>
      </w:r>
      <w:r>
        <w:rPr>
          <w:rStyle w:val="Ninguno"/>
          <w:rFonts w:ascii="Times New Roman" w:hAnsi="Times New Roman" w:hint="default"/>
          <w:sz w:val="18"/>
          <w:szCs w:val="18"/>
          <w:rtl w:val="0"/>
          <w:lang w:val="fr-FR"/>
        </w:rPr>
        <w:t xml:space="preserve">é</w:t>
      </w:r>
      <w:r>
        <w:rPr>
          <w:rStyle w:val="Ninguno"/>
          <w:rFonts w:ascii="Times New Roman" w:hAnsi="Times New Roman"/>
          <w:sz w:val="18"/>
          <w:szCs w:val="18"/>
          <w:rtl w:val="0"/>
          <w:lang w:val="es-ES_tradnl"/>
        </w:rPr>
        <w:t xml:space="preserve">n predice fragmentos peque</w:t>
      </w:r>
      <w:r>
        <w:rPr>
          <w:rStyle w:val="Ninguno"/>
          <w:rFonts w:ascii="Times New Roman" w:hAnsi="Times New Roman" w:hint="default"/>
          <w:sz w:val="18"/>
          <w:szCs w:val="18"/>
          <w:rtl w:val="0"/>
          <w:lang w:val="es-ES_tradnl"/>
        </w:rPr>
        <w:t xml:space="preserve">ñ</w:t>
      </w:r>
      <w:r>
        <w:rPr>
          <w:rStyle w:val="Ninguno"/>
          <w:rFonts w:ascii="Times New Roman" w:hAnsi="Times New Roman"/>
          <w:sz w:val="18"/>
          <w:szCs w:val="18"/>
          <w:rtl w:val="0"/>
          <w:lang w:val="es-ES_tradnl"/>
        </w:rPr>
        <w:t xml:space="preserve">os de m</w:t>
      </w:r>
      <w:r>
        <w:rPr>
          <w:rStyle w:val="Ninguno"/>
          <w:rFonts w:ascii="Times New Roman" w:hAnsi="Times New Roman" w:hint="default"/>
          <w:sz w:val="18"/>
          <w:szCs w:val="18"/>
          <w:rtl w:val="0"/>
        </w:rPr>
        <w:t xml:space="preserve">á</w:t>
      </w:r>
      <w:r>
        <w:rPr>
          <w:rStyle w:val="Ninguno"/>
          <w:rFonts w:ascii="Times New Roman" w:hAnsi="Times New Roman"/>
          <w:sz w:val="18"/>
          <w:szCs w:val="18"/>
          <w:rtl w:val="0"/>
          <w:lang w:val="es-ES_tradnl"/>
        </w:rPr>
        <w:t xml:space="preserve">s, que las m</w:t>
      </w:r>
      <w:r>
        <w:rPr>
          <w:rStyle w:val="Ninguno"/>
          <w:rFonts w:ascii="Times New Roman" w:hAnsi="Times New Roman" w:hint="default"/>
          <w:sz w:val="18"/>
          <w:szCs w:val="18"/>
          <w:rtl w:val="0"/>
          <w:lang w:val="fr-FR"/>
        </w:rPr>
        <w:t xml:space="preserve">é</w:t>
      </w:r>
      <w:r>
        <w:rPr>
          <w:rStyle w:val="Ninguno"/>
          <w:rFonts w:ascii="Times New Roman" w:hAnsi="Times New Roman"/>
          <w:sz w:val="18"/>
          <w:szCs w:val="18"/>
          <w:rtl w:val="0"/>
          <w:lang w:val="es-ES_tradnl"/>
        </w:rPr>
        <w:t xml:space="preserve">tricas del curso no castigan. </w:t>
      </w:r>
      <w:r>
        <w:rPr>
          <w:rStyle w:val="Ninguno"/>
          <w:rFonts w:ascii="Times New Roman" w:hAnsi="Times New Roman"/>
          <w:b w:val="1"/>
          <w:bCs w:val="1"/>
          <w:sz w:val="18"/>
          <w:szCs w:val="18"/>
          <w:rtl w:val="0"/>
          <w:lang w:val="pt-PT"/>
        </w:rPr>
        <w:t xml:space="preserve">Robustez acotada.</w:t>
      </w:r>
      <w:r>
        <w:rPr>
          <w:rStyle w:val="Ninguno"/>
          <w:rFonts w:ascii="Times New Roman" w:hAnsi="Times New Roman"/>
          <w:sz w:val="18"/>
          <w:szCs w:val="18"/>
          <w:rtl w:val="0"/>
          <w:lang w:val="es-ES_tradnl"/>
        </w:rPr>
        <w:t xml:space="preserve"> El ruido probado es sint</w:t>
      </w:r>
      <w:r>
        <w:rPr>
          <w:rStyle w:val="Ninguno"/>
          <w:rFonts w:ascii="Times New Roman" w:hAnsi="Times New Roman" w:hint="default"/>
          <w:sz w:val="18"/>
          <w:szCs w:val="18"/>
          <w:rtl w:val="0"/>
          <w:lang w:val="fr-FR"/>
        </w:rPr>
        <w:t xml:space="preserve">é</w:t>
      </w:r>
      <w:r>
        <w:rPr>
          <w:rStyle w:val="Ninguno"/>
          <w:rFonts w:ascii="Times New Roman" w:hAnsi="Times New Roman"/>
          <w:sz w:val="18"/>
          <w:szCs w:val="18"/>
          <w:rtl w:val="0"/>
          <w:lang w:val="es-ES_tradnl"/>
        </w:rPr>
        <w:t xml:space="preserve">tico; no se midi</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 xml:space="preserve">con artefactos reales (metal, movimiento, baja dosis). El enderezado solo corrige el giro en el plano. </w:t>
      </w:r>
      <w:r>
        <w:rPr>
          <w:rStyle w:val="Ninguno"/>
          <w:rFonts w:ascii="Times New Roman" w:hAnsi="Times New Roman"/>
          <w:b w:val="1"/>
          <w:bCs w:val="1"/>
          <w:sz w:val="18"/>
          <w:szCs w:val="18"/>
          <w:rtl w:val="0"/>
          <w:lang w:val="it-IT"/>
        </w:rPr>
        <w:t xml:space="preserve">Muestra.</w:t>
      </w:r>
      <w:r>
        <w:rPr>
          <w:rStyle w:val="Ninguno"/>
          <w:rFonts w:ascii="Times New Roman" w:hAnsi="Times New Roman"/>
          <w:sz w:val="18"/>
          <w:szCs w:val="18"/>
          <w:rtl w:val="0"/>
          <w:lang w:val="es-ES_tradnl"/>
        </w:rPr>
        <w:t xml:space="preserve"> Quince pacientes por partición, de un solo dataset, y test consultado seis veces. H8 se entrenó con tres semillas (0.875 ± 0.001 en test), pero los otros modelos de la comparación con una.</w:t>
      </w:r>
      <w:r>
        <w:rPr>
          <w:rStyle w:val="Ninguno"/>
          <w:rFonts w:ascii="Times New Roman" w:hAnsi="Times New Roman" w:hint="default"/>
          <w:sz w:val="18"/>
          <w:szCs w:val="18"/>
          <w:rtl w:val="0"/>
          <w:lang w:val="es-ES_tradnl"/>
        </w:rPr>
        <w:t xml:space="preserve"/>
      </w:r>
      <w:r>
        <w:rPr>
          <w:rStyle w:val="Ninguno"/>
          <w:rFonts w:ascii="Times New Roman" w:hAnsi="Times New Roman"/>
          <w:sz w:val="18"/>
          <w:szCs w:val="18"/>
          <w:rtl w:val="0"/>
          <w:lang w:val="it-IT"/>
        </w:rPr>
        <w:t xml:space="preserve"/>
      </w:r>
      <w:r>
        <w:rPr>
          <w:rStyle w:val="Ninguno"/>
          <w:rFonts w:ascii="Times New Roman" w:hAnsi="Times New Roman" w:hint="default"/>
          <w:sz w:val="18"/>
          <w:szCs w:val="18"/>
          <w:rtl w:val="0"/>
        </w:rPr>
        <w:t xml:space="preserve"/>
      </w:r>
      <w:r>
        <w:rPr>
          <w:rStyle w:val="Ninguno"/>
          <w:rFonts w:ascii="Times New Roman" w:hAnsi="Times New Roman"/>
          <w:sz w:val="18"/>
          <w:szCs w:val="18"/>
          <w:rtl w:val="0"/>
          <w:lang w:val="es-ES_tradnl"/>
        </w:rPr>
        <w:t xml:space="preserve"> Es un trabajo acad</w:t>
      </w:r>
      <w:r>
        <w:rPr>
          <w:rStyle w:val="Ninguno"/>
          <w:rFonts w:ascii="Times New Roman" w:hAnsi="Times New Roman" w:hint="default"/>
          <w:sz w:val="18"/>
          <w:szCs w:val="18"/>
          <w:rtl w:val="0"/>
          <w:lang w:val="fr-FR"/>
        </w:rPr>
        <w:t xml:space="preserve">é</w:t>
      </w:r>
      <w:r>
        <w:rPr>
          <w:rStyle w:val="Ninguno"/>
          <w:rFonts w:ascii="Times New Roman" w:hAnsi="Times New Roman"/>
          <w:sz w:val="18"/>
          <w:szCs w:val="18"/>
          <w:rtl w:val="0"/>
          <w:lang w:val="it-IT"/>
        </w:rPr>
        <w:t xml:space="preserve">mico, no un dispositivo m</w:t>
      </w:r>
      <w:r>
        <w:rPr>
          <w:rStyle w:val="Ninguno"/>
          <w:rFonts w:ascii="Times New Roman" w:hAnsi="Times New Roman" w:hint="default"/>
          <w:sz w:val="18"/>
          <w:szCs w:val="18"/>
          <w:rtl w:val="0"/>
          <w:lang w:val="fr-FR"/>
        </w:rPr>
        <w:t xml:space="preserve">é</w:t>
      </w:r>
      <w:r>
        <w:rPr>
          <w:rStyle w:val="Ninguno"/>
          <w:rFonts w:ascii="Times New Roman" w:hAnsi="Times New Roman"/>
          <w:sz w:val="18"/>
          <w:szCs w:val="18"/>
          <w:rtl w:val="0"/>
          <w:lang w:val="pt-PT"/>
        </w:rPr>
        <w:t xml:space="preserve">dico.</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8"/>
          <w:szCs w:val="18"/>
          <w:rtl w:val="0"/>
        </w:rPr>
        <w:t>9. CONCLUSIONES</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8"/>
          <w:szCs w:val="18"/>
          <w:rtl w:val="0"/>
          <w:lang w:val="es-ES_tradnl"/>
        </w:rPr>
        <w:t xml:space="preserve">Una red 2D peque</w:t>
      </w:r>
      <w:r>
        <w:rPr>
          <w:rStyle w:val="Ninguno"/>
          <w:rFonts w:ascii="Times New Roman" w:hAnsi="Times New Roman" w:hint="default"/>
          <w:sz w:val="18"/>
          <w:szCs w:val="18"/>
          <w:rtl w:val="0"/>
          <w:lang w:val="es-ES_tradnl"/>
        </w:rPr>
        <w:t xml:space="preserve">ñ</w:t>
      </w:r>
      <w:r>
        <w:rPr>
          <w:rStyle w:val="Ninguno"/>
          <w:rFonts w:ascii="Times New Roman" w:hAnsi="Times New Roman"/>
          <w:sz w:val="18"/>
          <w:szCs w:val="18"/>
          <w:rtl w:val="0"/>
          <w:lang w:val="es-ES_tradnl"/>
        </w:rPr>
        <w:t xml:space="preserve">a, hecha por nosotros desde FundidoraPC, cumple los nueve objetivos del curso. Lo que m</w:t>
      </w:r>
      <w:r>
        <w:rPr>
          <w:rStyle w:val="Ninguno"/>
          <w:rFonts w:ascii="Times New Roman" w:hAnsi="Times New Roman" w:hint="default"/>
          <w:sz w:val="18"/>
          <w:szCs w:val="18"/>
          <w:rtl w:val="0"/>
        </w:rPr>
        <w:t xml:space="preserve">á</w:t>
      </w:r>
      <w:r>
        <w:rPr>
          <w:rStyle w:val="Ninguno"/>
          <w:rFonts w:ascii="Times New Roman" w:hAnsi="Times New Roman"/>
          <w:sz w:val="18"/>
          <w:szCs w:val="18"/>
          <w:rtl w:val="0"/>
          <w:lang w:val="en-US"/>
        </w:rPr>
        <w:t xml:space="preserve">s movi</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 xml:space="preserve">los resultados no fue agrandarla, sino revisar caso por caso por qu</w:t>
      </w:r>
      <w:r>
        <w:rPr>
          <w:rStyle w:val="Ninguno"/>
          <w:rFonts w:ascii="Times New Roman" w:hAnsi="Times New Roman" w:hint="default"/>
          <w:sz w:val="18"/>
          <w:szCs w:val="18"/>
          <w:rtl w:val="0"/>
          <w:lang w:val="fr-FR"/>
        </w:rPr>
        <w:t xml:space="preserve">é </w:t>
      </w:r>
      <w:r>
        <w:rPr>
          <w:rStyle w:val="Ninguno"/>
          <w:rFonts w:ascii="Times New Roman" w:hAnsi="Times New Roman"/>
          <w:sz w:val="18"/>
          <w:szCs w:val="18"/>
          <w:rtl w:val="0"/>
          <w:lang w:val="it-IT"/>
        </w:rPr>
        <w:t xml:space="preserve">fallaba: as</w:t>
      </w:r>
      <w:r>
        <w:rPr>
          <w:rStyle w:val="Ninguno"/>
          <w:rFonts w:ascii="Times New Roman" w:hAnsi="Times New Roman" w:hint="default"/>
          <w:sz w:val="18"/>
          <w:szCs w:val="18"/>
          <w:rtl w:val="0"/>
        </w:rPr>
        <w:t xml:space="preserve">í </w:t>
      </w:r>
      <w:r>
        <w:rPr>
          <w:rStyle w:val="Ninguno"/>
          <w:rFonts w:ascii="Times New Roman" w:hAnsi="Times New Roman"/>
          <w:sz w:val="18"/>
          <w:szCs w:val="18"/>
          <w:rtl w:val="0"/>
          <w:lang w:val="es-ES_tradnl"/>
        </w:rPr>
        <w:t xml:space="preserve">apareci</w:t>
      </w:r>
      <w:r>
        <w:rPr>
          <w:rStyle w:val="Ninguno"/>
          <w:rFonts w:ascii="Times New Roman" w:hAnsi="Times New Roman" w:hint="default"/>
          <w:sz w:val="18"/>
          <w:szCs w:val="18"/>
          <w:rtl w:val="0"/>
        </w:rPr>
        <w:t xml:space="preserve">ó </w:t>
      </w:r>
      <w:r>
        <w:rPr>
          <w:rStyle w:val="Ninguno"/>
          <w:rFonts w:ascii="Times New Roman" w:hAnsi="Times New Roman"/>
          <w:sz w:val="18"/>
          <w:szCs w:val="18"/>
          <w:rtl w:val="0"/>
          <w:lang w:val="es-ES_tradnl"/>
        </w:rPr>
        <w:t xml:space="preserve">el tercio de vol</w:t>
      </w:r>
      <w:r>
        <w:rPr>
          <w:rStyle w:val="Ninguno"/>
          <w:rFonts w:ascii="Times New Roman" w:hAnsi="Times New Roman" w:hint="default"/>
          <w:sz w:val="18"/>
          <w:szCs w:val="18"/>
          <w:rtl w:val="0"/>
        </w:rPr>
        <w:t xml:space="preserve">ú</w:t>
      </w:r>
      <w:r>
        <w:rPr>
          <w:rStyle w:val="Ninguno"/>
          <w:rFonts w:ascii="Times New Roman" w:hAnsi="Times New Roman"/>
          <w:sz w:val="18"/>
          <w:szCs w:val="18"/>
          <w:rtl w:val="0"/>
          <w:lang w:val="es-ES_tradnl"/>
        </w:rPr>
        <w:t xml:space="preserve">menes girados. Las correcciones del profesor dejaron el sistema mejor parado: la orientaci</w:t>
      </w:r>
      <w:r>
        <w:rPr>
          <w:rStyle w:val="Ninguno"/>
          <w:rFonts w:ascii="Times New Roman" w:hAnsi="Times New Roman" w:hint="default"/>
          <w:sz w:val="18"/>
          <w:szCs w:val="18"/>
          <w:rtl w:val="0"/>
          <w:lang w:val="es-ES_tradnl"/>
        </w:rPr>
        <w:t xml:space="preserve">ó</w:t>
      </w:r>
      <w:r>
        <w:rPr>
          <w:rStyle w:val="Ninguno"/>
          <w:rFonts w:ascii="Times New Roman" w:hAnsi="Times New Roman"/>
          <w:sz w:val="18"/>
          <w:szCs w:val="18"/>
          <w:rtl w:val="0"/>
          <w:lang w:val="es-ES_tradnl"/>
        </w:rPr>
        <w:t xml:space="preserve">n sale de los metadatos con productos punto y cruz, el giro del aumento es físico y el entrenamiento</w:t>
      </w:r>
      <w:r>
        <w:rPr>
          <w:rStyle w:val="Ninguno"/>
          <w:rFonts w:ascii="Times New Roman" w:hAnsi="Times New Roman" w:hint="default"/>
          <w:sz w:val="18"/>
          <w:szCs w:val="18"/>
          <w:rtl w:val="0"/>
        </w:rPr>
        <w:t xml:space="preserve"/>
      </w:r>
      <w:r>
        <w:rPr>
          <w:rStyle w:val="Ninguno"/>
          <w:rFonts w:ascii="Times New Roman" w:hAnsi="Times New Roman"/>
          <w:sz w:val="18"/>
          <w:szCs w:val="18"/>
          <w:rtl w:val="0"/>
          <w:lang w:val="es-ES_tradnl"/>
        </w:rPr>
        <w:t xml:space="preserve"> con ruido mejora considerablemente la tolerancia frente al ruido gaussiano sint</w:t>
      </w:r>
      <w:r>
        <w:rPr>
          <w:rStyle w:val="Ninguno"/>
          <w:rFonts w:ascii="Times New Roman" w:hAnsi="Times New Roman" w:hint="default"/>
          <w:sz w:val="18"/>
          <w:szCs w:val="18"/>
          <w:rtl w:val="0"/>
          <w:lang w:val="fr-FR"/>
        </w:rPr>
        <w:t xml:space="preserve">é</w:t>
      </w:r>
      <w:r>
        <w:rPr>
          <w:rStyle w:val="Ninguno"/>
          <w:rFonts w:ascii="Times New Roman" w:hAnsi="Times New Roman"/>
          <w:sz w:val="18"/>
          <w:szCs w:val="18"/>
          <w:rtl w:val="0"/>
          <w:lang w:val="es-ES_tradnl"/>
        </w:rPr>
        <w:t xml:space="preserve">tico evaluado: con </w:t>
      </w:r>
      <w:r>
        <w:rPr>
          <w:rStyle w:val="Ninguno"/>
          <w:rFonts w:ascii="Times New Roman" w:hAnsi="Times New Roman" w:hint="default"/>
          <w:sz w:val="18"/>
          <w:szCs w:val="18"/>
          <w:rtl w:val="0"/>
        </w:rPr>
        <w:t xml:space="preserve">σ </w:t>
      </w:r>
      <w:r>
        <w:rPr>
          <w:rStyle w:val="Ninguno"/>
          <w:rFonts w:ascii="Times New Roman" w:hAnsi="Times New Roman"/>
          <w:sz w:val="18"/>
          <w:szCs w:val="18"/>
          <w:rtl w:val="0"/>
          <w:lang w:val="es-ES_tradnl"/>
        </w:rPr>
        <w:t xml:space="preserve">= 25/255, H8 obtiene 0.835 de Dice por fragmento, frente a 0.135 de H6 y 0.228 de H7. Lo pendiente son los secundarios en contacto, donde un modelo con contexto 3D deber</w:t>
      </w:r>
      <w:r>
        <w:rPr>
          <w:rStyle w:val="Ninguno"/>
          <w:rFonts w:ascii="Times New Roman" w:hAnsi="Times New Roman" w:hint="default"/>
          <w:sz w:val="18"/>
          <w:szCs w:val="18"/>
          <w:rtl w:val="0"/>
        </w:rPr>
        <w:t xml:space="preserve">í</w:t>
      </w:r>
      <w:r>
        <w:rPr>
          <w:rStyle w:val="Ninguno"/>
          <w:rFonts w:ascii="Times New Roman" w:hAnsi="Times New Roman"/>
          <w:sz w:val="18"/>
          <w:szCs w:val="18"/>
          <w:rtl w:val="0"/>
          <w:lang w:val="es-ES_tradnl"/>
        </w:rPr>
        <w:t xml:space="preserve">a ayudar. El c</w:t>
      </w:r>
      <w:r>
        <w:rPr>
          <w:rStyle w:val="Ninguno"/>
          <w:rFonts w:ascii="Times New Roman" w:hAnsi="Times New Roman" w:hint="default"/>
          <w:sz w:val="18"/>
          <w:szCs w:val="18"/>
          <w:rtl w:val="0"/>
          <w:lang w:val="es-ES_tradnl"/>
        </w:rPr>
        <w:t xml:space="preserve">ó</w:t>
      </w:r>
      <w:r>
        <w:rPr>
          <w:rStyle w:val="Ninguno"/>
          <w:rFonts w:ascii="Times New Roman" w:hAnsi="Times New Roman"/>
          <w:sz w:val="18"/>
          <w:szCs w:val="18"/>
          <w:rtl w:val="0"/>
          <w:lang w:val="es-ES_tradnl"/>
        </w:rPr>
        <w:t xml:space="preserve">digo, los pesos, el dashboard publicado y el registro de uso de IA est</w:t>
      </w:r>
      <w:r>
        <w:rPr>
          <w:rStyle w:val="Ninguno"/>
          <w:rFonts w:ascii="Times New Roman" w:hAnsi="Times New Roman" w:hint="default"/>
          <w:sz w:val="18"/>
          <w:szCs w:val="18"/>
          <w:rtl w:val="0"/>
        </w:rPr>
        <w:t xml:space="preserve">á</w:t>
      </w:r>
      <w:r>
        <w:rPr>
          <w:rStyle w:val="Ninguno"/>
          <w:rFonts w:ascii="Times New Roman" w:hAnsi="Times New Roman"/>
          <w:sz w:val="18"/>
          <w:szCs w:val="18"/>
          <w:rtl w:val="0"/>
          <w:lang w:val="es-ES_tradnl"/>
        </w:rPr>
        <w:t xml:space="preserve">n en el repositorio.</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b w:val="1"/>
          <w:bCs w:val="1"/>
          <w:sz w:val="18"/>
          <w:szCs w:val="18"/>
          <w:rtl w:val="0"/>
          <w:lang w:val="de-DE"/>
        </w:rPr>
        <w:t>REFERENCIAS</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4"/>
          <w:szCs w:val="14"/>
          <w:rtl w:val="0"/>
        </w:rPr>
        <w:t xml:space="preserve">[1] Y. Sang, Y. Liu, S. Yibulayimu et al., </w:t>
      </w:r>
      <w:r>
        <w:rPr>
          <w:rStyle w:val="Ninguno"/>
          <w:rFonts w:ascii="Times New Roman" w:hAnsi="Times New Roman" w:hint="default"/>
          <w:sz w:val="14"/>
          <w:szCs w:val="14"/>
          <w:rtl w:val="0"/>
          <w:lang w:val="fr-FR"/>
        </w:rPr>
        <w:t>«</w:t>
      </w:r>
      <w:r>
        <w:rPr>
          <w:rStyle w:val="Ninguno"/>
          <w:rFonts w:ascii="Times New Roman" w:hAnsi="Times New Roman"/>
          <w:sz w:val="14"/>
          <w:szCs w:val="14"/>
          <w:rtl w:val="0"/>
          <w:lang w:val="en-US"/>
        </w:rPr>
        <w:t>Benchmark of Segmentation Techniques for Pelvic Fracture in CT and X-Ray: Summary of the PENGWIN 2024 Challenge</w:t>
      </w:r>
      <w:r>
        <w:rPr>
          <w:rStyle w:val="Ninguno"/>
          <w:rFonts w:ascii="Times New Roman" w:hAnsi="Times New Roman" w:hint="default"/>
          <w:sz w:val="14"/>
          <w:szCs w:val="14"/>
          <w:rtl w:val="0"/>
          <w:lang w:val="it-IT"/>
        </w:rPr>
        <w:t>»</w:t>
      </w:r>
      <w:r>
        <w:rPr>
          <w:rStyle w:val="Ninguno"/>
          <w:rFonts w:ascii="Times New Roman" w:hAnsi="Times New Roman"/>
          <w:sz w:val="14"/>
          <w:szCs w:val="14"/>
          <w:rtl w:val="0"/>
          <w:lang w:val="pt-PT"/>
        </w:rPr>
        <w:t>, IEEE Trans. Med. Imaging, vol. 45, n.</w:t>
      </w:r>
      <w:r>
        <w:rPr>
          <w:rStyle w:val="Ninguno"/>
          <w:rFonts w:ascii="Times New Roman" w:hAnsi="Times New Roman" w:hint="default"/>
          <w:sz w:val="14"/>
          <w:szCs w:val="14"/>
          <w:rtl w:val="0"/>
        </w:rPr>
        <w:t xml:space="preserve">º </w:t>
      </w:r>
      <w:r>
        <w:rPr>
          <w:rStyle w:val="Ninguno"/>
          <w:rFonts w:ascii="Times New Roman" w:hAnsi="Times New Roman"/>
          <w:sz w:val="14"/>
          <w:szCs w:val="14"/>
          <w:rtl w:val="0"/>
        </w:rPr>
        <w:t>5, pp. 2212-2228, 2026.</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4"/>
          <w:szCs w:val="14"/>
          <w:rtl w:val="0"/>
          <w:lang w:val="pt-PT"/>
        </w:rPr>
        <w:t xml:space="preserve">[2] Y. Liu, S. Yibulayimu, G. Zhu et al., </w:t>
      </w:r>
      <w:r>
        <w:rPr>
          <w:rStyle w:val="Ninguno"/>
          <w:rFonts w:ascii="Times New Roman" w:hAnsi="Times New Roman" w:hint="default"/>
          <w:sz w:val="14"/>
          <w:szCs w:val="14"/>
          <w:rtl w:val="0"/>
          <w:lang w:val="fr-FR"/>
        </w:rPr>
        <w:t>«</w:t>
      </w:r>
      <w:r>
        <w:rPr>
          <w:rStyle w:val="Ninguno"/>
          <w:rFonts w:ascii="Times New Roman" w:hAnsi="Times New Roman"/>
          <w:sz w:val="14"/>
          <w:szCs w:val="14"/>
          <w:rtl w:val="0"/>
          <w:lang w:val="en-US"/>
        </w:rPr>
        <w:t>Automatic pelvic fracture segmentation: a deep learning approach and benchmark dataset</w:t>
      </w:r>
      <w:r>
        <w:rPr>
          <w:rStyle w:val="Ninguno"/>
          <w:rFonts w:ascii="Times New Roman" w:hAnsi="Times New Roman" w:hint="default"/>
          <w:sz w:val="14"/>
          <w:szCs w:val="14"/>
          <w:rtl w:val="0"/>
          <w:lang w:val="it-IT"/>
        </w:rPr>
        <w:t>»</w:t>
      </w:r>
      <w:r>
        <w:rPr>
          <w:rStyle w:val="Ninguno"/>
          <w:rFonts w:ascii="Times New Roman" w:hAnsi="Times New Roman"/>
          <w:sz w:val="14"/>
          <w:szCs w:val="14"/>
          <w:rtl w:val="0"/>
          <w:lang w:val="fr-FR"/>
        </w:rPr>
        <w:t>, Frontiers in Medicine, vol. 12, 1511487, 2025.</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4"/>
          <w:szCs w:val="14"/>
          <w:rtl w:val="0"/>
          <w:lang w:val="pt-PT"/>
        </w:rPr>
        <w:t xml:space="preserve">[3] Y. Sang, Y. Liu, S. Yibulayimu et al., </w:t>
      </w:r>
      <w:r>
        <w:rPr>
          <w:rStyle w:val="Ninguno"/>
          <w:rFonts w:ascii="Times New Roman" w:hAnsi="Times New Roman" w:hint="default"/>
          <w:sz w:val="14"/>
          <w:szCs w:val="14"/>
          <w:rtl w:val="0"/>
          <w:lang w:val="fr-FR"/>
        </w:rPr>
        <w:t>«</w:t>
      </w:r>
      <w:r>
        <w:rPr>
          <w:rStyle w:val="Ninguno"/>
          <w:rFonts w:ascii="Times New Roman" w:hAnsi="Times New Roman"/>
          <w:sz w:val="14"/>
          <w:szCs w:val="14"/>
          <w:rtl w:val="0"/>
          <w:lang w:val="en-US"/>
        </w:rPr>
        <w:t>PENGWIN Task 1: Pelvic Fracture Segmentation on CT</w:t>
      </w:r>
      <w:r>
        <w:rPr>
          <w:rStyle w:val="Ninguno"/>
          <w:rFonts w:ascii="Times New Roman" w:hAnsi="Times New Roman" w:hint="default"/>
          <w:sz w:val="14"/>
          <w:szCs w:val="14"/>
          <w:rtl w:val="0"/>
          <w:lang w:val="it-IT"/>
        </w:rPr>
        <w:t xml:space="preserve">» </w:t>
      </w:r>
      <w:r>
        <w:rPr>
          <w:rStyle w:val="Ninguno"/>
          <w:rFonts w:ascii="Times New Roman" w:hAnsi="Times New Roman"/>
          <w:sz w:val="14"/>
          <w:szCs w:val="14"/>
          <w:rtl w:val="0"/>
          <w:lang w:val="it-IT"/>
        </w:rPr>
        <w:t>(dataset), Zenodo, 2024. doi:10.5281/zenodo.10927452.</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4"/>
          <w:szCs w:val="14"/>
          <w:rtl w:val="0"/>
          <w:lang w:val="pt-PT"/>
        </w:rPr>
        <w:t xml:space="preserve">[4] S. Woo, J. Park, J.-Y. Lee e I. S. Kweon, </w:t>
      </w:r>
      <w:r>
        <w:rPr>
          <w:rStyle w:val="Ninguno"/>
          <w:rFonts w:ascii="Times New Roman" w:hAnsi="Times New Roman" w:hint="default"/>
          <w:sz w:val="14"/>
          <w:szCs w:val="14"/>
          <w:rtl w:val="0"/>
          <w:lang w:val="fr-FR"/>
        </w:rPr>
        <w:t>«</w:t>
      </w:r>
      <w:r>
        <w:rPr>
          <w:rStyle w:val="Ninguno"/>
          <w:rFonts w:ascii="Times New Roman" w:hAnsi="Times New Roman"/>
          <w:sz w:val="14"/>
          <w:szCs w:val="14"/>
          <w:rtl w:val="0"/>
          <w:lang w:val="en-US"/>
        </w:rPr>
        <w:t>CBAM: Convolutional Block Attention Module</w:t>
      </w:r>
      <w:r>
        <w:rPr>
          <w:rStyle w:val="Ninguno"/>
          <w:rFonts w:ascii="Times New Roman" w:hAnsi="Times New Roman" w:hint="default"/>
          <w:sz w:val="14"/>
          <w:szCs w:val="14"/>
          <w:rtl w:val="0"/>
          <w:lang w:val="it-IT"/>
        </w:rPr>
        <w:t>»</w:t>
      </w:r>
      <w:r>
        <w:rPr>
          <w:rStyle w:val="Ninguno"/>
          <w:rFonts w:ascii="Times New Roman" w:hAnsi="Times New Roman"/>
          <w:sz w:val="14"/>
          <w:szCs w:val="14"/>
          <w:rtl w:val="0"/>
        </w:rPr>
        <w:t>, ECCV, 2018.</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4"/>
          <w:szCs w:val="14"/>
          <w:rtl w:val="0"/>
          <w:lang w:val="en-US"/>
        </w:rPr>
        <w:t xml:space="preserve">[5] J. Redmon, S. Divvala, R. Girshick y A. Farhadi, </w:t>
      </w:r>
      <w:r>
        <w:rPr>
          <w:rStyle w:val="Ninguno"/>
          <w:rFonts w:ascii="Times New Roman" w:hAnsi="Times New Roman" w:hint="default"/>
          <w:sz w:val="14"/>
          <w:szCs w:val="14"/>
          <w:rtl w:val="0"/>
          <w:lang w:val="fr-FR"/>
        </w:rPr>
        <w:t>«</w:t>
      </w:r>
      <w:r>
        <w:rPr>
          <w:rStyle w:val="Ninguno"/>
          <w:rFonts w:ascii="Times New Roman" w:hAnsi="Times New Roman"/>
          <w:sz w:val="14"/>
          <w:szCs w:val="14"/>
          <w:rtl w:val="0"/>
          <w:lang w:val="en-US"/>
        </w:rPr>
        <w:t>You Only Look Once: Unified, Real-Time Object Detection</w:t>
      </w:r>
      <w:r>
        <w:rPr>
          <w:rStyle w:val="Ninguno"/>
          <w:rFonts w:ascii="Times New Roman" w:hAnsi="Times New Roman" w:hint="default"/>
          <w:sz w:val="14"/>
          <w:szCs w:val="14"/>
          <w:rtl w:val="0"/>
          <w:lang w:val="it-IT"/>
        </w:rPr>
        <w:t>»</w:t>
      </w:r>
      <w:r>
        <w:rPr>
          <w:rStyle w:val="Ninguno"/>
          <w:rFonts w:ascii="Times New Roman" w:hAnsi="Times New Roman"/>
          <w:sz w:val="14"/>
          <w:szCs w:val="14"/>
          <w:rtl w:val="0"/>
          <w:lang w:val="de-DE"/>
        </w:rPr>
        <w:t>, CVPR, 2016.</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4"/>
          <w:szCs w:val="14"/>
          <w:rtl w:val="0"/>
        </w:rPr>
        <w:t xml:space="preserve">[6] A. Kirillov, E. Mintun, N. Ravi et al., </w:t>
      </w:r>
      <w:r>
        <w:rPr>
          <w:rStyle w:val="Ninguno"/>
          <w:rFonts w:ascii="Times New Roman" w:hAnsi="Times New Roman" w:hint="default"/>
          <w:sz w:val="14"/>
          <w:szCs w:val="14"/>
          <w:rtl w:val="0"/>
          <w:lang w:val="fr-FR"/>
        </w:rPr>
        <w:t>«</w:t>
      </w:r>
      <w:r>
        <w:rPr>
          <w:rStyle w:val="Ninguno"/>
          <w:rFonts w:ascii="Times New Roman" w:hAnsi="Times New Roman"/>
          <w:sz w:val="14"/>
          <w:szCs w:val="14"/>
          <w:rtl w:val="0"/>
          <w:lang w:val="en-US"/>
        </w:rPr>
        <w:t>Segment Anything</w:t>
      </w:r>
      <w:r>
        <w:rPr>
          <w:rStyle w:val="Ninguno"/>
          <w:rFonts w:ascii="Times New Roman" w:hAnsi="Times New Roman" w:hint="default"/>
          <w:sz w:val="14"/>
          <w:szCs w:val="14"/>
          <w:rtl w:val="0"/>
          <w:lang w:val="it-IT"/>
        </w:rPr>
        <w:t>»</w:t>
      </w:r>
      <w:r>
        <w:rPr>
          <w:rStyle w:val="Ninguno"/>
          <w:rFonts w:ascii="Times New Roman" w:hAnsi="Times New Roman"/>
          <w:sz w:val="14"/>
          <w:szCs w:val="14"/>
          <w:rtl w:val="0"/>
        </w:rPr>
        <w:t>, ICCV, 2023.</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rStyle w:val="Ninguno"/>
          <w:rFonts w:ascii="Times New Roman" w:hAnsi="Times New Roman"/>
          <w:sz w:val="14"/>
          <w:szCs w:val="14"/>
          <w:rtl w:val="0"/>
          <w:lang w:val="pt-PT"/>
        </w:rPr>
        <w:t>[7] C. A. Ferro S</w:t>
      </w:r>
      <w:r>
        <w:rPr>
          <w:rStyle w:val="Ninguno"/>
          <w:rFonts w:ascii="Times New Roman" w:hAnsi="Times New Roman" w:hint="default"/>
          <w:sz w:val="14"/>
          <w:szCs w:val="14"/>
          <w:rtl w:val="0"/>
        </w:rPr>
        <w:t>á</w:t>
      </w:r>
      <w:r>
        <w:rPr>
          <w:rStyle w:val="Ninguno"/>
          <w:rFonts w:ascii="Times New Roman" w:hAnsi="Times New Roman"/>
          <w:sz w:val="14"/>
          <w:szCs w:val="14"/>
          <w:rtl w:val="0"/>
          <w:lang w:val="es-ES_tradnl"/>
        </w:rPr>
        <w:t>nchez, C. O. D</w:t>
      </w:r>
      <w:r>
        <w:rPr>
          <w:rStyle w:val="Ninguno"/>
          <w:rFonts w:ascii="Times New Roman" w:hAnsi="Times New Roman" w:hint="default"/>
          <w:sz w:val="14"/>
          <w:szCs w:val="14"/>
          <w:rtl w:val="0"/>
        </w:rPr>
        <w:t>í</w:t>
      </w:r>
      <w:r>
        <w:rPr>
          <w:rStyle w:val="Ninguno"/>
          <w:rFonts w:ascii="Times New Roman" w:hAnsi="Times New Roman"/>
          <w:sz w:val="14"/>
          <w:szCs w:val="14"/>
          <w:rtl w:val="0"/>
          <w:lang w:val="pt-PT"/>
        </w:rPr>
        <w:t>az Laverde, S. E. Nope Rodr</w:t>
      </w:r>
      <w:r>
        <w:rPr>
          <w:rStyle w:val="Ninguno"/>
          <w:rFonts w:ascii="Times New Roman" w:hAnsi="Times New Roman" w:hint="default"/>
          <w:sz w:val="14"/>
          <w:szCs w:val="14"/>
          <w:rtl w:val="0"/>
        </w:rPr>
        <w:t>í</w:t>
      </w:r>
      <w:r>
        <w:rPr>
          <w:rStyle w:val="Ninguno"/>
          <w:rFonts w:ascii="Times New Roman" w:hAnsi="Times New Roman"/>
          <w:sz w:val="14"/>
          <w:szCs w:val="14"/>
          <w:rtl w:val="0"/>
          <w:lang w:val="es-ES_tradnl"/>
        </w:rPr>
        <w:t>guez, G. A. Corrales Gallego, J. F. Aristiz</w:t>
      </w:r>
      <w:r>
        <w:rPr>
          <w:rStyle w:val="Ninguno"/>
          <w:rFonts w:ascii="Times New Roman" w:hAnsi="Times New Roman" w:hint="default"/>
          <w:sz w:val="14"/>
          <w:szCs w:val="14"/>
          <w:rtl w:val="0"/>
        </w:rPr>
        <w:t>á</w:t>
      </w:r>
      <w:r>
        <w:rPr>
          <w:rStyle w:val="Ninguno"/>
          <w:rFonts w:ascii="Times New Roman" w:hAnsi="Times New Roman"/>
          <w:sz w:val="14"/>
          <w:szCs w:val="14"/>
          <w:rtl w:val="0"/>
          <w:lang w:val="es-ES_tradnl"/>
        </w:rPr>
        <w:t xml:space="preserve">bal y O. I. Campo Salazar, </w:t>
      </w:r>
      <w:r>
        <w:rPr>
          <w:rStyle w:val="Ninguno"/>
          <w:rFonts w:ascii="Times New Roman" w:hAnsi="Times New Roman" w:hint="default"/>
          <w:sz w:val="14"/>
          <w:szCs w:val="14"/>
          <w:rtl w:val="0"/>
          <w:lang w:val="fr-FR"/>
        </w:rPr>
        <w:t>«</w:t>
      </w:r>
      <w:r>
        <w:rPr>
          <w:rStyle w:val="Ninguno"/>
          <w:rFonts w:ascii="Times New Roman" w:hAnsi="Times New Roman"/>
          <w:sz w:val="14"/>
          <w:szCs w:val="14"/>
          <w:rtl w:val="0"/>
          <w:lang w:val="en-US"/>
        </w:rPr>
        <w:t>Methodology for the correction of a CBCT volume from the skull to the natural head position</w:t>
      </w:r>
      <w:r>
        <w:rPr>
          <w:rStyle w:val="Ninguno"/>
          <w:rFonts w:ascii="Times New Roman" w:hAnsi="Times New Roman" w:hint="default"/>
          <w:sz w:val="14"/>
          <w:szCs w:val="14"/>
          <w:rtl w:val="0"/>
          <w:lang w:val="it-IT"/>
        </w:rPr>
        <w:t>»</w:t>
      </w:r>
      <w:r>
        <w:rPr>
          <w:rStyle w:val="Ninguno"/>
          <w:rFonts w:ascii="Times New Roman" w:hAnsi="Times New Roman"/>
          <w:sz w:val="14"/>
          <w:szCs w:val="14"/>
          <w:rtl w:val="0"/>
          <w:lang w:val="en-US"/>
        </w:rPr>
        <w:t>, MethodsX, vol. 13, 103073, 2024. doi:10.1016/j.mex.2024.103073.</w:t>
      </w:r>
    </w:p>
    <w:p>
      <w:pPr>
        <w:pStyle w:val="Cuerpo"/>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p>
    <w:sectPr>
      <w:type w:val="continuous"/>
      <w:pgSz w:w="12240" w:h="15840" w:orient="portrait"/>
      <w:pgMar w:top="864" w:right="1008" w:bottom="864" w:left="1008" w:header="708" w:footer="708"/>
      <w:cols w:space="360" w:num="2" w:equalWidth="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Cuerpo">
    <w:name w:val="Cuerpo"/>
    <w:next w:val="Cue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s-ES_tradnl"/>
      <w14:textOutline>
        <w14:noFill/>
      </w14:textOutline>
      <w14:textFill>
        <w14:solidFill>
          <w14:srgbClr w14:val="000000"/>
        </w14:solidFill>
      </w14:textFill>
    </w:rPr>
  </w:style>
  <w:style w:type="character" w:styleId="Ninguno">
    <w:name w:val="Ninguno"/>
    <w:rPr>
      <w:lang w:val="es-ES_tradnl"/>
    </w:rPr>
  </w:style>
  <w:style w:type="paragraph" w:styleId="Predeterminado">
    <w:name w:val="Predeterminado"/>
    <w:next w:val="Predeterminado"/>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