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F1B3C"/>
          <w:sz w:val="52"/>
          <w:szCs w:val="52"/>
        </w:rPr>
        <w:t xml:space="preserve">Codex Task Pack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26"/>
          <w:szCs w:val="26"/>
        </w:rPr>
        <w:t xml:space="preserve">Parallel implementation prep for Pivota Monetization System v1.3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A"/>
          <w:sz w:val="18"/>
          <w:szCs w:val="18"/>
        </w:rPr>
        <w:t xml:space="preserve">Author: Pivota  ·  Date: May 2026  ·  Target branch: pivota-backend-receipt-suppress-fix</w:t>
      </w:r>
    </w:p>
    <w:p>
      <w:pPr>
        <w:pBdr>
          <w:bottom w:val="single" w:color="E3B23C" w:sz="6" w:space="4"/>
        </w:pBdr>
        <w:spacing w:after="12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1B3C"/>
          <w:sz w:val="26"/>
          <w:szCs w:val="26"/>
        </w:rPr>
        <w:t xml:space="preserve">How to use this pack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Eight Codex tasks, each self-contained with its own context, prompt, and acceptance criteria. Copy the prompt block into a Codex CLI session. Several tasks run in parallel — see the Parallelism column in the overview table. Codex produces drafts (migrations, service code, handler scaffolds, test harnesses); Pivota CEO reviews and merges; architecture / product questions come back to me in Cowork.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A"/>
          <w:sz w:val="22"/>
          <w:szCs w:val="22"/>
        </w:rPr>
        <w:t xml:space="preserve">Working pattern: Cowork (architecture, review, product) + Codex (code reading, implementation drafting). Token-heavy tasks belong in Codex; cross-system decisions belong in Cowork. v1.3 blueprint is the canonical spec — every Codex task references it implicitly via the constraint that drafts must implement v1.3, not improvise.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1B3C"/>
          <w:sz w:val="26"/>
          <w:szCs w:val="26"/>
        </w:rPr>
        <w:t xml:space="preserve">Task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200"/>
        <w:gridCol w:w="1400"/>
        <w:gridCol w:w="1660"/>
      </w:tblGrid>
      <w:tr>
        <w:tc>
          <w:tcPr>
            <w:tcW w:type="dxa" w:w="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0F1B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0F1B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0F1B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Parallelism</w:t>
            </w:r>
          </w:p>
        </w:tc>
        <w:tc>
          <w:tcPr>
            <w:tcW w:type="dxa" w:w="14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0F1B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Est. effort</w:t>
            </w:r>
          </w:p>
        </w:tc>
        <w:tc>
          <w:tcPr>
            <w:tcW w:type="dxa" w:w="16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0F1B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Blocks</w:t>
            </w:r>
          </w:p>
        </w:tc>
      </w:tr>
      <w:tr>
        <w:tc>
          <w:tcPr>
            <w:tcW w:type="dxa" w:w="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T1</w:t>
            </w:r>
          </w:p>
        </w:tc>
        <w:tc>
          <w:tcPr>
            <w:tcW w:type="dxa" w:w="35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Deep code read: Stripe adapter + payment routes + orchestrator</w:t>
            </w:r>
          </w:p>
        </w:tc>
        <w:tc>
          <w:tcPr>
            <w:tcW w:type="dxa" w:w="22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Parallel from day 1</w:t>
            </w:r>
          </w:p>
        </w:tc>
        <w:tc>
          <w:tcPr>
            <w:tcW w:type="dxa" w:w="14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 Codex session</w:t>
            </w:r>
          </w:p>
        </w:tc>
        <w:tc>
          <w:tcPr>
            <w:tcW w:type="dxa" w:w="16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T2</w:t>
            </w:r>
          </w:p>
        </w:tc>
        <w:tc>
          <w:tcPr>
            <w:tcW w:type="dxa" w:w="35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Deep code read: db/ migrations + commerce_attribution + accounts</w:t>
            </w:r>
          </w:p>
        </w:tc>
        <w:tc>
          <w:tcPr>
            <w:tcW w:type="dxa" w:w="22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Parallel from day 1</w:t>
            </w:r>
          </w:p>
        </w:tc>
        <w:tc>
          <w:tcPr>
            <w:tcW w:type="dxa" w:w="14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 Codex session</w:t>
            </w:r>
          </w:p>
        </w:tc>
        <w:tc>
          <w:tcPr>
            <w:tcW w:type="dxa" w:w="16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T3</w:t>
            </w:r>
          </w:p>
        </w:tc>
        <w:tc>
          <w:tcPr>
            <w:tcW w:type="dxa" w:w="35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Draft all 14 new + 3 extended migrations as SQL files</w:t>
            </w:r>
          </w:p>
        </w:tc>
        <w:tc>
          <w:tcPr>
            <w:tcW w:type="dxa" w:w="22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Parallel after T2</w:t>
            </w:r>
          </w:p>
        </w:tc>
        <w:tc>
          <w:tcPr>
            <w:tcW w:type="dxa" w:w="14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 Codex sessions</w:t>
            </w:r>
          </w:p>
        </w:tc>
        <w:tc>
          <w:tcPr>
            <w:tcW w:type="dxa" w:w="16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T4–T8 depend on schema</w:t>
            </w:r>
          </w:p>
        </w:tc>
      </w:tr>
      <w:tr>
        <w:tc>
          <w:tcPr>
            <w:tcW w:type="dxa" w:w="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T4</w:t>
            </w:r>
          </w:p>
        </w:tc>
        <w:tc>
          <w:tcPr>
            <w:tcW w:type="dxa" w:w="35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Draft routes/billing_routes.py (Stripe webhook handlers + stripe_events idempotency)</w:t>
            </w:r>
          </w:p>
        </w:tc>
        <w:tc>
          <w:tcPr>
            <w:tcW w:type="dxa" w:w="22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Parallel after T1, T3</w:t>
            </w:r>
          </w:p>
        </w:tc>
        <w:tc>
          <w:tcPr>
            <w:tcW w:type="dxa" w:w="14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 Codex session</w:t>
            </w:r>
          </w:p>
        </w:tc>
        <w:tc>
          <w:tcPr>
            <w:tcW w:type="dxa" w:w="16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T5</w:t>
            </w:r>
          </w:p>
        </w:tc>
        <w:tc>
          <w:tcPr>
            <w:tcW w:type="dxa" w:w="35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Draft services/metering_service.py (reserve/commit/release/topup)</w:t>
            </w:r>
          </w:p>
        </w:tc>
        <w:tc>
          <w:tcPr>
            <w:tcW w:type="dxa" w:w="22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Parallel after T3</w:t>
            </w:r>
          </w:p>
        </w:tc>
        <w:tc>
          <w:tcPr>
            <w:tcW w:type="dxa" w:w="14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 Codex session</w:t>
            </w:r>
          </w:p>
        </w:tc>
        <w:tc>
          <w:tcPr>
            <w:tcW w:type="dxa" w:w="16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T6</w:t>
            </w:r>
          </w:p>
        </w:tc>
        <w:tc>
          <w:tcPr>
            <w:tcW w:type="dxa" w:w="35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Draft services/gmv_aggregation_service.py (gross/refund/net rollup)</w:t>
            </w:r>
          </w:p>
        </w:tc>
        <w:tc>
          <w:tcPr>
            <w:tcW w:type="dxa" w:w="22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Parallel after T2, T3</w:t>
            </w:r>
          </w:p>
        </w:tc>
        <w:tc>
          <w:tcPr>
            <w:tcW w:type="dxa" w:w="14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 Codex session</w:t>
            </w:r>
          </w:p>
        </w:tc>
        <w:tc>
          <w:tcPr>
            <w:tcW w:type="dxa" w:w="16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T7</w:t>
            </w:r>
          </w:p>
        </w:tc>
        <w:tc>
          <w:tcPr>
            <w:tcW w:type="dxa" w:w="35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Draft services/invoice_generation_service.py (corrected Stripe flow)</w:t>
            </w:r>
          </w:p>
        </w:tc>
        <w:tc>
          <w:tcPr>
            <w:tcW w:type="dxa" w:w="22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Parallel after T3, T6</w:t>
            </w:r>
          </w:p>
        </w:tc>
        <w:tc>
          <w:tcPr>
            <w:tcW w:type="dxa" w:w="14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 Codex session</w:t>
            </w:r>
          </w:p>
        </w:tc>
        <w:tc>
          <w:tcPr>
            <w:tcW w:type="dxa" w:w="16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T8</w:t>
            </w:r>
          </w:p>
        </w:tc>
        <w:tc>
          <w:tcPr>
            <w:tcW w:type="dxa" w:w="35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Draft services/partner_settlement_service.py + partner_balance ledger + Test Clock harness</w:t>
            </w:r>
          </w:p>
        </w:tc>
        <w:tc>
          <w:tcPr>
            <w:tcW w:type="dxa" w:w="22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Parallel after T3</w:t>
            </w:r>
          </w:p>
        </w:tc>
        <w:tc>
          <w:tcPr>
            <w:tcW w:type="dxa" w:w="14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 Codex sessions</w:t>
            </w:r>
          </w:p>
        </w:tc>
        <w:tc>
          <w:tcPr>
            <w:tcW w:type="dxa" w:w="16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1B3C"/>
          <w:sz w:val="26"/>
          <w:szCs w:val="26"/>
        </w:rPr>
        <w:t xml:space="preserve">Universal context (paste at top of every Codex session)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Codex task should begin with this context block so Codex understands the environment. Copy this once and prepend to each task prompt: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Project: Pivota — AI commerce enablement platform.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Working dir: /Users/pengchydan/dev/pivota-backend-receipt-suppress-fix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Stack: Python (FastAPI), Postgres (Railway), Stripe (already integrated as PSP).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Architecture spec: Pivota_Monetization_System_v1.3_Blueprint.docx — implement v1.3 exactly, do not improvise on architecture.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Existing patterns to follow: see db/, services/, routes/, adapters/ — match style of existing files.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Output: code in the existing repo layout. Migrations as SQL files in db/migrations/.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Don't add new dependencies unless absolutely required. Don't rewrite existing code unless explicitly asked.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F1B3C"/>
          <w:sz w:val="32"/>
          <w:szCs w:val="32"/>
        </w:rPr>
        <w:t xml:space="preserve">T1 — Deep code read — Stripe adapter + payment routes + orchestrator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18"/>
          <w:szCs w:val="18"/>
        </w:rPr>
        <w:t xml:space="preserve">Parallelism: Run in parallel from day 1. No prerequisites.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Context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Pivota already has Stripe wired as a PaymentIntent-level PSP. We're extending to Stripe Billing (subscriptions) + Stripe Invoicing (GMV-take). Before drafting webhooks or invoice generation, we need a thorough read of what's already in place so we know exact extension points, function signatures, and conventions to match.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Files to read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adapters/stripe_adapter.py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routes/payment_routes.py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orchestrator/payment_orchestrator.py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services/psp_payment_finalizer.py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config/settings.py  (search for Stripe-related env vars)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PAYMENT_TESTING_COORDINATION.md  (if it exists in this branch)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Prompt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A"/>
          <w:sz w:val="22"/>
          <w:szCs w:val="22"/>
        </w:rPr>
        <w:t xml:space="preserve">Paste the Universal Context block, then: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Read the files listed above. Produce a markdown document /Users/pengchydan/dev/pivota-backend-receipt-suppress-fix/docs/monetization/T1_stripe_codebase_audit.md with these sections: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1. Current Stripe integration shape — what calls Stripe today, in what flow, with what arguments.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2. Function signatures and conventions — naming patterns, error handling style, async vs sync.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3. Env vars and config — which Stripe keys exist, what env vars are referenced.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4. Extension points for Stripe Billing — where stripe.Subscription.create + stripe.Checkout.Session would slot in cleanly.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5. Extension points for Stripe Invoicing — where stripe.Invoice.create + stripe.InvoiceItem.create would slot in cleanly.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6. Existing webhook handling — is there a webhook endpoint today? If so, what does it handle?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7. Gotchas — anything surprising, brittle, or non-obvious in the current code that v1.3 implementation needs to be aware of.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Document written to docs/monetization/T1_stripe_codebase_audit.md.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All 7 sections present and concrete (file paths + function names, not generalities).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code changes.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Don't 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Don't modify any existing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Don't propose architecture changes — this task is a read, not a redesign.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F1B3C"/>
          <w:sz w:val="32"/>
          <w:szCs w:val="32"/>
        </w:rPr>
        <w:t xml:space="preserve">T2 — Deep code read — db/ migrations + commerce_attribution + accounts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18"/>
          <w:szCs w:val="18"/>
        </w:rPr>
        <w:t xml:space="preserve">Parallelism: Run in parallel from day 1. No prerequisites.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Context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v1.3 adds 14 new tables and extends 3 existing ones. Before drafting migrations, we need a complete picture of the existing migration style, naming conventions, FK patterns, and which existing tables we're extending.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Files to read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db/  (entire directory; especially: accounts.py, merchants.py, orders.py, commerce_attribution.py, payout_repo.py, merchant_tasks.py)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db/migrations/  (entire directory; read the last 10 migrations to learn the style)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Any models.py or schema.py at the project root or db/ root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Prompt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A"/>
          <w:sz w:val="22"/>
          <w:szCs w:val="22"/>
        </w:rPr>
        <w:t xml:space="preserve">Paste the Universal Context block, then: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Read the files listed above. Produce a markdown document /Users/pengchydan/dev/pivota-backend-receipt-suppress-fix/docs/monetization/T2_db_audit.md with these sections: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1. Migration convention — how are migrations named, structured, applied? Are they raw SQL files or Alembic? What's the naming pattern?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2. Existing tables relevant to monetization — fully document the columns + types + indexes for: merchants, shop_users, orders, surface_click_events, commerce_attribution_edges, agent_payouts, payout_repo.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3. FK patterns — what's the convention for FKs? UUIDs or bigints? CASCADE rules?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4. Timestamp conventions — created_at / updated_at — timezone handling?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5. JSONB vs structured columns — when does the codebase use jsonb and when structured?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6. Index patterns — composite indexes, partial indexes — any patterns to follow?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7. Extension points — for the 3 tables v1.3 extends (merchants, commerce_attribution_edges, agent_payouts), document where the extension columns slot in.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Document written to docs/monetization/T2_db_audit.md.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Every existing table relevant to monetization has its columns + types listed.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Migration style documented (raw SQL vs Alembic + naming).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Don't 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Don't write any migrations in this task — T3 owns that.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Don't modify any files.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F1B3C"/>
          <w:sz w:val="32"/>
          <w:szCs w:val="32"/>
        </w:rPr>
        <w:t xml:space="preserve">T3 — Draft all 14 new + 3 extended migrations as SQL files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18"/>
          <w:szCs w:val="18"/>
        </w:rPr>
        <w:t xml:space="preserve">Parallelism: Run in parallel after T2. Blocks T4–T8.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Context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v1.3 schema deltas are in the blueprint (Appendix C). T2's audit told us the migration style. Now write the actual migration files in the established style.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Tables to create (14)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stripe_events, subscription_plans, user_subscriptions, merchant_credits, credit_ledger, credit_reservations, operation_cost_config, gmv_attribution_daily, channel_partners, partner_attribution, partner_balance, partner_balance_ledger, invoices, invoice_disputes, billing_runs, billing_run_items, settlement_snapshots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Tables to extend (3)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merchants (+ subscription_id, current_tier, credits_balance, current_period_credit_used, promo_period_until, billing_anchor_day)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commerce_attribution_edges (+ channel_partner_id, take_rate_applied_bp, gross_attributed_gmv_cents, refund_amount_cents, net_attributed_gmv_cents, refunded_at, protocol_name)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agent_payouts (agent_id NULLABLE; + payee_type, payee_id, comp_config_version, snapshot_id, billing_run_id, subsidy_cap_remaining_cents, clawback_amount_cents; status enum expanded)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Prompt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A"/>
          <w:sz w:val="22"/>
          <w:szCs w:val="22"/>
        </w:rPr>
        <w:t xml:space="preserve">Paste the Universal Context block + reference v1.3 blueprint Appendix C + T2's audit doc. Then: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Write migration files in db/migrations/ following the convention from T2_db_audit.md. One file per logical change (new table or table extension). File numbering continues from the existing highest migration number.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For each migration: include UP and DOWN sections (if convention requires); add appropriate indexes (especially on FKs and lookup columns); use CHECK constraints for status enums; add unique constraints where v1.3 specifies (e.g., stripe_events.event_id, billing_runs.idempotency_key).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Be exact about types: cents = BIGINT (not INT); ids match existing convention from T2; jsonb for payloads; TIMESTAMPTZ for timestamps.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Output: one file per table in db/migrations/. List all created files at the end of the session.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All 17 migrations written (14 new + 3 extension).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Style matches existing migrations exactly (naming, ordering, UP/DOWN structure if used).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Indexes present on every FK and every lookup column called out in v1.3 Appendix C key column notes.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Unique constraints on stripe_events.event_id, billing_runs.idempotency_key, merchant_credits.merchant_id.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CHECK constraints on enum-like columns (status, archetype, payee_type).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Don't 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Don't apply the migrations. Pivota CEO reviews + applies via existing migration tooling.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Don't add tables beyond the 17 listed.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Don't optimize prematurely — no partitioning, no materialized views in v1.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F1B3C"/>
          <w:sz w:val="32"/>
          <w:szCs w:val="32"/>
        </w:rPr>
        <w:t xml:space="preserve">T4 — Draft routes/billing_routes.py (Stripe webhook handlers + stripe_events idempotency)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18"/>
          <w:szCs w:val="18"/>
        </w:rPr>
        <w:t xml:space="preserve">Parallelism: Run in parallel after T1 + T3.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Context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Stripe webhooks need an idempotent handler keyed on event_id. We're handling at minimum: invoice.paid, invoice.payment_failed, customer.subscription.created/updated/deleted, customer.subscription.trial_will_end.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Prompt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A"/>
          <w:sz w:val="22"/>
          <w:szCs w:val="22"/>
        </w:rPr>
        <w:t xml:space="preserve">Paste the Universal Context block + T1 audit + v1.3 Appendix D Week 1 notes. Then: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Create routes/billing_routes.py with: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POST /webhooks/stripe — single endpoint receives all Stripe webhooks. Verify signature with STRIPE_WEBHOOK_SECRET env var. Parse event.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Idempotency: INSERT INTO stripe_events (event_id, event_type, payload_jsonb, processed_at, status) VALUES (...) ON CONFLICT (event_id) DO NOTHING RETURNING id. If no row returned (duplicate), return 200 OK immediately.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Route to handler by event_type: invoice.paid → handle_invoice_paid(); customer.subscription.updated → handle_subscription_updated(); etc.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Each handler updates local state (user_subscriptions row, invoices row, merchants row) idempotently. Catch + log exceptions; update stripe_events.status='failed' on exception; return 500 to Stripe so it retries.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Standalone signup route: POST /api/billing/checkout-session — create Stripe Checkout Session for a chosen tier; return session_url. Webhook handles the post-checkout fulfillment via customer.subscription.created.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Match existing FastAPI router/dependency-injection patterns from other routes/ files.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routes/billing_routes.py created with /webhooks/stripe + /api/billing/checkout-session.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Idempotency check uses INSERT ... ON CONFLICT pattern; duplicate event_ids return 200 OK without reprocessing.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All 5 event types listed above are handled. Unknown event types are logged + 200 OK (don't 500 on events we don't recognize).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Signature verification using stripe.Webhook.construct_event.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Type hints + docstrings on every public function.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Don't 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Don't implement subscription billing logic in webhook handlers beyond updating local mirror state. Business logic lives in services/, not in routes/.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Don't add a separate webhook endpoint per event type — single endpoint, route internally.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F1B3C"/>
          <w:sz w:val="32"/>
          <w:szCs w:val="32"/>
        </w:rPr>
        <w:t xml:space="preserve">T5 — Draft services/metering_service.py (reserve/commit/release/topup)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18"/>
          <w:szCs w:val="18"/>
        </w:rPr>
        <w:t xml:space="preserve">Parallelism: Run in parallel after T3.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Context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credit metering service is the largest greenfield piece. Strict prepaid + auto-topup. Workflows reserve credits before running, commit on success, release on failure. A reaper expires stale reservations.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Prompt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A"/>
          <w:sz w:val="22"/>
          <w:szCs w:val="22"/>
        </w:rPr>
        <w:t xml:space="preserve">Paste the Universal Context block + v1.3 Appendix D Weeks 3-4 notes + Section 1.3 credit-model lock-in. Then: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Create services/metering_service.py with: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reserve(merchant_id, operation_type, operation_id, metadata=None) -&gt; reservation_id: BEGIN TRANSACTION; SELECT FOR UPDATE merchant_credits; check balance &gt;= operation_cost; if insufficient AND auto_topup enabled AND daily_topup_count &lt; cap AND within_monthly_spend_ceiling: trigger _auto_topup() (creates PaymentIntent; returns immediately; reservation deferred to webhook handler); else if insufficient: raise InsufficientCreditsError. If sufficient: INSERT into credit_reservations (status='reserved', credits_held=cost, expires_at=now()+15min); UPDATE merchant_credits SET balance = balance - cost; COMMIT; return reservation_id.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commit(reservation_id) -&gt; None: BEGIN; SELECT FOR UPDATE credit_reservations; verify status='reserved'; UPDATE status='committed', finalized_at=now(); INSERT into credit_ledger (operation_type, credits_delta=-credits_held, balance_after, reservation_id); COMMIT.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release(reservation_id) -&gt; None: BEGIN; SELECT FOR UPDATE credit_reservations; verify status='reserved'; UPDATE status='released', finalized_at=now(); UPDATE merchant_credits SET balance = balance + credits_held; INSERT into credit_ledger (operation_type='release_refund', credits_delta=+credits_held, balance_after, reservation_id); COMMIT.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topup(merchant_id, payment_intent_id, credits_purchased) -&gt; None: called from PaymentIntent.succeeded webhook for top-up payments. INSERT into credit_ledger (operation_type='manual_topup' OR 'auto_topup', credits_delta=+credits_purchased, balance_after, source_payment_intent_id); UPDATE merchant_credits.balance.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expire_stale_reservations() -&gt; int (called by reaper cron every 5 min): SELECT credit_reservations WHERE status='reserved' AND expires_at &lt; now(); for each: transition to 'expired' and release credits.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Operation cost lookup: read from operation_cost_config table (versioned), cache in memory with TTL.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All functions raise typed exceptions: InsufficientCreditsError, ReservationNotFound, ReservationAlreadyFinalized, AutoTopupCapExceeded.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services/metering_service.py created with all 5 functions.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SELECT FOR UPDATE used to prevent race conditions on merchant_credits + credit_reservations.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credit_ledger row inserted for every credit-changing operation (commit, release, topup, expire).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Type hints + docstrings.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Unit tests in tests/test_metering_service.py covering: happy path reserve→commit, reserve→release, reserve→expire-via-reaper, insufficient balance, race condition (two concurrent reserves), auto-topup trigger.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Don't 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Don't implement Stripe PaymentIntent creation in this service — call the existing PSP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Don't expose this service via HTTP — internal use only, called by agent dispatchers.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F1B3C"/>
          <w:sz w:val="32"/>
          <w:szCs w:val="32"/>
        </w:rPr>
        <w:t xml:space="preserve">T6 — Draft services/gmv_aggregation_service.py (gross/refund/net rollup)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18"/>
          <w:szCs w:val="18"/>
        </w:rPr>
        <w:t xml:space="preserve">Parallelism: Run in parallel after T2 + T3.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Context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Daily cron aggregates commerce_attribution_edges into gmv_attribution_daily. The aggregation must use the gross / refund / net (capped at zero) accounting per v1.3 Section 1.3 lock-in.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Prompt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A"/>
          <w:sz w:val="22"/>
          <w:szCs w:val="22"/>
        </w:rPr>
        <w:t xml:space="preserve">Paste the Universal Context block + v1.3 Appendix D Week 5 notes + Section 1.3 partial refund accounting. Then: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Create services/gmv_aggregation_service.py with: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aggregate_daily(date) -&gt; int (returns number of rollup rows written): aggregate yesterday's commerce_attribution_edges into gmv_attribution_daily. Group by (date, merchant_id, agent_id, channel_partner_id). For each group: sum(gross_attributed_gmv_cents), sum(refund_amount_cents), compute net = max(gross - refund, 0); take_rate_bp from merchant.promo_period_until (500 if within promo, else 1000); take_amount_cents = net * take_rate_bp / 10000. UPSERT into gmv_attribution_daily (idempotent on (date, merchant_id, agent_id, channel_partner_id)).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recompute_for_date(date, merchant_id) -&gt; None: helper for dispute resolution — re-aggregate a specific date+merchant. Same logic but scoped.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apply_refund(edge_id, refund_amount_cents) -&gt; None: called from order refund webhook. UPDATE commerce_attribution_edges SET refund_amount_cents = COALESCE(refund_amount_cents, 0) + refund_amount_cents, refunded_at = COALESCE(refunded_at, now()); then call recompute_for_date for that edge's (merchant_id, attributed_date).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GMV definition strictly: order.subtotal − brand_applied_discounts. Excludes: tax, shipping, gratuity. (Pull from orders table; T2 audit documents the exact column names.)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services/gmv_aggregation_service.py created.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Partial refunds reduce net proportionally on the original row; net is floored at zero (refund &gt; gross does not produce negative GMV).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Daily aggregation is idempotent (UPSERT on the unique key).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Unit tests for: simple aggregation, partial refund, full refund, refund larger than order (floor at zero), promo→list transition mid-month.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Don't 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Don't write the cron scheduler in this task — that's wired separately by Pivota CEO.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Don't include tax or shipping in GMV. v1.3 is explicit.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F1B3C"/>
          <w:sz w:val="32"/>
          <w:szCs w:val="32"/>
        </w:rPr>
        <w:t xml:space="preserve">T7 — Draft services/invoice_generation_service.py (corrected Stripe flow)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18"/>
          <w:szCs w:val="18"/>
        </w:rPr>
        <w:t xml:space="preserve">Parallelism: Run in parallel after T3 + T6.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Context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Monthly invoice generation. The corrected Stripe flow per v1.3 Section 1.3: create draft Invoice first, then attach InvoiceItems with invoice=... explicitly. Write billing_run_items rows mapping every source to its Stripe invoice item.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Prompt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A"/>
          <w:sz w:val="22"/>
          <w:szCs w:val="22"/>
        </w:rPr>
        <w:t xml:space="preserve">Paste the Universal Context block + v1.3 Appendix D Week 6 notes + Section 1.3 invoice flow lock-in. Then: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Create services/invoice_generation_service.py with: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run_billing_cycle(period_start, period_end) -&gt; billing_run_id: called by monthly cron. Idempotent: INSERT INTO billing_runs (period_start, period_end, idempotency_key=f'{period_start}-billing', status='running') ON CONFLICT (idempotency_key) DO NOTHING RETURNING id. If no row returned, return existing run's id and exit (already ran).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For each merchant with attribution_edges in the period: generate_merchant_invoice(billing_run_id, merchant_id, period_start, period_end).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generate_merchant_invoice(...) -&gt; stripe_invoice_id: (1) Read all gmv_attribution_daily rows for this merchant + period. (2) Create draft Invoice — stripe.Invoice.create(customer=merchant.stripe_customer_id, collection_method='charge_automatically', auto_advance=False, description=f'Pivota – {period_start.strftime("%B %Y")}'). (3) For each gmv_attribution_daily row (or grouped by agent_id, decided in code review): stripe.InvoiceItem.create(customer=merchant.stripe_customer_id, invoice=invoice.id, amount=take_amount_cents, currency='usd', description=f'GMV Take Rate – Agent {agent_id} – {period_label}'). (4) For each created InvoiceItem: INSERT into billing_run_items (billing_run_id, merchant_id, source_type='gmv_rollup', source_id=&lt;gmv_attribution_daily.id&gt;, stripe_invoice_item_id, stripe_invoice_id, amount_cents, description). (5) INSERT into invoices (merchant_id, billing_period_start/end, stripe_invoice_id, total_cents, status='draft', due_date=period_end + 5 days). (6) Return stripe_invoice_id.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finalize_invoice(stripe_invoice_id) -&gt; None: called by admin in v1 (manual), by cron in v1.1+. UPDATE invoices.status='finalizing'; stripe.Invoice.finalize_invoice(stripe_invoice_id, auto_advance=True); update local invoices row on invoice.finalized webhook.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handle_dispute(invoice_dispute_id) -&gt; None: when a dispute is filed via merchant portal: read invoice_disputes; identify affected billing_run_items; recalculate amounts; create new draft InvoiceItem with the adjusted amount; void the original via stripe.InvoiceItem.delete (only works on draft invoices). Update billing_run_items mapping.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services/invoice_generation_service.py created.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Invoice flow is EXPLICITLY: Invoice.create draft first, then InvoiceItem.create with invoice=&lt;id&gt;. Not the reverse.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billing_run_items row created for every Stripe InvoiceItem, with source_type + source_id traceable back to gmv_attribution_daily.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Idempotent on billing_runs.idempotency_key — duplicate cron run is a no-op.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auto_advance=False for v1 first cycle (manual finalize).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Unit tests including: happy path, idempotent re-run, dispute mid-cycle (line item replaced), zero-GMV merchant (no invoice generated).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Don't 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Don't use stripe.SubscriptionItem.create_usage_record (deprecated).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Don't create InvoiceItems without an invoice attribute. They will float to the next subscription invoice unintentionally.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F1B3C"/>
          <w:sz w:val="32"/>
          <w:szCs w:val="32"/>
        </w:rPr>
        <w:t xml:space="preserve">T8 — Draft services/partner_settlement_service.py + partner_balance ledger + Test Clock harness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18"/>
          <w:szCs w:val="18"/>
        </w:rPr>
        <w:t xml:space="preserve">Parallelism: Run in parallel after T3.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Context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Channel partner settlement: subsidy cap, churn clawback, nonpayment rule. Clawbacks via partner_balance ledger (NOT Stripe Connect transfer reversals). Plus a Stripe Test Clock harness for Week 9 dry run.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Prompt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A"/>
          <w:sz w:val="22"/>
          <w:szCs w:val="22"/>
        </w:rPr>
        <w:t xml:space="preserve">Paste the Universal Context block + v1.3 Appendix D Weeks 7-9 notes + Section 1.3 clawback ledger lock-in. Then: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Create services/partner_settlement_service.py with: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run_settlement(billing_run_id) -&gt; int (number of payout rows created): for each channel_partner with activity in the period, compute their comp.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compute_partner_comp(channel_partner_id, period_start, period_end) -&gt; dict: read partner.commission_config_json. Sum subscription rev, credit overage rev (= 0 in v1, prepaid model), GMV-take rev across attributed brands. Apply subsidy cap per brand (subsidy_cap_remaining tracked on agent_payouts row). Apply churn clawback (if brand churned within 90 days, void accrued comp on that brand → clawback ledger event). Apply nonpayment rule (only include brand's contribution if their invoice has cleared Stripe).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write_settlement_snapshot(billing_run_id, channel_partner_id, snapshot_payload) -&gt; snapshot_id: INSERT INTO settlement_snapshots (billing_run_id, channel_partner_id, snapshot_payload_jsonb, computed_comp_cents, subsidy_cap_remaining_at_snapshot, created_at). Append-only.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credit_partner_balance(channel_partner_id, amount_cents, snapshot_id) -&gt; None: append partner_balance_ledger event_type='settlement_added'; UPDATE partner_balance.balance_cents.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debit_partner_balance(channel_partner_id, amount_cents, event_type, metadata) -&gt; None: append partner_balance_ledger event_type='clawback' or 'payout'; UPDATE partner_balance.balance_cents.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create_payout(channel_partner_id, billing_run_id, snapshot_id) -&gt; agent_payouts row: read current partner_balance; if balance_cents &gt; 0, create agent_payouts row (status='pending', payee_type='channel_partner', payee_id=channel_partner_id) for that amount; if balance_cents &lt;= 0, no payout this period.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approve_payout(payout_id, approved_by) -&gt; None: admin action. Update status='approved'; trigger execute_payout.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execute_payout(payout_id) -&gt; None: stripe.Transfer.create(amount, currency, destination=connect_account_id, transfer_group=str(billing_run_id)); on success, debit_partner_balance with event_type='payout'; update agent_payouts.status='paid'. On failure, update status='failed'; DO NOT debit balance.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Also create tests/test_clock_harness.py with: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A pytest fixture that creates a Stripe Test Clock + Customer + Subscription on the clock.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A helper advance_clock(test_clock_id, to_timestamp) that advances simulated time.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A test_full_billing_cycle test that: creates a brand subscription, advances clock to next billing date, observes draft Invoice created, files a mock dispute, advances 5 days, observes invoice finalized, observes payout creation.</w:t>
      </w:r>
    </w:p>
    <w:p>
      <w:pPr>
        <w:pBdr>
          <w:left w:val="single" w:color="E3B23C" w:sz="16" w:space="4"/>
        </w:pBdr>
        <w:shd w:fill="F5F2EC" w:val="clear"/>
        <w:spacing w:after="60" w:before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A test_failure_modes test exercising the 7 failure modes from v1.3 Week 9 notes.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services/partner_settlement_service.py created with all 7 functions.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Clawback is implemented as a ledger debit on partner_balance_ledger — NOT as a Stripe Connect transfer reversal.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Payout only created when partner_balance &gt; 0; otherwise carries to next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settlement_snapshots is immutable (no UPDATE allowed; only INSERT).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tests/test_clock_harness.py runs to completion with a Stripe Test Clock and demonstrates all 7 failure modes.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Don't 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Don't use stripe.Transfer.create_reversal as the clawback mechanism. The ledger is the clawback.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Don't auto-approve payouts in v1. Admin approval required.</w:t>
      </w:r>
    </w:p>
    <w:p>
      <w:r>
        <w:br w:type="pag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1B3C"/>
          <w:sz w:val="26"/>
          <w:szCs w:val="26"/>
        </w:rPr>
        <w:t xml:space="preserve">Dispatch order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Recommended Codex session schedule: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Day 1: launch T1 and T2 in parallel (two Codex sessions). Both are read-only, no dependencies.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Day 2 (after T1 + T2 land): launch T3 (migrations) — runs against T2's audit doc. Probably 1-2 Codex sessions to complete all 17 migrations.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Day 3 (after T3 lands): launch T4, T5, T6 in parallel (three Codex sessions). T4 depends on T1+T3; T5 depends on T3; T6 depends on T2+T3.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Day 4: launch T7 (depends on T3+T6) and T8 (depends on T3) in parallel.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Day 5+: Pivota CEO review pass on all drafts. Architectural questions come back to Cowork.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A"/>
          <w:sz w:val="22"/>
          <w:szCs w:val="22"/>
        </w:rPr>
        <w:t xml:space="preserve">Total wall-clock to all 8 deliverables: roughly 5–7 days, depending on Codex session availability and review pace. Compare to ~3 weeks if sequential.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1B3C"/>
          <w:sz w:val="26"/>
          <w:szCs w:val="26"/>
        </w:rPr>
        <w:t xml:space="preserve">Out of scope for this Task Pack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These belong to later phases and are not in T1–T8: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Markato term sheet — drafted after Markato-ready exit criteria pass.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Channel partner program v2 (second + third anchors) — designed once Markato cycle proves 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Protocol-native settlement (Model 3) — v1.5, post-Markato-ready.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Admin UI in pivota-employee-portal — Pivota CEO scopes after backend lands; not a Codex task because UX decisions are intertwined with the existing portal's patterns.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Merchant-portal credit balance + dispute UI — same reason.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Production deployment runbook — written after Week 9 dry run.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A"/>
          <w:sz w:val="22"/>
          <w:szCs w:val="22"/>
        </w:rPr>
        <w:t xml:space="preserve">These come back to Cowork (architecture/product decisions) or get dispatched as a follow-up Task Pack once Markato-ready.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5A5A5A"/>
        <w:sz w:val="18"/>
        <w:szCs w:val="18"/>
      </w:rPr>
      <w:t xml:space="preserve">Page </w:t>
    </w:r>
    <w:r>
      <w:rPr>
        <w:rFonts w:ascii="Calibri" w:cs="Calibri" w:eastAsia="Calibri" w:hAnsi="Calibri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5A5A5A"/>
        <w:sz w:val="18"/>
        <w:szCs w:val="18"/>
      </w:rPr>
      <w:t xml:space="preserve">PIVOTA  ·  Codex Task Pack  ·  v1.3 implementation prep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Pivota Monetization System — Codex Task Pack (v1.3 implementation prep)</dc:title>
  <dc:creator>Pivota</dc:creator>
  <cp:lastModifiedBy>Un-named</cp:lastModifiedBy>
  <cp:revision>1</cp:revision>
  <dcterms:created xsi:type="dcterms:W3CDTF">2026-05-20T12:12:10.345Z</dcterms:created>
  <dcterms:modified xsi:type="dcterms:W3CDTF">2026-05-20T12:12:10.346Z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