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i w:val="0"/>
          <w:color w:val="12304A"/>
          <w:sz w:val="48"/>
        </w:rPr>
        <w:t>SUMMER MEMORY POSTCARD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2C84AB"/>
          <w:sz w:val="26"/>
        </w:rPr>
        <w:t>Last Summer in Qingdao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66"/>
        <w:gridCol w:w="8334"/>
      </w:tblGrid>
      <w:tr>
        <w:tc>
          <w:tcPr>
            <w:tcW w:type="dxa" w:w="6066"/>
            <w:vAlign w:val="center"/>
            <w:tcMar>
              <w:top w:w="300" w:type="dxa"/>
              <w:start w:w="350" w:type="dxa"/>
              <w:bottom w:w="300" w:type="dxa"/>
              <w:end w:w="350" w:type="dxa"/>
            </w:tcMar>
            <w:tcBorders>
              <w:top w:val="single" w:sz="16" w:color="2C84AB"/>
              <w:left w:val="single" w:sz="16" w:color="2C84AB"/>
              <w:bottom w:val="single" w:sz="16" w:color="2C84AB"/>
              <w:right w:val="single" w:sz="16" w:color="2C84AB"/>
            </w:tcBorders>
            <w:shd w:fill="E0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2304A"/>
                <w:sz w:val="46"/>
              </w:rPr>
              <w:t>QINGDAO</w:t>
            </w:r>
          </w:p>
          <w:p>
            <w:pPr>
              <w:spacing w:before="0" w:after="2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E06A57"/>
                <w:sz w:val="22"/>
              </w:rPr>
              <w:t>SEA · SUNSET · FAMILY</w:t>
            </w:r>
          </w:p>
          <w:p>
            <w:pPr>
              <w:spacing w:before="0" w:after="16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E8CB9B"/>
                <w:sz w:val="84"/>
              </w:rPr>
              <w:t>☀</w:t>
            </w:r>
          </w:p>
          <w:p>
            <w:pPr>
              <w:spacing w:before="0" w:after="1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08771"/>
                <w:sz w:val="30"/>
              </w:rPr>
              <w:t>A small summer memory</w:t>
              <w:br/>
              <w:t>worth keeping</w:t>
            </w:r>
          </w:p>
          <w:p>
            <w:pPr>
              <w:spacing w:before="0" w:after="8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B6871"/>
                <w:sz w:val="22"/>
              </w:rPr>
              <w:t>TO: My future self</w:t>
            </w:r>
          </w:p>
        </w:tc>
        <w:tc>
          <w:tcPr>
            <w:tcW w:type="dxa" w:w="8334"/>
            <w:vAlign w:val="center"/>
            <w:tcMar>
              <w:top w:w="300" w:type="dxa"/>
              <w:start w:w="350" w:type="dxa"/>
              <w:bottom w:w="300" w:type="dxa"/>
              <w:end w:w="350" w:type="dxa"/>
            </w:tcMar>
            <w:tcBorders>
              <w:top w:val="single" w:sz="16" w:color="2C84AB"/>
              <w:left w:val="single" w:sz="16" w:color="2C84AB"/>
              <w:bottom w:val="single" w:sz="16" w:color="2C84AB"/>
              <w:right w:val="single" w:sz="16" w:color="2C84AB"/>
            </w:tcBorders>
            <w:shd w:fill="FFFFFF"/>
          </w:tcPr>
          <w:p>
            <w:pPr>
              <w:spacing w:after="16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84AB"/>
                <w:sz w:val="26"/>
              </w:rPr>
              <w:t>Dear friend,</w:t>
            </w:r>
          </w:p>
          <w:p>
            <w:pPr>
              <w:spacing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E06A57"/>
                <w:sz w:val="22"/>
              </w:rPr>
              <w:t xml:space="preserve">Last summer  </w:t>
            </w:r>
            <w:r>
              <w:rPr>
                <w:rFonts w:ascii="Microsoft YaHei" w:hAnsi="Microsoft YaHei" w:eastAsia="Microsoft YaHei"/>
                <w:b w:val="0"/>
                <w:i w:val="0"/>
                <w:color w:val="12304A"/>
                <w:sz w:val="26"/>
              </w:rPr>
              <w:t>Last summer, I went to Qingdao with my parents.</w:t>
            </w:r>
          </w:p>
          <w:p>
            <w:pPr>
              <w:spacing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E06A57"/>
                <w:sz w:val="22"/>
              </w:rPr>
              <w:t xml:space="preserve">First  </w:t>
            </w:r>
            <w:r>
              <w:rPr>
                <w:rFonts w:ascii="Microsoft YaHei" w:hAnsi="Microsoft YaHei" w:eastAsia="Microsoft YaHei"/>
                <w:b w:val="0"/>
                <w:i w:val="0"/>
                <w:color w:val="12304A"/>
                <w:sz w:val="26"/>
              </w:rPr>
              <w:t>First, we walked along the beach.</w:t>
            </w:r>
          </w:p>
          <w:p>
            <w:pPr>
              <w:spacing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E06A57"/>
                <w:sz w:val="22"/>
              </w:rPr>
              <w:t xml:space="preserve">Then  </w:t>
            </w:r>
            <w:r>
              <w:rPr>
                <w:rFonts w:ascii="Microsoft YaHei" w:hAnsi="Microsoft YaHei" w:eastAsia="Microsoft YaHei"/>
                <w:b w:val="0"/>
                <w:i w:val="0"/>
                <w:color w:val="12304A"/>
                <w:sz w:val="26"/>
              </w:rPr>
              <w:t>Then, we took photos and watched the sunset.</w:t>
            </w:r>
          </w:p>
          <w:p>
            <w:pPr>
              <w:spacing w:after="12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E06A57"/>
                <w:sz w:val="22"/>
              </w:rPr>
              <w:t xml:space="preserve">Feeling  </w:t>
            </w:r>
            <w:r>
              <w:rPr>
                <w:rFonts w:ascii="Microsoft YaHei" w:hAnsi="Microsoft YaHei" w:eastAsia="Microsoft YaHei"/>
                <w:b w:val="0"/>
                <w:i w:val="0"/>
                <w:color w:val="12304A"/>
                <w:sz w:val="26"/>
              </w:rPr>
              <w:t>It was relaxing, and I enjoyed time with my family.</w:t>
            </w:r>
          </w:p>
          <w:p>
            <w:pPr>
              <w:spacing w:before="160"/>
              <w:jc w:val="right"/>
            </w:pPr>
            <w:r>
              <w:rPr>
                <w:rFonts w:ascii="Microsoft YaHei" w:hAnsi="Microsoft YaHei" w:eastAsia="Microsoft YaHei"/>
                <w:b/>
                <w:i/>
                <w:color w:val="508771"/>
                <w:sz w:val="24"/>
              </w:rPr>
              <w:t>From, Leo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175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D9E1E5"/>
              <w:left w:val="single" w:sz="8" w:color="D9E1E5"/>
              <w:bottom w:val="single" w:sz="8" w:color="D9E1E5"/>
              <w:right w:val="single" w:sz="8" w:color="D9E1E5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C84AB"/>
                <w:sz w:val="21"/>
              </w:rPr>
              <w:t>P · Past time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B6871"/>
                <w:sz w:val="19"/>
              </w:rPr>
              <w:t>Last summer</w:t>
            </w:r>
          </w:p>
        </w:tc>
        <w:tc>
          <w:tcPr>
            <w:tcW w:type="dxa" w:w="4082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D9E1E5"/>
              <w:left w:val="single" w:sz="8" w:color="D9E1E5"/>
              <w:bottom w:val="single" w:sz="8" w:color="D9E1E5"/>
              <w:right w:val="single" w:sz="8" w:color="D9E1E5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C84AB"/>
                <w:sz w:val="21"/>
              </w:rPr>
              <w:t>A · Accurate verbs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B6871"/>
                <w:sz w:val="19"/>
              </w:rPr>
              <w:t>went · walked · took · watched · was</w:t>
            </w:r>
          </w:p>
        </w:tc>
        <w:tc>
          <w:tcPr>
            <w:tcW w:type="dxa" w:w="3005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D9E1E5"/>
              <w:left w:val="single" w:sz="8" w:color="D9E1E5"/>
              <w:bottom w:val="single" w:sz="8" w:color="D9E1E5"/>
              <w:right w:val="single" w:sz="8" w:color="D9E1E5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C84AB"/>
                <w:sz w:val="21"/>
              </w:rPr>
              <w:t>S · Sequence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B6871"/>
                <w:sz w:val="19"/>
              </w:rPr>
              <w:t>First · Then</w:t>
            </w:r>
          </w:p>
        </w:tc>
        <w:tc>
          <w:tcPr>
            <w:tcW w:type="dxa" w:w="4139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8" w:color="D9E1E5"/>
              <w:left w:val="single" w:sz="8" w:color="D9E1E5"/>
              <w:bottom w:val="single" w:sz="8" w:color="D9E1E5"/>
              <w:right w:val="single" w:sz="8" w:color="D9E1E5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C84AB"/>
                <w:sz w:val="21"/>
              </w:rPr>
              <w:t>T · True feeling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B6871"/>
                <w:sz w:val="19"/>
              </w:rPr>
              <w:t>relaxing · family time</w:t>
            </w:r>
          </w:p>
        </w:tc>
      </w:tr>
    </w:tbl>
    <w:p>
      <w:pPr>
        <w:spacing w:before="160"/>
        <w:jc w:val="center"/>
      </w:pPr>
      <w:r>
        <w:rPr>
          <w:rFonts w:ascii="Microsoft YaHei" w:hAnsi="Microsoft YaHei" w:eastAsia="Microsoft YaHei"/>
          <w:b/>
          <w:i w:val="0"/>
          <w:color w:val="12304A"/>
          <w:sz w:val="22"/>
        </w:rPr>
        <w:t>Learning wisely means noticing, checking and improving — one small step at a time.</w:t>
      </w:r>
    </w:p>
    <w:sectPr w:rsidR="00FC693F" w:rsidRPr="0006063C" w:rsidSect="00034616">
      <w:pgSz w:w="16838" w:h="11906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84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 Postcard 暑假经历示例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