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拨款通知书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民权县财政国库支付中心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因白云寺镇政府在俭厂村境内建厂征地，需支付占地及青苗补偿款，该项目资金的各项支付手续已经白云寺镇人民政府各部门审核无误，同意拨付资金小写10614元，大写：壹万零陆佰壹拾肆元，请予办理拨付手续。</w:t>
      </w:r>
      <w:bookmarkStart w:id="0" w:name="_GoBack"/>
      <w:bookmarkEnd w:id="0"/>
    </w:p>
    <w:p>
      <w:pPr>
        <w:ind w:firstLine="3360" w:firstLineChars="1200"/>
        <w:rPr>
          <w:rFonts w:hint="eastAsia"/>
          <w:sz w:val="28"/>
          <w:szCs w:val="28"/>
          <w:lang w:val="en-US" w:eastAsia="zh-CN"/>
        </w:rPr>
      </w:pPr>
    </w:p>
    <w:p>
      <w:pPr>
        <w:ind w:firstLine="5040" w:firstLineChars="1800"/>
        <w:rPr>
          <w:rFonts w:hint="eastAsia"/>
          <w:sz w:val="28"/>
          <w:szCs w:val="28"/>
          <w:lang w:val="en-US" w:eastAsia="zh-CN"/>
        </w:rPr>
      </w:pPr>
    </w:p>
    <w:p>
      <w:pPr>
        <w:ind w:firstLine="5600" w:firstLineChars="20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白云寺镇人民政府</w:t>
      </w:r>
    </w:p>
    <w:p>
      <w:pPr>
        <w:ind w:firstLine="5600" w:firstLineChars="2000"/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2021年3月19日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2A5762"/>
    <w:rsid w:val="076F2983"/>
    <w:rsid w:val="16B462CE"/>
    <w:rsid w:val="387E3AFD"/>
    <w:rsid w:val="3E2A5762"/>
    <w:rsid w:val="4DC83F5B"/>
    <w:rsid w:val="61D962F8"/>
    <w:rsid w:val="6CD24600"/>
    <w:rsid w:val="6FE5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2021-03-19T05:16:00Z</dcterms:created>
  <dc:creator>white六四开</dc:creator>
  <cp:lastModifiedBy>white六四开</cp:lastModifiedBy>
  <cp:lastPrinted>2021-03-22T01:20:23Z</cp:lastPrinted>
  <dcterms:modified xsi:type="dcterms:W3CDTF">2021-03-22T01:35:28Z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8179CA75215642E597698E45B6E35F34</vt:lpwstr>
  </property>
</Properties>
</file>