
<file path=[Content_Types].xml><?xml version="1.0" encoding="utf-8"?>
<Types xmlns="http://schemas.openxmlformats.org/package/2006/content-types">
  <Default Extension="doc" ContentType="application/msword"/>
  <Default Extension="docx" ContentType="application/vnd.openxmlformats-officedocument.wordprocessingml.document"/>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r>
        <w:rPr>
          <w:rFonts w:ascii="仿宋" w:hAnsi="仿宋" w:eastAsia="仿宋"/>
          <w:b w:val="0"/>
          <w:i w:val="0"/>
          <w:sz w:val="28"/>
        </w:rPr>
        <w:t>事件分析单位：信息科技运营中心              签发人：郑金桥</w:t>
      </w:r>
    </w:p>
    <w:p>
      <w:pPr>
        <w:jc w:val="left"/>
        <w:rPr>
          <w:rFonts w:ascii="仿宋" w:hAnsi="仿宋" w:eastAsia="仿宋" w:cs="仿宋_GB2312"/>
          <w:b/>
          <w:bCs/>
          <w:sz w:val="40"/>
          <w:szCs w:val="40"/>
        </w:rPr>
      </w:pPr>
      <w:r>
        <w:rPr>
          <w:rFonts w:hint="eastAsia" w:ascii="仿宋" w:hAnsi="仿宋" w:eastAsia="仿宋" w:cs="仿宋_GB2312"/>
          <w:b/>
          <w:bCs/>
          <w:sz w:val="40"/>
          <w:szCs w:val="40"/>
        </w:rPr>
        <w:t>2026年3月31日BOCS-DNF数据下刷延迟故障分析报告</w:t>
      </w:r>
    </w:p>
    <w:p>
      <w:pPr>
        <w:pStyle w:val="13"/>
      </w:pPr>
    </w:p>
    <w:p>
      <w:pPr>
        <w:rPr>
          <w:rFonts w:ascii="仿宋" w:hAnsi="仿宋" w:eastAsia="仿宋"/>
          <w:b w:val="0"/>
          <w:i w:val="0"/>
          <w:sz w:val="28"/>
        </w:rPr>
      </w:pPr>
    </w:p>
    <w:p>
      <w:pPr>
        <w:pStyle w:val="19"/>
        <w:autoSpaceDE w:val="0"/>
        <w:autoSpaceDN w:val="0"/>
        <w:adjustRightInd w:val="0"/>
        <w:ind w:firstLine="0" w:firstLineChars="0"/>
        <w:jc w:val="left"/>
        <w:rPr>
          <w:rFonts w:ascii="黑体" w:hAnsi="黑体" w:eastAsia="黑体" w:cs="黑体"/>
          <w:color w:val="000000"/>
          <w:kern w:val="0"/>
          <w:sz w:val="30"/>
          <w:szCs w:val="30"/>
        </w:rPr>
      </w:pPr>
      <w:r>
        <w:rPr>
          <w:rFonts w:hint="eastAsia" w:ascii="黑体" w:hAnsi="黑体" w:eastAsia="黑体" w:cs="黑体"/>
          <w:color w:val="000000"/>
          <w:kern w:val="0"/>
          <w:sz w:val="30"/>
          <w:szCs w:val="30"/>
        </w:rPr>
        <w:t>一、生产故障概述</w:t>
      </w:r>
    </w:p>
    <w:p>
      <w:pPr>
        <w:pStyle w:val="13"/>
        <w:ind w:left="0" w:leftChars="0" w:firstLine="600" w:firstLineChars="200"/>
        <w:rPr>
          <w:rFonts w:ascii="仿宋" w:hAnsi="仿宋" w:eastAsia="仿宋" w:cs="仿宋"/>
          <w:color w:val="0000FF"/>
          <w:kern w:val="0"/>
          <w:sz w:val="30"/>
          <w:szCs w:val="30"/>
        </w:rPr>
      </w:pPr>
      <w:r>
        <w:rPr>
          <w:rFonts w:hint="eastAsia" w:ascii="仿宋" w:hAnsi="仿宋" w:eastAsia="仿宋" w:cs="仿宋"/>
          <w:color w:val="0000FF"/>
          <w:kern w:val="0"/>
          <w:sz w:val="30"/>
          <w:szCs w:val="30"/>
        </w:rPr>
        <w:t>4:</w:t>
      </w:r>
      <w:r>
        <w:rPr>
          <w:rFonts w:hint="eastAsia" w:ascii="仿宋" w:hAnsi="仿宋" w:eastAsia="仿宋" w:cs="仿宋"/>
          <w:color w:val="0000FF"/>
          <w:kern w:val="0"/>
          <w:sz w:val="30"/>
          <w:szCs w:val="30"/>
          <w:lang w:val="en-US" w:eastAsia="zh-CN"/>
        </w:rPr>
        <w:t>15</w:t>
      </w:r>
      <w:r>
        <w:rPr>
          <w:rFonts w:hint="eastAsia" w:ascii="仿宋" w:hAnsi="仿宋" w:eastAsia="仿宋" w:cs="仿宋"/>
          <w:color w:val="0000FF"/>
          <w:kern w:val="0"/>
          <w:sz w:val="30"/>
          <w:szCs w:val="30"/>
        </w:rPr>
        <w:t>-4:37，系统平台一部收到MQ异常告警，考虑到DNF MQ持续堆积造成的数据同步延迟可能影响原定7：00的DNF交易回切，5:4</w:t>
      </w:r>
      <w:r>
        <w:rPr>
          <w:rFonts w:ascii="仿宋" w:hAnsi="仿宋" w:eastAsia="仿宋" w:cs="仿宋"/>
          <w:color w:val="0000FF"/>
          <w:kern w:val="0"/>
          <w:sz w:val="30"/>
          <w:szCs w:val="30"/>
        </w:rPr>
        <w:t>4</w:t>
      </w:r>
      <w:r>
        <w:rPr>
          <w:rFonts w:hint="eastAsia" w:ascii="仿宋" w:hAnsi="仿宋" w:eastAsia="仿宋" w:cs="仿宋"/>
          <w:color w:val="0000FF"/>
          <w:kern w:val="0"/>
          <w:sz w:val="30"/>
          <w:szCs w:val="30"/>
        </w:rPr>
        <w:t>，</w:t>
      </w:r>
      <w:r>
        <w:rPr>
          <w:rFonts w:ascii="仿宋" w:hAnsi="仿宋" w:eastAsia="仿宋" w:cs="仿宋"/>
          <w:color w:val="0000FF"/>
          <w:kern w:val="0"/>
          <w:sz w:val="30"/>
          <w:szCs w:val="30"/>
        </w:rPr>
        <w:t>应用维护一部</w:t>
      </w:r>
      <w:r>
        <w:rPr>
          <w:rFonts w:hint="eastAsia" w:ascii="仿宋" w:hAnsi="仿宋" w:eastAsia="仿宋" w:cs="仿宋"/>
          <w:color w:val="0000FF"/>
          <w:kern w:val="0"/>
          <w:sz w:val="30"/>
          <w:szCs w:val="30"/>
        </w:rPr>
        <w:t>、</w:t>
      </w:r>
      <w:r>
        <w:rPr>
          <w:rFonts w:ascii="仿宋" w:hAnsi="仿宋" w:eastAsia="仿宋" w:cs="仿宋"/>
          <w:color w:val="0000FF"/>
          <w:kern w:val="0"/>
          <w:sz w:val="30"/>
          <w:szCs w:val="30"/>
        </w:rPr>
        <w:t>系统平台一部将异常情况和准备的处置应急升级报送</w:t>
      </w:r>
      <w:r>
        <w:rPr>
          <w:rFonts w:hint="eastAsia" w:ascii="仿宋" w:hAnsi="仿宋" w:eastAsia="仿宋" w:cs="仿宋"/>
          <w:color w:val="0000FF"/>
          <w:kern w:val="0"/>
          <w:sz w:val="30"/>
          <w:szCs w:val="30"/>
        </w:rPr>
        <w:t>。5:58-6:17，开发一部主管到达ECC现场，经现场和项目组分析确认QREP</w:t>
      </w:r>
      <w:r>
        <w:rPr>
          <w:rFonts w:ascii="仿宋" w:hAnsi="仿宋" w:eastAsia="仿宋" w:cs="仿宋"/>
          <w:color w:val="0000FF"/>
          <w:kern w:val="0"/>
          <w:sz w:val="30"/>
          <w:szCs w:val="30"/>
        </w:rPr>
        <w:t xml:space="preserve"> </w:t>
      </w:r>
      <w:r>
        <w:rPr>
          <w:rFonts w:hint="eastAsia" w:ascii="仿宋" w:hAnsi="仿宋" w:eastAsia="仿宋" w:cs="仿宋"/>
          <w:color w:val="0000FF"/>
          <w:kern w:val="0"/>
          <w:sz w:val="30"/>
          <w:szCs w:val="30"/>
        </w:rPr>
        <w:t>MQ存在堆积和历史数据清理相关，原因为</w:t>
      </w:r>
      <w:r>
        <w:rPr>
          <w:rFonts w:ascii="仿宋" w:hAnsi="仿宋" w:eastAsia="仿宋" w:cs="仿宋"/>
          <w:color w:val="0000FF"/>
          <w:kern w:val="0"/>
          <w:sz w:val="30"/>
          <w:szCs w:val="30"/>
        </w:rPr>
        <w:t>分析</w:t>
      </w:r>
      <w:r>
        <w:rPr>
          <w:rFonts w:hint="eastAsia" w:ascii="仿宋" w:hAnsi="仿宋" w:eastAsia="仿宋" w:cs="仿宋"/>
          <w:color w:val="0000FF"/>
          <w:kern w:val="0"/>
          <w:sz w:val="30"/>
          <w:szCs w:val="30"/>
        </w:rPr>
        <w:t>2603批次前，应用按计划停止主机核心的历史数据清理，待2603后逐步分批次每日进行，当晚BOCS-D系统数据清理批量自动启动后，由于2603批次后增加了数据清理量，同时叠加历史数据清理作业，占用了QREP MQ空间,导致MQ Pageset空间持续无法释放，经分析结合降低操作风险等情况评估确认实施方案。6:</w:t>
      </w:r>
      <w:r>
        <w:rPr>
          <w:rFonts w:ascii="仿宋" w:hAnsi="仿宋" w:eastAsia="仿宋" w:cs="仿宋"/>
          <w:color w:val="0000FF"/>
          <w:kern w:val="0"/>
          <w:sz w:val="30"/>
          <w:szCs w:val="30"/>
        </w:rPr>
        <w:t>18</w:t>
      </w:r>
      <w:r>
        <w:rPr>
          <w:rFonts w:hint="eastAsia" w:ascii="仿宋" w:hAnsi="仿宋" w:eastAsia="仿宋" w:cs="仿宋"/>
          <w:color w:val="0000FF"/>
          <w:kern w:val="0"/>
          <w:sz w:val="30"/>
          <w:szCs w:val="30"/>
        </w:rPr>
        <w:t>-</w:t>
      </w:r>
      <w:r>
        <w:rPr>
          <w:rFonts w:ascii="仿宋" w:hAnsi="仿宋" w:eastAsia="仿宋" w:cs="仿宋"/>
          <w:color w:val="0000FF"/>
          <w:kern w:val="0"/>
          <w:sz w:val="30"/>
          <w:szCs w:val="30"/>
        </w:rPr>
        <w:t>6</w:t>
      </w:r>
      <w:r>
        <w:rPr>
          <w:rFonts w:hint="eastAsia" w:ascii="仿宋" w:hAnsi="仿宋" w:eastAsia="仿宋" w:cs="仿宋"/>
          <w:color w:val="0000FF"/>
          <w:kern w:val="0"/>
          <w:sz w:val="30"/>
          <w:szCs w:val="30"/>
        </w:rPr>
        <w:t>:3</w:t>
      </w:r>
      <w:r>
        <w:rPr>
          <w:rFonts w:ascii="仿宋" w:hAnsi="仿宋" w:eastAsia="仿宋" w:cs="仿宋"/>
          <w:color w:val="0000FF"/>
          <w:kern w:val="0"/>
          <w:sz w:val="30"/>
          <w:szCs w:val="30"/>
        </w:rPr>
        <w:t>2</w:t>
      </w:r>
      <w:r>
        <w:rPr>
          <w:rFonts w:hint="eastAsia" w:ascii="仿宋" w:hAnsi="仿宋" w:eastAsia="仿宋" w:cs="仿宋"/>
          <w:color w:val="0000FF"/>
          <w:kern w:val="0"/>
          <w:sz w:val="30"/>
          <w:szCs w:val="30"/>
        </w:rPr>
        <w:t>，应用维护一部停止历史数据清理。停止后，系统平台一部实时观察主机资源使用情况，为避免主机交易高峰期资源风险，8:59分完成对主机MIPS临时扩容。在按步骤实施DNF隔离和切换的整体过程中，9:56-9:58主机出现交易缓慢和MAXTASK，9:57分C-DBC等产品监测到交易波动，9:58:40-9:58:45，BOCS-DNF开始接收流量维护一部将主机端查询交易从主机切换至DNF，完成查询交易流量切至黑山扈DNF。</w:t>
      </w:r>
    </w:p>
    <w:p>
      <w:pPr>
        <w:pStyle w:val="13"/>
        <w:ind w:left="0" w:leftChars="0" w:firstLine="0"/>
      </w:pPr>
    </w:p>
    <w:p>
      <w:pPr>
        <w:autoSpaceDE w:val="0"/>
        <w:autoSpaceDN w:val="0"/>
        <w:adjustRightInd w:val="0"/>
        <w:jc w:val="left"/>
        <w:rPr>
          <w:rFonts w:ascii="黑体" w:hAnsi="黑体" w:eastAsia="黑体" w:cs="黑体"/>
          <w:b/>
          <w:color w:val="000000"/>
          <w:kern w:val="0"/>
          <w:sz w:val="30"/>
          <w:szCs w:val="30"/>
        </w:rPr>
      </w:pPr>
      <w:r>
        <w:rPr>
          <w:rFonts w:hint="eastAsia" w:ascii="黑体" w:hAnsi="黑体" w:eastAsia="黑体" w:cs="黑体"/>
          <w:b/>
          <w:color w:val="000000"/>
          <w:kern w:val="0"/>
          <w:sz w:val="30"/>
          <w:szCs w:val="30"/>
        </w:rPr>
        <w:t>二、影响分析</w:t>
      </w:r>
    </w:p>
    <w:p>
      <w:pPr>
        <w:autoSpaceDE w:val="0"/>
        <w:autoSpaceDN w:val="0"/>
        <w:adjustRightInd w:val="0"/>
        <w:jc w:val="left"/>
        <w:outlineLvl w:val="1"/>
        <w:rPr>
          <w:rFonts w:ascii="仿宋" w:hAnsi="仿宋" w:eastAsia="仿宋" w:cs="楷体"/>
          <w:b/>
          <w:kern w:val="0"/>
          <w:sz w:val="30"/>
          <w:szCs w:val="30"/>
        </w:rPr>
      </w:pPr>
      <w:r>
        <w:rPr>
          <w:rFonts w:hint="eastAsia" w:ascii="仿宋" w:hAnsi="仿宋" w:eastAsia="仿宋" w:cs="楷体"/>
          <w:b/>
          <w:kern w:val="0"/>
          <w:sz w:val="30"/>
          <w:szCs w:val="30"/>
        </w:rPr>
        <w:t>（一）核心银行系统-国内（BOCS-D）基本情况描述。</w:t>
      </w:r>
    </w:p>
    <w:p>
      <w:pPr>
        <w:autoSpaceDE w:val="0"/>
        <w:autoSpaceDN w:val="0"/>
        <w:adjustRightInd w:val="0"/>
        <w:jc w:val="left"/>
        <w:rPr>
          <w:rFonts w:ascii="仿宋" w:hAnsi="仿宋" w:eastAsia="仿宋" w:cs="仿宋"/>
          <w:kern w:val="0"/>
          <w:sz w:val="30"/>
          <w:szCs w:val="30"/>
        </w:rPr>
      </w:pPr>
      <w:r>
        <w:rPr>
          <w:rFonts w:hint="eastAsia" w:ascii="仿宋" w:hAnsi="仿宋" w:eastAsia="仿宋" w:cs="仿宋"/>
          <w:kern w:val="0"/>
          <w:sz w:val="30"/>
          <w:szCs w:val="30"/>
        </w:rPr>
        <w:t>1.核心银行系统-国内（BOCS-D）</w:t>
      </w:r>
      <w:r>
        <w:rPr>
          <w:rFonts w:hint="eastAsia" w:ascii="仿宋" w:hAnsi="仿宋" w:eastAsia="仿宋" w:cs="楷体"/>
          <w:kern w:val="0"/>
          <w:sz w:val="30"/>
          <w:szCs w:val="30"/>
        </w:rPr>
        <w:t>（组件）</w:t>
      </w:r>
      <w:r>
        <w:rPr>
          <w:rFonts w:hint="eastAsia" w:ascii="仿宋" w:hAnsi="仿宋" w:eastAsia="仿宋" w:cs="仿宋"/>
          <w:kern w:val="0"/>
          <w:sz w:val="30"/>
          <w:szCs w:val="30"/>
        </w:rPr>
        <w:t>部署情况及部署架构图。</w:t>
      </w:r>
    </w:p>
    <w:p>
      <w:pPr>
        <w:pStyle w:val="13"/>
        <w:ind w:left="0" w:leftChars="0" w:firstLine="0"/>
      </w:pPr>
      <w:r>
        <w:drawing>
          <wp:inline distT="0" distB="0" distL="0" distR="0">
            <wp:extent cx="5274310" cy="3735070"/>
            <wp:effectExtent l="0" t="0" r="2540" b="17780"/>
            <wp:docPr id="2" name="图片 2" descr="C:\Users\4646382\AppData\Roaming\Tencent\WXWorkLocal\screen_shot\WXWorkLocal_177272281565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C:\Users\4646382\AppData\Roaming\Tencent\WXWorkLocal\screen_shot\WXWorkLocal_17727228156501.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5274310" cy="3735566"/>
                    </a:xfrm>
                    <a:prstGeom prst="rect">
                      <a:avLst/>
                    </a:prstGeom>
                    <a:noFill/>
                    <a:ln>
                      <a:noFill/>
                    </a:ln>
                  </pic:spPr>
                </pic:pic>
              </a:graphicData>
            </a:graphic>
          </wp:inline>
        </w:drawing>
      </w:r>
    </w:p>
    <w:p>
      <w:pPr>
        <w:autoSpaceDE w:val="0"/>
        <w:autoSpaceDN w:val="0"/>
        <w:adjustRightInd w:val="0"/>
        <w:jc w:val="left"/>
        <w:rPr>
          <w:rFonts w:ascii="仿宋" w:hAnsi="仿宋" w:eastAsia="仿宋" w:cs="仿宋"/>
          <w:kern w:val="0"/>
          <w:sz w:val="30"/>
          <w:szCs w:val="30"/>
        </w:rPr>
      </w:pPr>
      <w:r>
        <w:rPr>
          <w:rFonts w:ascii="仿宋" w:hAnsi="仿宋" w:eastAsia="仿宋" w:cs="仿宋"/>
          <w:kern w:val="0"/>
          <w:sz w:val="30"/>
          <w:szCs w:val="30"/>
        </w:rPr>
        <w:t>2.</w:t>
      </w:r>
      <w:r>
        <w:rPr>
          <w:rFonts w:hint="eastAsia" w:ascii="仿宋" w:hAnsi="仿宋" w:eastAsia="仿宋" w:cs="仿宋"/>
          <w:kern w:val="0"/>
          <w:sz w:val="30"/>
          <w:szCs w:val="30"/>
        </w:rPr>
        <w:t>核心银行系统-国内（BOCS-D）（组件）硬件型号及主要环境参数。</w:t>
      </w:r>
    </w:p>
    <w:p>
      <w:pPr>
        <w:autoSpaceDE w:val="0"/>
        <w:autoSpaceDN w:val="0"/>
        <w:adjustRightInd w:val="0"/>
        <w:ind w:firstLine="600" w:firstLineChars="200"/>
        <w:jc w:val="left"/>
        <w:rPr>
          <w:rFonts w:ascii="仿宋" w:hAnsi="仿宋" w:eastAsia="仿宋" w:cs="仿宋"/>
          <w:color w:val="0606FE"/>
          <w:kern w:val="0"/>
          <w:sz w:val="30"/>
          <w:szCs w:val="30"/>
        </w:rPr>
      </w:pPr>
      <w:r>
        <w:rPr>
          <w:rFonts w:ascii="仿宋" w:hAnsi="仿宋" w:eastAsia="仿宋" w:cs="仿宋"/>
          <w:kern w:val="0"/>
          <w:sz w:val="30"/>
          <w:szCs w:val="30"/>
        </w:rPr>
        <w:t>黑山扈主机MIPS111,210,内存1280GB,国内生产磁盘总容量为831TB</w:t>
      </w:r>
      <w:r>
        <w:rPr>
          <w:rFonts w:hint="eastAsia" w:ascii="仿宋" w:hAnsi="仿宋" w:eastAsia="仿宋" w:cs="仿宋"/>
          <w:kern w:val="0"/>
          <w:sz w:val="30"/>
          <w:szCs w:val="30"/>
        </w:rPr>
        <w:t>。</w:t>
      </w:r>
    </w:p>
    <w:p>
      <w:pPr>
        <w:pStyle w:val="13"/>
        <w:ind w:left="0" w:leftChars="0" w:firstLine="0"/>
        <w:rPr>
          <w:rFonts w:ascii="仿宋" w:hAnsi="仿宋" w:eastAsia="仿宋" w:cs="仿宋"/>
          <w:kern w:val="0"/>
          <w:sz w:val="30"/>
          <w:szCs w:val="30"/>
        </w:rPr>
      </w:pPr>
      <w:r>
        <w:rPr>
          <w:rFonts w:hint="eastAsia" w:ascii="仿宋" w:hAnsi="仿宋" w:eastAsia="仿宋" w:cs="仿宋"/>
          <w:kern w:val="0"/>
          <w:sz w:val="30"/>
          <w:szCs w:val="30"/>
        </w:rPr>
        <w:t>3</w:t>
      </w:r>
      <w:r>
        <w:rPr>
          <w:rFonts w:ascii="仿宋" w:hAnsi="仿宋" w:eastAsia="仿宋" w:cs="仿宋"/>
          <w:kern w:val="0"/>
          <w:sz w:val="30"/>
          <w:szCs w:val="30"/>
        </w:rPr>
        <w:t>.</w:t>
      </w:r>
      <w:r>
        <w:rPr>
          <w:rFonts w:hint="eastAsia" w:ascii="仿宋" w:hAnsi="仿宋" w:eastAsia="仿宋" w:cs="仿宋"/>
          <w:kern w:val="0"/>
          <w:sz w:val="30"/>
          <w:szCs w:val="30"/>
        </w:rPr>
        <w:t>核心银行系统-国内（BOCS-D）（组件）软件版本及主要环境参数。</w:t>
      </w:r>
    </w:p>
    <w:p>
      <w:pPr>
        <w:autoSpaceDE w:val="0"/>
        <w:autoSpaceDN w:val="0"/>
        <w:adjustRightInd w:val="0"/>
        <w:jc w:val="left"/>
        <w:rPr>
          <w:rFonts w:ascii="仿宋" w:hAnsi="仿宋" w:eastAsia="仿宋" w:cs="仿宋"/>
          <w:kern w:val="0"/>
          <w:sz w:val="30"/>
          <w:szCs w:val="30"/>
        </w:rPr>
      </w:pPr>
      <w:r>
        <w:rPr>
          <w:rFonts w:hint="eastAsia" w:ascii="仿宋" w:hAnsi="仿宋" w:eastAsia="仿宋" w:cs="仿宋"/>
          <w:kern w:val="0"/>
          <w:sz w:val="30"/>
          <w:szCs w:val="30"/>
        </w:rPr>
        <w:t>操作系统:z/OS</w:t>
      </w:r>
      <w:r>
        <w:rPr>
          <w:rFonts w:ascii="Calibri" w:hAnsi="Calibri" w:eastAsia="仿宋" w:cs="Calibri"/>
          <w:kern w:val="0"/>
          <w:sz w:val="30"/>
          <w:szCs w:val="30"/>
        </w:rPr>
        <w:t> </w:t>
      </w:r>
      <w:r>
        <w:rPr>
          <w:rFonts w:hint="eastAsia" w:ascii="仿宋" w:hAnsi="仿宋" w:eastAsia="仿宋" w:cs="仿宋"/>
          <w:kern w:val="0"/>
          <w:sz w:val="30"/>
          <w:szCs w:val="30"/>
        </w:rPr>
        <w:t>V2R5</w:t>
      </w:r>
    </w:p>
    <w:p>
      <w:pPr>
        <w:autoSpaceDE w:val="0"/>
        <w:autoSpaceDN w:val="0"/>
        <w:adjustRightInd w:val="0"/>
        <w:jc w:val="left"/>
        <w:rPr>
          <w:rFonts w:ascii="仿宋" w:hAnsi="仿宋" w:eastAsia="仿宋" w:cs="仿宋"/>
          <w:kern w:val="0"/>
          <w:sz w:val="30"/>
          <w:szCs w:val="30"/>
        </w:rPr>
      </w:pPr>
      <w:r>
        <w:rPr>
          <w:rFonts w:hint="eastAsia" w:ascii="仿宋" w:hAnsi="仿宋" w:eastAsia="仿宋" w:cs="仿宋"/>
          <w:kern w:val="0"/>
          <w:sz w:val="30"/>
          <w:szCs w:val="30"/>
        </w:rPr>
        <w:t>数据库:DB2</w:t>
      </w:r>
      <w:r>
        <w:rPr>
          <w:rFonts w:ascii="Calibri" w:hAnsi="Calibri" w:eastAsia="仿宋" w:cs="Calibri"/>
          <w:kern w:val="0"/>
          <w:sz w:val="30"/>
          <w:szCs w:val="30"/>
        </w:rPr>
        <w:t> </w:t>
      </w:r>
      <w:r>
        <w:rPr>
          <w:rFonts w:hint="eastAsia" w:ascii="仿宋" w:hAnsi="仿宋" w:eastAsia="仿宋" w:cs="仿宋"/>
          <w:kern w:val="0"/>
          <w:sz w:val="30"/>
          <w:szCs w:val="30"/>
        </w:rPr>
        <w:t>for</w:t>
      </w:r>
      <w:r>
        <w:rPr>
          <w:rFonts w:ascii="Calibri" w:hAnsi="Calibri" w:eastAsia="仿宋" w:cs="Calibri"/>
          <w:kern w:val="0"/>
          <w:sz w:val="30"/>
          <w:szCs w:val="30"/>
        </w:rPr>
        <w:t> </w:t>
      </w:r>
      <w:r>
        <w:rPr>
          <w:rFonts w:hint="eastAsia" w:ascii="仿宋" w:hAnsi="仿宋" w:eastAsia="仿宋" w:cs="仿宋"/>
          <w:kern w:val="0"/>
          <w:sz w:val="30"/>
          <w:szCs w:val="30"/>
        </w:rPr>
        <w:t>z/OS</w:t>
      </w:r>
      <w:r>
        <w:rPr>
          <w:rFonts w:ascii="Calibri" w:hAnsi="Calibri" w:eastAsia="仿宋" w:cs="Calibri"/>
          <w:kern w:val="0"/>
          <w:sz w:val="30"/>
          <w:szCs w:val="30"/>
        </w:rPr>
        <w:t> </w:t>
      </w:r>
      <w:r>
        <w:rPr>
          <w:rFonts w:hint="eastAsia" w:ascii="仿宋" w:hAnsi="仿宋" w:eastAsia="仿宋" w:cs="仿宋"/>
          <w:kern w:val="0"/>
          <w:sz w:val="30"/>
          <w:szCs w:val="30"/>
        </w:rPr>
        <w:t>V12</w:t>
      </w:r>
    </w:p>
    <w:p>
      <w:pPr>
        <w:autoSpaceDE w:val="0"/>
        <w:autoSpaceDN w:val="0"/>
        <w:adjustRightInd w:val="0"/>
        <w:jc w:val="left"/>
        <w:rPr>
          <w:rFonts w:ascii="仿宋" w:hAnsi="仿宋" w:eastAsia="仿宋" w:cs="仿宋"/>
          <w:kern w:val="0"/>
          <w:sz w:val="30"/>
          <w:szCs w:val="30"/>
        </w:rPr>
      </w:pPr>
      <w:r>
        <w:rPr>
          <w:rFonts w:ascii="仿宋" w:hAnsi="仿宋" w:eastAsia="仿宋" w:cs="仿宋"/>
          <w:kern w:val="0"/>
          <w:sz w:val="30"/>
          <w:szCs w:val="30"/>
        </w:rPr>
        <w:t>4</w:t>
      </w:r>
      <w:r>
        <w:rPr>
          <w:rFonts w:hint="eastAsia" w:ascii="仿宋" w:hAnsi="仿宋" w:eastAsia="仿宋" w:cs="仿宋"/>
          <w:kern w:val="0"/>
          <w:sz w:val="30"/>
          <w:szCs w:val="30"/>
        </w:rPr>
        <w:t>.核心银行系统-国内（BOCS-D）（组件）的开发形式及开发单位。</w:t>
      </w:r>
    </w:p>
    <w:p>
      <w:pPr>
        <w:autoSpaceDE w:val="0"/>
        <w:autoSpaceDN w:val="0"/>
        <w:adjustRightInd w:val="0"/>
        <w:jc w:val="left"/>
        <w:rPr>
          <w:rFonts w:ascii="仿宋" w:hAnsi="仿宋" w:eastAsia="仿宋" w:cs="仿宋"/>
          <w:color w:val="0000FF"/>
          <w:kern w:val="0"/>
          <w:sz w:val="30"/>
          <w:szCs w:val="30"/>
        </w:rPr>
      </w:pPr>
      <w:r>
        <w:rPr>
          <w:rFonts w:hint="eastAsia" w:ascii="仿宋" w:hAnsi="仿宋" w:eastAsia="仿宋" w:cs="仿宋"/>
          <w:kern w:val="0"/>
          <w:sz w:val="30"/>
          <w:szCs w:val="30"/>
        </w:rPr>
        <w:t>开发一部 自主开发</w:t>
      </w:r>
    </w:p>
    <w:p>
      <w:pPr>
        <w:autoSpaceDE w:val="0"/>
        <w:autoSpaceDN w:val="0"/>
        <w:adjustRightInd w:val="0"/>
        <w:jc w:val="left"/>
        <w:rPr>
          <w:rFonts w:ascii="仿宋" w:hAnsi="仿宋" w:eastAsia="仿宋" w:cs="仿宋"/>
          <w:color w:val="0000FF"/>
          <w:kern w:val="0"/>
          <w:sz w:val="30"/>
          <w:szCs w:val="30"/>
          <w:lang w:bidi="ar"/>
        </w:rPr>
      </w:pPr>
    </w:p>
    <w:p>
      <w:pPr>
        <w:autoSpaceDE w:val="0"/>
        <w:autoSpaceDN w:val="0"/>
        <w:adjustRightInd w:val="0"/>
        <w:jc w:val="left"/>
        <w:rPr>
          <w:rFonts w:ascii="仿宋" w:hAnsi="仿宋" w:eastAsia="仿宋" w:cs="楷体"/>
          <w:b/>
          <w:kern w:val="0"/>
          <w:sz w:val="30"/>
          <w:szCs w:val="30"/>
        </w:rPr>
      </w:pPr>
      <w:r>
        <w:rPr>
          <w:rFonts w:hint="eastAsia" w:ascii="仿宋" w:hAnsi="仿宋" w:eastAsia="仿宋" w:cs="楷体"/>
          <w:b/>
          <w:kern w:val="0"/>
          <w:sz w:val="30"/>
          <w:szCs w:val="30"/>
        </w:rPr>
        <w:t>（二）业务影响分析。</w:t>
      </w:r>
    </w:p>
    <w:p>
      <w:pPr>
        <w:autoSpaceDE w:val="0"/>
        <w:autoSpaceDN w:val="0"/>
        <w:adjustRightInd w:val="0"/>
        <w:jc w:val="left"/>
        <w:rPr>
          <w:rFonts w:ascii="仿宋" w:hAnsi="仿宋" w:eastAsia="仿宋" w:cs="仿宋"/>
          <w:color w:val="000000"/>
          <w:kern w:val="0"/>
          <w:sz w:val="30"/>
          <w:szCs w:val="30"/>
        </w:rPr>
      </w:pPr>
      <w:r>
        <w:rPr>
          <w:rFonts w:ascii="仿宋" w:hAnsi="仿宋" w:eastAsia="仿宋" w:cs="仿宋"/>
          <w:color w:val="000000"/>
          <w:kern w:val="0"/>
          <w:sz w:val="30"/>
          <w:szCs w:val="30"/>
        </w:rPr>
        <w:t>1.</w:t>
      </w:r>
      <w:r>
        <w:rPr>
          <w:rFonts w:hint="eastAsia" w:ascii="仿宋" w:hAnsi="仿宋" w:eastAsia="仿宋" w:cs="仿宋"/>
          <w:color w:val="000000"/>
          <w:kern w:val="0"/>
          <w:sz w:val="30"/>
          <w:szCs w:val="30"/>
        </w:rPr>
        <w:t>事发系统（组件）。</w:t>
      </w:r>
    </w:p>
    <w:p>
      <w:pPr>
        <w:autoSpaceDE w:val="0"/>
        <w:autoSpaceDN w:val="0"/>
        <w:adjustRightInd w:val="0"/>
        <w:jc w:val="left"/>
        <w:rPr>
          <w:rFonts w:ascii="仿宋" w:hAnsi="仿宋" w:eastAsia="仿宋" w:cs="仿宋"/>
          <w:kern w:val="0"/>
          <w:sz w:val="30"/>
          <w:szCs w:val="30"/>
        </w:rPr>
      </w:pPr>
      <w:r>
        <w:rPr>
          <w:rFonts w:hint="eastAsia" w:ascii="仿宋" w:hAnsi="仿宋" w:eastAsia="仿宋" w:cs="仿宋"/>
          <w:kern w:val="0"/>
          <w:sz w:val="30"/>
          <w:szCs w:val="30"/>
        </w:rPr>
        <w:t>（1）应用系统名称:核心银行系统-国内</w:t>
      </w:r>
    </w:p>
    <w:p>
      <w:pPr>
        <w:autoSpaceDE w:val="0"/>
        <w:autoSpaceDN w:val="0"/>
        <w:adjustRightInd w:val="0"/>
        <w:jc w:val="left"/>
        <w:rPr>
          <w:rFonts w:ascii="仿宋" w:hAnsi="仿宋" w:eastAsia="仿宋" w:cs="仿宋"/>
          <w:kern w:val="0"/>
          <w:sz w:val="30"/>
          <w:szCs w:val="30"/>
          <w:lang w:bidi="ar"/>
        </w:rPr>
      </w:pPr>
      <w:r>
        <w:rPr>
          <w:rFonts w:hint="eastAsia" w:ascii="仿宋" w:hAnsi="仿宋" w:eastAsia="仿宋" w:cs="仿宋"/>
          <w:kern w:val="0"/>
          <w:sz w:val="30"/>
          <w:szCs w:val="30"/>
        </w:rPr>
        <w:t>（2）应用系统英文名称:BOCS-D</w:t>
      </w:r>
    </w:p>
    <w:p>
      <w:pPr>
        <w:autoSpaceDE w:val="0"/>
        <w:autoSpaceDN w:val="0"/>
        <w:adjustRightInd w:val="0"/>
        <w:jc w:val="left"/>
        <w:rPr>
          <w:rFonts w:ascii="仿宋" w:hAnsi="仿宋" w:eastAsia="仿宋" w:cs="仿宋"/>
          <w:kern w:val="0"/>
          <w:sz w:val="30"/>
          <w:szCs w:val="30"/>
          <w:lang w:bidi="ar"/>
        </w:rPr>
      </w:pPr>
      <w:r>
        <w:rPr>
          <w:rFonts w:hint="eastAsia" w:ascii="仿宋" w:hAnsi="仿宋" w:eastAsia="仿宋" w:cs="仿宋"/>
          <w:kern w:val="0"/>
          <w:sz w:val="30"/>
          <w:szCs w:val="30"/>
        </w:rPr>
        <w:t>（3）应用系统标识:</w:t>
      </w:r>
      <w:r>
        <w:t xml:space="preserve"> </w:t>
      </w:r>
      <w:r>
        <w:rPr>
          <w:rFonts w:ascii="仿宋" w:hAnsi="仿宋" w:eastAsia="仿宋" w:cs="仿宋"/>
          <w:kern w:val="0"/>
          <w:sz w:val="30"/>
          <w:szCs w:val="30"/>
        </w:rPr>
        <w:t>E03401</w:t>
      </w:r>
    </w:p>
    <w:p>
      <w:pPr>
        <w:autoSpaceDE w:val="0"/>
        <w:autoSpaceDN w:val="0"/>
        <w:adjustRightInd w:val="0"/>
        <w:jc w:val="left"/>
        <w:rPr>
          <w:rFonts w:ascii="仿宋" w:hAnsi="仿宋" w:eastAsia="仿宋" w:cs="仿宋"/>
          <w:kern w:val="0"/>
          <w:sz w:val="30"/>
          <w:szCs w:val="30"/>
          <w:lang w:bidi="ar"/>
        </w:rPr>
      </w:pPr>
      <w:r>
        <w:rPr>
          <w:rFonts w:hint="eastAsia" w:ascii="仿宋" w:hAnsi="仿宋" w:eastAsia="仿宋" w:cs="仿宋"/>
          <w:kern w:val="0"/>
          <w:sz w:val="30"/>
          <w:szCs w:val="30"/>
        </w:rPr>
        <w:t>（4）应用系统分类情况:</w:t>
      </w:r>
      <w:r>
        <w:rPr>
          <w:rFonts w:hint="eastAsia" w:ascii="仿宋" w:hAnsi="仿宋" w:eastAsia="仿宋" w:cs="仿宋"/>
          <w:kern w:val="0"/>
          <w:sz w:val="30"/>
          <w:szCs w:val="30"/>
          <w:lang w:bidi="ar"/>
        </w:rPr>
        <w:t>A5</w:t>
      </w:r>
      <w:r>
        <w:rPr>
          <w:rFonts w:ascii="仿宋" w:hAnsi="仿宋" w:eastAsia="仿宋" w:cs="仿宋"/>
          <w:kern w:val="0"/>
          <w:sz w:val="30"/>
          <w:szCs w:val="30"/>
          <w:lang w:bidi="ar"/>
        </w:rPr>
        <w:t>/1</w:t>
      </w:r>
      <w:r>
        <w:rPr>
          <w:rFonts w:hint="eastAsia" w:ascii="仿宋" w:hAnsi="仿宋" w:eastAsia="仿宋" w:cs="仿宋"/>
          <w:kern w:val="0"/>
          <w:sz w:val="30"/>
          <w:szCs w:val="30"/>
          <w:lang w:bidi="ar"/>
        </w:rPr>
        <w:t>类</w:t>
      </w:r>
    </w:p>
    <w:p>
      <w:pPr>
        <w:autoSpaceDE w:val="0"/>
        <w:autoSpaceDN w:val="0"/>
        <w:adjustRightInd w:val="0"/>
        <w:jc w:val="left"/>
        <w:rPr>
          <w:rFonts w:ascii="仿宋" w:hAnsi="仿宋" w:eastAsia="仿宋" w:cs="仿宋"/>
          <w:color w:val="000000"/>
          <w:kern w:val="0"/>
          <w:sz w:val="30"/>
          <w:szCs w:val="30"/>
        </w:rPr>
      </w:pPr>
      <w:r>
        <w:rPr>
          <w:rFonts w:ascii="仿宋" w:hAnsi="仿宋" w:eastAsia="仿宋" w:cs="仿宋"/>
          <w:color w:val="000000"/>
          <w:kern w:val="0"/>
          <w:sz w:val="30"/>
          <w:szCs w:val="30"/>
        </w:rPr>
        <w:t>2.</w:t>
      </w:r>
      <w:r>
        <w:rPr>
          <w:rFonts w:hint="eastAsia" w:ascii="仿宋" w:hAnsi="仿宋" w:eastAsia="仿宋" w:cs="仿宋"/>
          <w:color w:val="000000"/>
          <w:kern w:val="0"/>
          <w:sz w:val="30"/>
          <w:szCs w:val="30"/>
        </w:rPr>
        <w:t>内、外部客户业务服务影响。</w:t>
      </w:r>
    </w:p>
    <w:p>
      <w:pPr>
        <w:autoSpaceDE w:val="0"/>
        <w:autoSpaceDN w:val="0"/>
        <w:adjustRightInd w:val="0"/>
        <w:jc w:val="left"/>
        <w:rPr>
          <w:rFonts w:ascii="仿宋" w:hAnsi="仿宋" w:eastAsia="仿宋" w:cs="仿宋"/>
          <w:color w:val="0000FF"/>
          <w:kern w:val="0"/>
          <w:sz w:val="30"/>
          <w:szCs w:val="30"/>
        </w:rPr>
      </w:pPr>
      <w:r>
        <w:rPr>
          <w:rFonts w:hint="eastAsia" w:ascii="仿宋" w:hAnsi="仿宋" w:eastAsia="仿宋" w:cs="仿宋"/>
          <w:color w:val="0000FF"/>
          <w:kern w:val="0"/>
          <w:sz w:val="30"/>
          <w:szCs w:val="30"/>
        </w:rPr>
        <w:t>影响时间：79秒</w:t>
      </w:r>
    </w:p>
    <w:p>
      <w:pPr>
        <w:autoSpaceDE w:val="0"/>
        <w:autoSpaceDN w:val="0"/>
        <w:adjustRightInd w:val="0"/>
        <w:jc w:val="left"/>
        <w:rPr>
          <w:rFonts w:ascii="仿宋" w:hAnsi="仿宋" w:eastAsia="仿宋" w:cs="仿宋"/>
          <w:color w:val="0000FF"/>
          <w:kern w:val="0"/>
          <w:sz w:val="30"/>
          <w:szCs w:val="30"/>
        </w:rPr>
      </w:pPr>
      <w:r>
        <w:rPr>
          <w:rFonts w:hint="eastAsia" w:ascii="仿宋" w:hAnsi="仿宋" w:eastAsia="仿宋" w:cs="仿宋"/>
          <w:color w:val="0000FF"/>
          <w:kern w:val="0"/>
          <w:sz w:val="30"/>
          <w:szCs w:val="30"/>
        </w:rPr>
        <w:t>具体服务影响：</w:t>
      </w:r>
    </w:p>
    <w:p>
      <w:pPr>
        <w:autoSpaceDE w:val="0"/>
        <w:autoSpaceDN w:val="0"/>
        <w:adjustRightInd w:val="0"/>
        <w:ind w:firstLine="600" w:firstLineChars="200"/>
        <w:jc w:val="left"/>
        <w:rPr>
          <w:rFonts w:ascii="仿宋" w:hAnsi="仿宋" w:eastAsia="仿宋" w:cs="仿宋"/>
          <w:color w:val="0000FF"/>
          <w:kern w:val="0"/>
          <w:sz w:val="30"/>
          <w:szCs w:val="30"/>
        </w:rPr>
      </w:pPr>
      <w:r>
        <w:rPr>
          <w:rFonts w:hint="eastAsia" w:ascii="仿宋" w:hAnsi="仿宋" w:eastAsia="仿宋" w:cs="仿宋"/>
          <w:color w:val="0000FF"/>
          <w:kern w:val="0"/>
          <w:sz w:val="30"/>
          <w:szCs w:val="30"/>
        </w:rPr>
        <w:t>主机核心：MaxTask期间主机交易产生拒绝，未出现超时情况</w:t>
      </w:r>
    </w:p>
    <w:p>
      <w:pPr>
        <w:autoSpaceDE w:val="0"/>
        <w:autoSpaceDN w:val="0"/>
        <w:adjustRightInd w:val="0"/>
        <w:ind w:firstLine="600" w:firstLineChars="200"/>
        <w:jc w:val="left"/>
        <w:rPr>
          <w:rFonts w:ascii="仿宋" w:hAnsi="仿宋" w:eastAsia="仿宋" w:cs="仿宋"/>
          <w:color w:val="0000FF"/>
          <w:kern w:val="0"/>
          <w:sz w:val="30"/>
          <w:szCs w:val="30"/>
        </w:rPr>
      </w:pPr>
      <w:r>
        <w:rPr>
          <w:rFonts w:hint="eastAsia" w:ascii="仿宋" w:hAnsi="仿宋" w:eastAsia="仿宋" w:cs="仿宋"/>
          <w:color w:val="0000FF"/>
          <w:kern w:val="0"/>
          <w:sz w:val="30"/>
          <w:szCs w:val="30"/>
        </w:rPr>
        <w:t>信创核心：查询类交易215笔失败，金融及管理类交易157笔失败，无差错、无账务问题。</w:t>
      </w:r>
    </w:p>
    <w:p>
      <w:pPr>
        <w:autoSpaceDE w:val="0"/>
        <w:autoSpaceDN w:val="0"/>
        <w:adjustRightInd w:val="0"/>
        <w:ind w:firstLine="600" w:firstLineChars="200"/>
        <w:rPr>
          <w:rFonts w:ascii="仿宋" w:hAnsi="仿宋" w:eastAsia="仿宋" w:cs="仿宋"/>
          <w:color w:val="0000FF"/>
          <w:kern w:val="0"/>
          <w:sz w:val="30"/>
          <w:szCs w:val="30"/>
        </w:rPr>
      </w:pPr>
      <w:r>
        <w:rPr>
          <w:rFonts w:hint="eastAsia" w:ascii="仿宋" w:hAnsi="仿宋" w:eastAsia="仿宋" w:cs="仿宋"/>
          <w:color w:val="0000FF"/>
          <w:kern w:val="0"/>
          <w:sz w:val="30"/>
          <w:szCs w:val="30"/>
        </w:rPr>
        <w:t>借记卡dbc影响时间为9:57:03到9:58:22，dbc总交易量401323笔，成功394048笔，交易成功率98.19%，其中技术类报错共影响7275笔交易，其中快捷支付3299笔，银联交易166笔，其他交易含35963查询3810笔，目前看不涉及通知交易，初步判定不涉及账务。</w:t>
      </w:r>
    </w:p>
    <w:p>
      <w:pPr>
        <w:autoSpaceDE w:val="0"/>
        <w:autoSpaceDN w:val="0"/>
        <w:adjustRightInd w:val="0"/>
        <w:ind w:firstLine="600" w:firstLineChars="200"/>
        <w:rPr>
          <w:rFonts w:ascii="仿宋" w:hAnsi="仿宋" w:eastAsia="仿宋" w:cs="仿宋"/>
          <w:color w:val="0000FF"/>
          <w:kern w:val="0"/>
          <w:sz w:val="30"/>
          <w:szCs w:val="30"/>
        </w:rPr>
      </w:pPr>
      <w:r>
        <w:rPr>
          <w:rFonts w:hint="eastAsia" w:ascii="仿宋" w:hAnsi="仿宋" w:eastAsia="仿宋" w:cs="仿宋"/>
          <w:color w:val="0000FF"/>
          <w:kern w:val="0"/>
          <w:sz w:val="30"/>
          <w:szCs w:val="30"/>
        </w:rPr>
        <w:t>据C-DBC统计，异常期间（9:57:03-9:58:22），C-DBC总交易量401323笔，成功394048笔，交易成功率98.19%；</w:t>
      </w:r>
    </w:p>
    <w:p>
      <w:pPr>
        <w:autoSpaceDE w:val="0"/>
        <w:autoSpaceDN w:val="0"/>
        <w:adjustRightInd w:val="0"/>
        <w:ind w:firstLine="600" w:firstLineChars="200"/>
        <w:rPr>
          <w:rFonts w:ascii="仿宋" w:hAnsi="仿宋" w:eastAsia="仿宋" w:cs="仿宋"/>
          <w:color w:val="0000FF"/>
          <w:kern w:val="0"/>
          <w:sz w:val="30"/>
          <w:szCs w:val="30"/>
        </w:rPr>
      </w:pPr>
      <w:r>
        <w:rPr>
          <w:rFonts w:hint="eastAsia" w:ascii="仿宋" w:hAnsi="仿宋" w:eastAsia="仿宋" w:cs="仿宋"/>
          <w:color w:val="0000FF"/>
          <w:kern w:val="0"/>
          <w:sz w:val="30"/>
          <w:szCs w:val="30"/>
        </w:rPr>
        <w:t>前一周同时段总交易量375477笔，成功375477笔，交易技术成功率100%。</w:t>
      </w:r>
    </w:p>
    <w:p>
      <w:pPr>
        <w:autoSpaceDE w:val="0"/>
        <w:autoSpaceDN w:val="0"/>
        <w:adjustRightInd w:val="0"/>
        <w:ind w:firstLine="600" w:firstLineChars="200"/>
        <w:rPr>
          <w:rFonts w:ascii="仿宋" w:hAnsi="仿宋" w:eastAsia="仿宋" w:cs="仿宋"/>
          <w:color w:val="0000FF"/>
          <w:kern w:val="0"/>
          <w:sz w:val="30"/>
          <w:szCs w:val="30"/>
        </w:rPr>
      </w:pPr>
      <w:r>
        <w:rPr>
          <w:rFonts w:hint="eastAsia" w:ascii="仿宋" w:hAnsi="仿宋" w:eastAsia="仿宋" w:cs="仿宋"/>
          <w:color w:val="0000FF"/>
          <w:kern w:val="0"/>
          <w:sz w:val="30"/>
          <w:szCs w:val="30"/>
        </w:rPr>
        <w:t>前二周同时段总交易量391553笔，成功391553笔，交易技术成功率100%。</w:t>
      </w:r>
    </w:p>
    <w:p>
      <w:pPr>
        <w:autoSpaceDE w:val="0"/>
        <w:autoSpaceDN w:val="0"/>
        <w:adjustRightInd w:val="0"/>
        <w:ind w:firstLine="600" w:firstLineChars="200"/>
        <w:rPr>
          <w:rFonts w:ascii="仿宋" w:hAnsi="仿宋" w:eastAsia="仿宋" w:cs="仿宋"/>
          <w:color w:val="0000FF"/>
          <w:kern w:val="0"/>
          <w:sz w:val="30"/>
          <w:szCs w:val="30"/>
        </w:rPr>
      </w:pPr>
      <w:r>
        <w:rPr>
          <w:rFonts w:hint="eastAsia" w:ascii="仿宋" w:hAnsi="仿宋" w:eastAsia="仿宋" w:cs="仿宋"/>
          <w:color w:val="0000FF"/>
          <w:kern w:val="0"/>
          <w:sz w:val="30"/>
          <w:szCs w:val="30"/>
        </w:rPr>
        <w:t>前三周同时段总交易量405649笔，成功405649笔，交易技术成功率100%。</w:t>
      </w:r>
    </w:p>
    <w:p>
      <w:pPr>
        <w:autoSpaceDE w:val="0"/>
        <w:autoSpaceDN w:val="0"/>
        <w:adjustRightInd w:val="0"/>
        <w:ind w:firstLine="600" w:firstLineChars="200"/>
        <w:rPr>
          <w:rFonts w:ascii="仿宋" w:hAnsi="仿宋" w:eastAsia="仿宋" w:cs="仿宋"/>
          <w:color w:val="0000FF"/>
          <w:kern w:val="0"/>
          <w:sz w:val="30"/>
          <w:szCs w:val="30"/>
        </w:rPr>
      </w:pPr>
      <w:r>
        <w:rPr>
          <w:rFonts w:hint="eastAsia" w:ascii="仿宋" w:hAnsi="仿宋" w:eastAsia="仿宋" w:cs="仿宋"/>
          <w:color w:val="0000FF"/>
          <w:kern w:val="0"/>
          <w:sz w:val="30"/>
          <w:szCs w:val="30"/>
        </w:rPr>
        <w:t>前四周同时段总交易量386786笔，成功386786笔，交易技术成功率100%。</w:t>
      </w:r>
    </w:p>
    <w:p>
      <w:pPr>
        <w:autoSpaceDE w:val="0"/>
        <w:autoSpaceDN w:val="0"/>
        <w:adjustRightInd w:val="0"/>
        <w:ind w:firstLine="600" w:firstLineChars="200"/>
        <w:rPr>
          <w:rFonts w:ascii="仿宋" w:hAnsi="仿宋" w:eastAsia="仿宋" w:cs="仿宋"/>
          <w:color w:val="0000FF"/>
          <w:kern w:val="0"/>
          <w:sz w:val="30"/>
          <w:szCs w:val="30"/>
        </w:rPr>
      </w:pPr>
      <w:r>
        <w:rPr>
          <w:rFonts w:hint="eastAsia" w:ascii="仿宋" w:hAnsi="仿宋" w:eastAsia="仿宋" w:cs="仿宋"/>
          <w:color w:val="0000FF"/>
          <w:kern w:val="0"/>
          <w:sz w:val="30"/>
          <w:szCs w:val="30"/>
        </w:rPr>
        <w:t>综合历史四周同时段总交易量平均389866笔，平均成功率100%。</w:t>
      </w:r>
    </w:p>
    <w:p>
      <w:pPr>
        <w:autoSpaceDE w:val="0"/>
        <w:autoSpaceDN w:val="0"/>
        <w:adjustRightInd w:val="0"/>
        <w:ind w:firstLine="600" w:firstLineChars="200"/>
        <w:rPr>
          <w:rFonts w:ascii="仿宋" w:hAnsi="仿宋" w:eastAsia="仿宋" w:cs="仿宋"/>
          <w:color w:val="0000FF"/>
          <w:kern w:val="0"/>
          <w:sz w:val="30"/>
          <w:szCs w:val="30"/>
        </w:rPr>
      </w:pPr>
      <w:r>
        <w:rPr>
          <w:rFonts w:hint="eastAsia" w:ascii="仿宋" w:hAnsi="仿宋" w:eastAsia="仿宋" w:cs="仿宋"/>
          <w:color w:val="0000FF"/>
          <w:kern w:val="0"/>
          <w:sz w:val="30"/>
          <w:szCs w:val="30"/>
        </w:rPr>
        <w:t>据IPPS统计，异常期间（9:57:03-9:58:22），IPPS总交易量209495笔，成功203063笔，交易技术成功率96.93%</w:t>
      </w:r>
    </w:p>
    <w:p>
      <w:pPr>
        <w:autoSpaceDE w:val="0"/>
        <w:autoSpaceDN w:val="0"/>
        <w:adjustRightInd w:val="0"/>
        <w:ind w:firstLine="600" w:firstLineChars="200"/>
        <w:rPr>
          <w:rFonts w:ascii="仿宋" w:hAnsi="仿宋" w:eastAsia="仿宋" w:cs="仿宋"/>
          <w:color w:val="0000FF"/>
          <w:kern w:val="0"/>
          <w:sz w:val="30"/>
          <w:szCs w:val="30"/>
        </w:rPr>
      </w:pPr>
      <w:r>
        <w:rPr>
          <w:rFonts w:hint="eastAsia" w:ascii="仿宋" w:hAnsi="仿宋" w:eastAsia="仿宋" w:cs="仿宋"/>
          <w:color w:val="0000FF"/>
          <w:kern w:val="0"/>
          <w:sz w:val="30"/>
          <w:szCs w:val="30"/>
        </w:rPr>
        <w:t>前一周同时段总交易量257920笔，成功257920笔，交易技术成功率100%。</w:t>
      </w:r>
    </w:p>
    <w:p>
      <w:pPr>
        <w:autoSpaceDE w:val="0"/>
        <w:autoSpaceDN w:val="0"/>
        <w:adjustRightInd w:val="0"/>
        <w:ind w:firstLine="600" w:firstLineChars="200"/>
        <w:rPr>
          <w:rFonts w:ascii="仿宋" w:hAnsi="仿宋" w:eastAsia="仿宋" w:cs="仿宋"/>
          <w:color w:val="0000FF"/>
          <w:kern w:val="0"/>
          <w:sz w:val="30"/>
          <w:szCs w:val="30"/>
        </w:rPr>
      </w:pPr>
      <w:r>
        <w:rPr>
          <w:rFonts w:hint="eastAsia" w:ascii="仿宋" w:hAnsi="仿宋" w:eastAsia="仿宋" w:cs="仿宋"/>
          <w:color w:val="0000FF"/>
          <w:kern w:val="0"/>
          <w:sz w:val="30"/>
          <w:szCs w:val="30"/>
        </w:rPr>
        <w:t>前二周同时段总交易量253199笔，成功253199笔，交易技术成功率100%。</w:t>
      </w:r>
    </w:p>
    <w:p>
      <w:pPr>
        <w:autoSpaceDE w:val="0"/>
        <w:autoSpaceDN w:val="0"/>
        <w:adjustRightInd w:val="0"/>
        <w:ind w:firstLine="600" w:firstLineChars="200"/>
        <w:rPr>
          <w:rFonts w:ascii="仿宋" w:hAnsi="仿宋" w:eastAsia="仿宋" w:cs="仿宋"/>
          <w:color w:val="0000FF"/>
          <w:kern w:val="0"/>
          <w:sz w:val="30"/>
          <w:szCs w:val="30"/>
        </w:rPr>
      </w:pPr>
      <w:r>
        <w:rPr>
          <w:rFonts w:hint="eastAsia" w:ascii="仿宋" w:hAnsi="仿宋" w:eastAsia="仿宋" w:cs="仿宋"/>
          <w:color w:val="0000FF"/>
          <w:kern w:val="0"/>
          <w:sz w:val="30"/>
          <w:szCs w:val="30"/>
        </w:rPr>
        <w:t>前三周同时段总交易量264297笔，成功264297笔，交易技术成功率100%。</w:t>
      </w:r>
    </w:p>
    <w:p>
      <w:pPr>
        <w:autoSpaceDE w:val="0"/>
        <w:autoSpaceDN w:val="0"/>
        <w:adjustRightInd w:val="0"/>
        <w:ind w:firstLine="600" w:firstLineChars="200"/>
        <w:rPr>
          <w:rFonts w:ascii="仿宋" w:hAnsi="仿宋" w:eastAsia="仿宋" w:cs="仿宋"/>
          <w:color w:val="0000FF"/>
          <w:kern w:val="0"/>
          <w:sz w:val="30"/>
          <w:szCs w:val="30"/>
        </w:rPr>
      </w:pPr>
      <w:r>
        <w:rPr>
          <w:rFonts w:hint="eastAsia" w:ascii="仿宋" w:hAnsi="仿宋" w:eastAsia="仿宋" w:cs="仿宋"/>
          <w:color w:val="0000FF"/>
          <w:kern w:val="0"/>
          <w:sz w:val="30"/>
          <w:szCs w:val="30"/>
        </w:rPr>
        <w:t>前四周同时段总交易量243522笔，成功243522笔，交易技术成功率100%。</w:t>
      </w:r>
    </w:p>
    <w:p>
      <w:pPr>
        <w:autoSpaceDE w:val="0"/>
        <w:autoSpaceDN w:val="0"/>
        <w:adjustRightInd w:val="0"/>
        <w:ind w:firstLine="600" w:firstLineChars="200"/>
        <w:rPr>
          <w:rFonts w:ascii="仿宋" w:hAnsi="仿宋" w:eastAsia="仿宋" w:cs="仿宋"/>
          <w:color w:val="0000FF"/>
          <w:kern w:val="0"/>
          <w:sz w:val="30"/>
          <w:szCs w:val="30"/>
        </w:rPr>
      </w:pPr>
      <w:r>
        <w:rPr>
          <w:rFonts w:hint="eastAsia" w:ascii="仿宋" w:hAnsi="仿宋" w:eastAsia="仿宋" w:cs="仿宋"/>
          <w:color w:val="0000FF"/>
          <w:kern w:val="0"/>
          <w:sz w:val="30"/>
          <w:szCs w:val="30"/>
        </w:rPr>
        <w:t>综合历史四周同时段总交易量平均245686笔，平均成功率100%</w:t>
      </w:r>
    </w:p>
    <w:p>
      <w:pPr>
        <w:autoSpaceDE w:val="0"/>
        <w:autoSpaceDN w:val="0"/>
        <w:adjustRightInd w:val="0"/>
        <w:ind w:firstLine="600" w:firstLineChars="200"/>
        <w:rPr>
          <w:rFonts w:ascii="仿宋" w:hAnsi="仿宋" w:eastAsia="仿宋" w:cs="仿宋"/>
          <w:color w:val="0000FF"/>
          <w:kern w:val="0"/>
          <w:sz w:val="30"/>
          <w:szCs w:val="30"/>
        </w:rPr>
      </w:pPr>
      <w:r>
        <w:rPr>
          <w:rFonts w:hint="eastAsia" w:ascii="仿宋" w:hAnsi="仿宋" w:eastAsia="仿宋" w:cs="仿宋"/>
          <w:color w:val="0000FF"/>
          <w:kern w:val="0"/>
          <w:sz w:val="30"/>
          <w:szCs w:val="30"/>
        </w:rPr>
        <w:t>据RCPS-IBPS统计，异常期间（9:57:03-9:58:22），RCPS-IBPS总交易量12313笔，成功11161笔，交易技术成功率90.5%，</w:t>
      </w:r>
    </w:p>
    <w:p>
      <w:pPr>
        <w:autoSpaceDE w:val="0"/>
        <w:autoSpaceDN w:val="0"/>
        <w:adjustRightInd w:val="0"/>
        <w:ind w:firstLine="600" w:firstLineChars="200"/>
        <w:rPr>
          <w:rFonts w:ascii="仿宋" w:hAnsi="仿宋" w:eastAsia="仿宋" w:cs="仿宋"/>
          <w:color w:val="0000FF"/>
          <w:kern w:val="0"/>
          <w:sz w:val="30"/>
          <w:szCs w:val="30"/>
        </w:rPr>
      </w:pPr>
      <w:r>
        <w:rPr>
          <w:rFonts w:hint="eastAsia" w:ascii="仿宋" w:hAnsi="仿宋" w:eastAsia="仿宋" w:cs="仿宋"/>
          <w:color w:val="0000FF"/>
          <w:kern w:val="0"/>
          <w:sz w:val="30"/>
          <w:szCs w:val="30"/>
        </w:rPr>
        <w:t>前一周同时段总交易量11058笔，成功11058笔，交易技术成功率100%，</w:t>
      </w:r>
    </w:p>
    <w:p>
      <w:pPr>
        <w:autoSpaceDE w:val="0"/>
        <w:autoSpaceDN w:val="0"/>
        <w:adjustRightInd w:val="0"/>
        <w:ind w:firstLine="600" w:firstLineChars="200"/>
        <w:rPr>
          <w:rFonts w:ascii="仿宋" w:hAnsi="仿宋" w:eastAsia="仿宋" w:cs="仿宋"/>
          <w:color w:val="0000FF"/>
          <w:kern w:val="0"/>
          <w:sz w:val="30"/>
          <w:szCs w:val="30"/>
        </w:rPr>
      </w:pPr>
      <w:r>
        <w:rPr>
          <w:rFonts w:hint="eastAsia" w:ascii="仿宋" w:hAnsi="仿宋" w:eastAsia="仿宋" w:cs="仿宋"/>
          <w:color w:val="0000FF"/>
          <w:kern w:val="0"/>
          <w:sz w:val="30"/>
          <w:szCs w:val="30"/>
        </w:rPr>
        <w:t>前二周同时段总交易量10281笔，成功10281笔，交易技术成功率100%，</w:t>
      </w:r>
    </w:p>
    <w:p>
      <w:pPr>
        <w:autoSpaceDE w:val="0"/>
        <w:autoSpaceDN w:val="0"/>
        <w:adjustRightInd w:val="0"/>
        <w:ind w:firstLine="600" w:firstLineChars="200"/>
        <w:rPr>
          <w:rFonts w:ascii="仿宋" w:hAnsi="仿宋" w:eastAsia="仿宋" w:cs="仿宋"/>
          <w:color w:val="0000FF"/>
          <w:kern w:val="0"/>
          <w:sz w:val="30"/>
          <w:szCs w:val="30"/>
        </w:rPr>
      </w:pPr>
      <w:r>
        <w:rPr>
          <w:rFonts w:hint="eastAsia" w:ascii="仿宋" w:hAnsi="仿宋" w:eastAsia="仿宋" w:cs="仿宋"/>
          <w:color w:val="0000FF"/>
          <w:kern w:val="0"/>
          <w:sz w:val="30"/>
          <w:szCs w:val="30"/>
        </w:rPr>
        <w:t>前三周同时段总交易量11772笔，成功11772笔，交易技术成功率100%，</w:t>
      </w:r>
    </w:p>
    <w:p>
      <w:pPr>
        <w:autoSpaceDE w:val="0"/>
        <w:autoSpaceDN w:val="0"/>
        <w:adjustRightInd w:val="0"/>
        <w:ind w:firstLine="600" w:firstLineChars="200"/>
        <w:rPr>
          <w:rFonts w:ascii="仿宋" w:hAnsi="仿宋" w:eastAsia="仿宋" w:cs="仿宋"/>
          <w:color w:val="0000FF"/>
          <w:kern w:val="0"/>
          <w:sz w:val="30"/>
          <w:szCs w:val="30"/>
        </w:rPr>
      </w:pPr>
      <w:r>
        <w:rPr>
          <w:rFonts w:hint="eastAsia" w:ascii="仿宋" w:hAnsi="仿宋" w:eastAsia="仿宋" w:cs="仿宋"/>
          <w:color w:val="0000FF"/>
          <w:kern w:val="0"/>
          <w:sz w:val="30"/>
          <w:szCs w:val="30"/>
        </w:rPr>
        <w:t>前四周同时段总交易量10812笔，成功10812笔，交易技术成功率100%，</w:t>
      </w:r>
    </w:p>
    <w:p>
      <w:pPr>
        <w:autoSpaceDE w:val="0"/>
        <w:autoSpaceDN w:val="0"/>
        <w:adjustRightInd w:val="0"/>
        <w:ind w:firstLine="600" w:firstLineChars="200"/>
        <w:rPr>
          <w:rFonts w:ascii="仿宋" w:hAnsi="仿宋" w:eastAsia="仿宋" w:cs="仿宋"/>
          <w:color w:val="0000FF"/>
          <w:kern w:val="0"/>
          <w:sz w:val="30"/>
          <w:szCs w:val="30"/>
        </w:rPr>
      </w:pPr>
      <w:r>
        <w:rPr>
          <w:rFonts w:hint="eastAsia" w:ascii="仿宋" w:hAnsi="仿宋" w:eastAsia="仿宋" w:cs="仿宋"/>
          <w:color w:val="0000FF"/>
          <w:kern w:val="0"/>
          <w:sz w:val="30"/>
          <w:szCs w:val="30"/>
        </w:rPr>
        <w:t>前五周同时段总交易量10289笔，成功10289笔，交易技术成功率100%，</w:t>
      </w:r>
    </w:p>
    <w:p>
      <w:pPr>
        <w:autoSpaceDE w:val="0"/>
        <w:autoSpaceDN w:val="0"/>
        <w:adjustRightInd w:val="0"/>
        <w:ind w:firstLine="600" w:firstLineChars="200"/>
        <w:rPr>
          <w:rFonts w:ascii="仿宋" w:hAnsi="仿宋" w:eastAsia="仿宋" w:cs="仿宋"/>
          <w:color w:val="0000FF"/>
          <w:kern w:val="0"/>
          <w:sz w:val="30"/>
          <w:szCs w:val="30"/>
        </w:rPr>
      </w:pPr>
      <w:r>
        <w:rPr>
          <w:rFonts w:hint="eastAsia" w:ascii="仿宋" w:hAnsi="仿宋" w:eastAsia="仿宋" w:cs="仿宋"/>
          <w:color w:val="0000FF"/>
          <w:kern w:val="0"/>
          <w:sz w:val="30"/>
          <w:szCs w:val="30"/>
        </w:rPr>
        <w:t>综合历史五周同时段总交易量平均11087笔，平均技术成功率100%，</w:t>
      </w:r>
    </w:p>
    <w:p>
      <w:pPr>
        <w:autoSpaceDE w:val="0"/>
        <w:autoSpaceDN w:val="0"/>
        <w:adjustRightInd w:val="0"/>
        <w:ind w:firstLine="600" w:firstLineChars="200"/>
        <w:rPr>
          <w:rFonts w:ascii="仿宋" w:hAnsi="仿宋" w:eastAsia="仿宋" w:cs="仿宋"/>
          <w:color w:val="0000FF"/>
          <w:kern w:val="0"/>
          <w:sz w:val="30"/>
          <w:szCs w:val="30"/>
        </w:rPr>
      </w:pPr>
      <w:r>
        <w:rPr>
          <w:rFonts w:hint="eastAsia" w:ascii="仿宋" w:hAnsi="仿宋" w:eastAsia="仿宋" w:cs="仿宋"/>
          <w:color w:val="0000FF"/>
          <w:kern w:val="0"/>
          <w:sz w:val="30"/>
          <w:szCs w:val="30"/>
        </w:rPr>
        <w:t>服务台查询无舆情，服务台工单报送</w:t>
      </w:r>
      <w:r>
        <w:rPr>
          <w:rFonts w:ascii="仿宋" w:hAnsi="仿宋" w:eastAsia="仿宋" w:cs="仿宋"/>
          <w:color w:val="0000FF"/>
          <w:kern w:val="0"/>
          <w:sz w:val="30"/>
          <w:szCs w:val="30"/>
        </w:rPr>
        <w:t>0</w:t>
      </w:r>
      <w:r>
        <w:rPr>
          <w:rFonts w:hint="eastAsia" w:ascii="仿宋" w:hAnsi="仿宋" w:eastAsia="仿宋" w:cs="仿宋"/>
          <w:color w:val="0000FF"/>
          <w:kern w:val="0"/>
          <w:sz w:val="30"/>
          <w:szCs w:val="30"/>
        </w:rPr>
        <w:t>个，远程银行中心未查询到相关报送。</w:t>
      </w:r>
    </w:p>
    <w:p>
      <w:pPr>
        <w:autoSpaceDE w:val="0"/>
        <w:autoSpaceDN w:val="0"/>
        <w:adjustRightInd w:val="0"/>
        <w:jc w:val="left"/>
        <w:rPr>
          <w:rFonts w:ascii="仿宋" w:hAnsi="仿宋" w:eastAsia="仿宋" w:cs="仿宋"/>
          <w:color w:val="000000"/>
          <w:kern w:val="0"/>
          <w:sz w:val="30"/>
          <w:szCs w:val="30"/>
        </w:rPr>
      </w:pPr>
      <w:r>
        <w:rPr>
          <w:rFonts w:ascii="仿宋" w:hAnsi="仿宋" w:eastAsia="仿宋" w:cs="仿宋"/>
          <w:color w:val="000000"/>
          <w:kern w:val="0"/>
          <w:sz w:val="30"/>
          <w:szCs w:val="30"/>
        </w:rPr>
        <w:t>3.</w:t>
      </w:r>
      <w:r>
        <w:rPr>
          <w:rFonts w:hint="eastAsia" w:ascii="仿宋" w:hAnsi="仿宋" w:eastAsia="仿宋" w:cs="仿宋"/>
          <w:color w:val="000000"/>
          <w:kern w:val="0"/>
          <w:sz w:val="30"/>
          <w:szCs w:val="30"/>
        </w:rPr>
        <w:t>账务影响及涉及客户数量。</w:t>
      </w:r>
    </w:p>
    <w:p>
      <w:pPr>
        <w:autoSpaceDE w:val="0"/>
        <w:autoSpaceDN w:val="0"/>
        <w:adjustRightInd w:val="0"/>
        <w:ind w:firstLine="600" w:firstLineChars="200"/>
        <w:jc w:val="left"/>
        <w:rPr>
          <w:rFonts w:ascii="仿宋" w:hAnsi="仿宋" w:eastAsia="仿宋" w:cs="仿宋"/>
          <w:color w:val="0000FF"/>
          <w:kern w:val="0"/>
          <w:sz w:val="30"/>
          <w:szCs w:val="30"/>
        </w:rPr>
      </w:pPr>
      <w:r>
        <w:rPr>
          <w:rFonts w:hint="eastAsia" w:ascii="仿宋" w:hAnsi="仿宋" w:eastAsia="仿宋" w:cs="仿宋"/>
          <w:color w:val="0000FF"/>
          <w:kern w:val="0"/>
          <w:sz w:val="30"/>
          <w:szCs w:val="30"/>
        </w:rPr>
        <w:t>不涉及</w:t>
      </w:r>
    </w:p>
    <w:p>
      <w:pPr>
        <w:autoSpaceDE w:val="0"/>
        <w:autoSpaceDN w:val="0"/>
        <w:adjustRightInd w:val="0"/>
        <w:jc w:val="left"/>
        <w:rPr>
          <w:rFonts w:ascii="仿宋" w:hAnsi="仿宋" w:eastAsia="仿宋" w:cs="仿宋"/>
          <w:color w:val="000000"/>
          <w:kern w:val="0"/>
          <w:sz w:val="30"/>
          <w:szCs w:val="30"/>
        </w:rPr>
      </w:pPr>
      <w:r>
        <w:rPr>
          <w:rFonts w:ascii="仿宋" w:hAnsi="仿宋" w:eastAsia="仿宋" w:cs="仿宋"/>
          <w:color w:val="000000"/>
          <w:kern w:val="0"/>
          <w:sz w:val="30"/>
          <w:szCs w:val="30"/>
        </w:rPr>
        <w:t>4.</w:t>
      </w:r>
      <w:r>
        <w:rPr>
          <w:rFonts w:hint="eastAsia" w:ascii="仿宋" w:hAnsi="仿宋" w:eastAsia="仿宋" w:cs="仿宋"/>
          <w:color w:val="000000"/>
          <w:kern w:val="0"/>
          <w:sz w:val="30"/>
          <w:szCs w:val="30"/>
        </w:rPr>
        <w:t>报表下发延迟情况。</w:t>
      </w:r>
    </w:p>
    <w:p>
      <w:pPr>
        <w:autoSpaceDE w:val="0"/>
        <w:autoSpaceDN w:val="0"/>
        <w:adjustRightInd w:val="0"/>
        <w:ind w:firstLine="600" w:firstLineChars="200"/>
        <w:jc w:val="left"/>
        <w:rPr>
          <w:rFonts w:ascii="仿宋" w:hAnsi="仿宋" w:eastAsia="仿宋" w:cs="仿宋"/>
          <w:color w:val="0000FF"/>
          <w:kern w:val="0"/>
          <w:sz w:val="30"/>
          <w:szCs w:val="30"/>
        </w:rPr>
      </w:pPr>
      <w:r>
        <w:rPr>
          <w:rFonts w:hint="eastAsia" w:ascii="仿宋" w:hAnsi="仿宋" w:eastAsia="仿宋" w:cs="仿宋"/>
          <w:color w:val="0000FF"/>
          <w:kern w:val="0"/>
          <w:sz w:val="30"/>
          <w:szCs w:val="30"/>
        </w:rPr>
        <w:t>不涉及</w:t>
      </w:r>
    </w:p>
    <w:p>
      <w:pPr>
        <w:autoSpaceDE w:val="0"/>
        <w:autoSpaceDN w:val="0"/>
        <w:adjustRightInd w:val="0"/>
        <w:jc w:val="left"/>
        <w:rPr>
          <w:rFonts w:ascii="仿宋" w:hAnsi="仿宋" w:eastAsia="仿宋" w:cs="楷体"/>
          <w:b/>
          <w:color w:val="000000"/>
          <w:kern w:val="0"/>
          <w:sz w:val="30"/>
          <w:szCs w:val="30"/>
        </w:rPr>
      </w:pPr>
      <w:r>
        <w:rPr>
          <w:rFonts w:hint="eastAsia" w:ascii="仿宋" w:hAnsi="仿宋" w:eastAsia="仿宋" w:cs="楷体"/>
          <w:b/>
          <w:color w:val="000000"/>
          <w:kern w:val="0"/>
          <w:sz w:val="30"/>
          <w:szCs w:val="30"/>
        </w:rPr>
        <w:t>（三）关联系统影响分析。</w:t>
      </w:r>
    </w:p>
    <w:p>
      <w:pPr>
        <w:autoSpaceDE w:val="0"/>
        <w:autoSpaceDN w:val="0"/>
        <w:adjustRightInd w:val="0"/>
        <w:jc w:val="left"/>
        <w:rPr>
          <w:rFonts w:ascii="仿宋" w:hAnsi="仿宋" w:eastAsia="仿宋" w:cs="仿宋"/>
          <w:color w:val="000000"/>
          <w:kern w:val="0"/>
          <w:sz w:val="30"/>
          <w:szCs w:val="30"/>
        </w:rPr>
      </w:pPr>
      <w:r>
        <w:rPr>
          <w:rFonts w:ascii="仿宋" w:hAnsi="仿宋" w:eastAsia="仿宋" w:cs="仿宋"/>
          <w:color w:val="000000"/>
          <w:kern w:val="0"/>
          <w:sz w:val="30"/>
          <w:szCs w:val="30"/>
        </w:rPr>
        <w:t>1.</w:t>
      </w:r>
      <w:r>
        <w:rPr>
          <w:rFonts w:hint="eastAsia" w:ascii="仿宋" w:hAnsi="仿宋" w:eastAsia="仿宋" w:cs="仿宋"/>
          <w:color w:val="000000"/>
          <w:kern w:val="0"/>
          <w:sz w:val="30"/>
          <w:szCs w:val="30"/>
        </w:rPr>
        <w:t>关联系统（组件）。</w:t>
      </w:r>
    </w:p>
    <w:p>
      <w:pPr>
        <w:autoSpaceDE w:val="0"/>
        <w:autoSpaceDN w:val="0"/>
        <w:adjustRightInd w:val="0"/>
        <w:jc w:val="left"/>
        <w:rPr>
          <w:rFonts w:ascii="仿宋" w:hAnsi="仿宋" w:eastAsia="仿宋" w:cs="仿宋"/>
          <w:color w:val="000000"/>
          <w:kern w:val="0"/>
          <w:sz w:val="30"/>
          <w:szCs w:val="30"/>
        </w:rPr>
      </w:pPr>
      <w:r>
        <w:rPr>
          <w:rFonts w:hint="eastAsia" w:ascii="仿宋" w:hAnsi="仿宋" w:eastAsia="仿宋" w:cs="仿宋"/>
          <w:color w:val="000000"/>
          <w:kern w:val="0"/>
          <w:sz w:val="30"/>
          <w:szCs w:val="30"/>
        </w:rPr>
        <w:t>（1）应用系统名称:</w:t>
      </w:r>
      <w:r>
        <w:rPr>
          <w:rFonts w:hint="eastAsia" w:ascii="仿宋" w:hAnsi="仿宋" w:eastAsia="仿宋" w:cs="楷体"/>
          <w:color w:val="0000FF"/>
          <w:kern w:val="0"/>
          <w:sz w:val="30"/>
          <w:szCs w:val="30"/>
        </w:rPr>
        <w:t>不涉及</w:t>
      </w:r>
    </w:p>
    <w:p>
      <w:pPr>
        <w:autoSpaceDE w:val="0"/>
        <w:autoSpaceDN w:val="0"/>
        <w:adjustRightInd w:val="0"/>
        <w:jc w:val="left"/>
        <w:rPr>
          <w:rFonts w:ascii="仿宋" w:hAnsi="仿宋" w:eastAsia="仿宋" w:cs="仿宋"/>
          <w:color w:val="000000"/>
          <w:kern w:val="0"/>
          <w:sz w:val="30"/>
          <w:szCs w:val="30"/>
        </w:rPr>
      </w:pPr>
      <w:r>
        <w:rPr>
          <w:rFonts w:hint="eastAsia" w:ascii="仿宋" w:hAnsi="仿宋" w:eastAsia="仿宋" w:cs="仿宋"/>
          <w:color w:val="000000"/>
          <w:kern w:val="0"/>
          <w:sz w:val="30"/>
          <w:szCs w:val="30"/>
        </w:rPr>
        <w:t>（2）应用系统英文名称:</w:t>
      </w:r>
      <w:r>
        <w:rPr>
          <w:rFonts w:hint="eastAsia" w:ascii="仿宋" w:hAnsi="仿宋" w:eastAsia="仿宋" w:cs="楷体"/>
          <w:color w:val="0000FF"/>
          <w:kern w:val="0"/>
          <w:sz w:val="30"/>
          <w:szCs w:val="30"/>
        </w:rPr>
        <w:t>不涉及</w:t>
      </w:r>
    </w:p>
    <w:p>
      <w:pPr>
        <w:autoSpaceDE w:val="0"/>
        <w:autoSpaceDN w:val="0"/>
        <w:adjustRightInd w:val="0"/>
        <w:jc w:val="left"/>
        <w:rPr>
          <w:rFonts w:ascii="仿宋" w:hAnsi="仿宋" w:eastAsia="仿宋" w:cs="仿宋"/>
          <w:color w:val="0000FF"/>
          <w:kern w:val="0"/>
          <w:sz w:val="30"/>
          <w:szCs w:val="30"/>
        </w:rPr>
      </w:pPr>
      <w:r>
        <w:rPr>
          <w:rFonts w:hint="eastAsia" w:ascii="仿宋" w:hAnsi="仿宋" w:eastAsia="仿宋" w:cs="仿宋"/>
          <w:color w:val="000000"/>
          <w:kern w:val="0"/>
          <w:sz w:val="30"/>
          <w:szCs w:val="30"/>
        </w:rPr>
        <w:t>（3）应用系统标识:</w:t>
      </w:r>
      <w:r>
        <w:rPr>
          <w:rFonts w:hint="eastAsia" w:ascii="仿宋" w:hAnsi="仿宋" w:eastAsia="仿宋" w:cs="楷体"/>
          <w:color w:val="0000FF"/>
          <w:kern w:val="0"/>
          <w:sz w:val="30"/>
          <w:szCs w:val="30"/>
        </w:rPr>
        <w:t>不涉及</w:t>
      </w:r>
    </w:p>
    <w:p>
      <w:pPr>
        <w:autoSpaceDE w:val="0"/>
        <w:autoSpaceDN w:val="0"/>
        <w:adjustRightInd w:val="0"/>
        <w:jc w:val="left"/>
        <w:rPr>
          <w:rFonts w:ascii="仿宋" w:hAnsi="仿宋" w:eastAsia="仿宋" w:cs="仿宋"/>
          <w:color w:val="000000"/>
          <w:kern w:val="0"/>
          <w:sz w:val="30"/>
          <w:szCs w:val="30"/>
        </w:rPr>
      </w:pPr>
      <w:r>
        <w:rPr>
          <w:rFonts w:hint="eastAsia" w:ascii="仿宋" w:hAnsi="仿宋" w:eastAsia="仿宋" w:cs="仿宋"/>
          <w:color w:val="000000"/>
          <w:kern w:val="0"/>
          <w:sz w:val="30"/>
          <w:szCs w:val="30"/>
        </w:rPr>
        <w:t>（4）应用系统分类情况:</w:t>
      </w:r>
      <w:r>
        <w:rPr>
          <w:rFonts w:ascii="仿宋" w:hAnsi="仿宋" w:eastAsia="仿宋" w:cs="楷体"/>
          <w:color w:val="0000FF"/>
          <w:kern w:val="0"/>
          <w:sz w:val="30"/>
          <w:szCs w:val="30"/>
        </w:rPr>
        <w:t>不涉及</w:t>
      </w:r>
    </w:p>
    <w:p>
      <w:pPr>
        <w:autoSpaceDE w:val="0"/>
        <w:autoSpaceDN w:val="0"/>
        <w:adjustRightInd w:val="0"/>
        <w:jc w:val="left"/>
        <w:rPr>
          <w:rFonts w:ascii="仿宋" w:hAnsi="仿宋" w:eastAsia="仿宋" w:cs="仿宋"/>
          <w:color w:val="000000"/>
          <w:kern w:val="0"/>
          <w:sz w:val="30"/>
          <w:szCs w:val="30"/>
        </w:rPr>
      </w:pPr>
      <w:r>
        <w:rPr>
          <w:rFonts w:hint="eastAsia" w:ascii="仿宋" w:hAnsi="仿宋" w:eastAsia="仿宋" w:cs="仿宋"/>
          <w:color w:val="000000"/>
          <w:kern w:val="0"/>
          <w:sz w:val="30"/>
          <w:szCs w:val="30"/>
        </w:rPr>
        <w:t>2.内、外部客户业务服务影响。</w:t>
      </w:r>
    </w:p>
    <w:p>
      <w:pPr>
        <w:autoSpaceDE w:val="0"/>
        <w:autoSpaceDN w:val="0"/>
        <w:adjustRightInd w:val="0"/>
        <w:ind w:firstLine="600" w:firstLineChars="200"/>
        <w:rPr>
          <w:rFonts w:ascii="仿宋" w:hAnsi="仿宋" w:eastAsia="仿宋" w:cs="仿宋"/>
          <w:color w:val="0000FF"/>
          <w:kern w:val="0"/>
          <w:sz w:val="30"/>
          <w:szCs w:val="30"/>
        </w:rPr>
      </w:pPr>
      <w:r>
        <w:rPr>
          <w:rFonts w:hint="eastAsia" w:ascii="仿宋" w:hAnsi="仿宋" w:eastAsia="仿宋" w:cs="楷体"/>
          <w:color w:val="0000FF"/>
          <w:kern w:val="0"/>
          <w:sz w:val="30"/>
          <w:szCs w:val="30"/>
        </w:rPr>
        <w:t>不涉及</w:t>
      </w:r>
    </w:p>
    <w:p>
      <w:pPr>
        <w:autoSpaceDE w:val="0"/>
        <w:autoSpaceDN w:val="0"/>
        <w:adjustRightInd w:val="0"/>
        <w:jc w:val="left"/>
        <w:rPr>
          <w:rFonts w:ascii="仿宋" w:hAnsi="仿宋" w:eastAsia="仿宋" w:cs="仿宋"/>
          <w:color w:val="000000"/>
          <w:kern w:val="0"/>
          <w:sz w:val="30"/>
          <w:szCs w:val="30"/>
        </w:rPr>
      </w:pPr>
      <w:r>
        <w:rPr>
          <w:rFonts w:ascii="仿宋" w:hAnsi="仿宋" w:eastAsia="仿宋" w:cs="仿宋"/>
          <w:color w:val="000000"/>
          <w:kern w:val="0"/>
          <w:sz w:val="30"/>
          <w:szCs w:val="30"/>
        </w:rPr>
        <w:t>3.</w:t>
      </w:r>
      <w:r>
        <w:rPr>
          <w:rFonts w:hint="eastAsia" w:ascii="仿宋" w:hAnsi="仿宋" w:eastAsia="仿宋" w:cs="仿宋"/>
          <w:color w:val="000000"/>
          <w:kern w:val="0"/>
          <w:sz w:val="30"/>
          <w:szCs w:val="30"/>
        </w:rPr>
        <w:t>账务影响及涉及客户数量。</w:t>
      </w:r>
    </w:p>
    <w:p>
      <w:pPr>
        <w:autoSpaceDE w:val="0"/>
        <w:autoSpaceDN w:val="0"/>
        <w:adjustRightInd w:val="0"/>
        <w:ind w:firstLine="600" w:firstLineChars="200"/>
        <w:jc w:val="left"/>
        <w:rPr>
          <w:rFonts w:ascii="仿宋" w:hAnsi="仿宋" w:eastAsia="仿宋" w:cs="仿宋"/>
          <w:color w:val="0000FF"/>
          <w:kern w:val="0"/>
          <w:sz w:val="30"/>
          <w:szCs w:val="30"/>
        </w:rPr>
      </w:pPr>
      <w:r>
        <w:rPr>
          <w:rFonts w:hint="eastAsia" w:ascii="仿宋" w:hAnsi="仿宋" w:eastAsia="仿宋" w:cs="仿宋"/>
          <w:color w:val="0000FF"/>
          <w:kern w:val="0"/>
          <w:sz w:val="30"/>
          <w:szCs w:val="30"/>
        </w:rPr>
        <w:t>不涉及</w:t>
      </w:r>
    </w:p>
    <w:p>
      <w:pPr>
        <w:autoSpaceDE w:val="0"/>
        <w:autoSpaceDN w:val="0"/>
        <w:adjustRightInd w:val="0"/>
        <w:jc w:val="left"/>
        <w:rPr>
          <w:rFonts w:ascii="仿宋" w:hAnsi="仿宋" w:eastAsia="仿宋" w:cs="仿宋"/>
          <w:color w:val="000000"/>
          <w:kern w:val="0"/>
          <w:sz w:val="30"/>
          <w:szCs w:val="30"/>
        </w:rPr>
      </w:pPr>
      <w:r>
        <w:rPr>
          <w:rFonts w:ascii="仿宋" w:hAnsi="仿宋" w:eastAsia="仿宋" w:cs="仿宋"/>
          <w:color w:val="000000"/>
          <w:kern w:val="0"/>
          <w:sz w:val="30"/>
          <w:szCs w:val="30"/>
        </w:rPr>
        <w:t>4.</w:t>
      </w:r>
      <w:r>
        <w:rPr>
          <w:rFonts w:hint="eastAsia" w:ascii="仿宋" w:hAnsi="仿宋" w:eastAsia="仿宋" w:cs="仿宋"/>
          <w:color w:val="000000"/>
          <w:kern w:val="0"/>
          <w:sz w:val="30"/>
          <w:szCs w:val="30"/>
        </w:rPr>
        <w:t>报表下发延迟情况。</w:t>
      </w:r>
    </w:p>
    <w:p>
      <w:pPr>
        <w:autoSpaceDE w:val="0"/>
        <w:autoSpaceDN w:val="0"/>
        <w:adjustRightInd w:val="0"/>
        <w:ind w:firstLine="600" w:firstLineChars="200"/>
        <w:jc w:val="left"/>
        <w:rPr>
          <w:rFonts w:ascii="仿宋" w:hAnsi="仿宋" w:eastAsia="仿宋" w:cs="仿宋"/>
          <w:color w:val="0000FF"/>
          <w:kern w:val="0"/>
          <w:sz w:val="30"/>
          <w:szCs w:val="30"/>
        </w:rPr>
      </w:pPr>
      <w:r>
        <w:rPr>
          <w:rFonts w:hint="eastAsia" w:ascii="仿宋" w:hAnsi="仿宋" w:eastAsia="仿宋" w:cs="仿宋"/>
          <w:color w:val="0000FF"/>
          <w:kern w:val="0"/>
          <w:sz w:val="30"/>
          <w:szCs w:val="30"/>
        </w:rPr>
        <w:t>不涉及</w:t>
      </w:r>
    </w:p>
    <w:p>
      <w:pPr>
        <w:autoSpaceDE w:val="0"/>
        <w:autoSpaceDN w:val="0"/>
        <w:adjustRightInd w:val="0"/>
        <w:jc w:val="left"/>
        <w:rPr>
          <w:rFonts w:ascii="黑体" w:hAnsi="黑体" w:eastAsia="黑体" w:cs="黑体"/>
          <w:b/>
          <w:color w:val="000000"/>
          <w:kern w:val="0"/>
          <w:sz w:val="30"/>
          <w:szCs w:val="30"/>
        </w:rPr>
      </w:pPr>
      <w:r>
        <w:rPr>
          <w:rFonts w:hint="eastAsia" w:ascii="黑体" w:hAnsi="黑体" w:eastAsia="黑体" w:cs="黑体"/>
          <w:b/>
          <w:color w:val="000000"/>
          <w:kern w:val="0"/>
          <w:sz w:val="30"/>
          <w:szCs w:val="30"/>
        </w:rPr>
        <w:t>三、应急处置过程</w:t>
      </w:r>
    </w:p>
    <w:p>
      <w:pPr>
        <w:autoSpaceDE w:val="0"/>
        <w:autoSpaceDN w:val="0"/>
        <w:adjustRightInd w:val="0"/>
        <w:jc w:val="left"/>
        <w:rPr>
          <w:rFonts w:ascii="仿宋" w:hAnsi="仿宋" w:eastAsia="仿宋" w:cs="仿宋"/>
          <w:b/>
          <w:color w:val="0000FF"/>
          <w:kern w:val="0"/>
          <w:sz w:val="30"/>
          <w:szCs w:val="30"/>
        </w:rPr>
      </w:pPr>
      <w:r>
        <w:rPr>
          <w:rFonts w:hint="eastAsia" w:ascii="仿宋" w:hAnsi="仿宋" w:eastAsia="仿宋" w:cs="楷体"/>
          <w:b/>
          <w:color w:val="000000"/>
          <w:kern w:val="0"/>
          <w:sz w:val="30"/>
          <w:szCs w:val="30"/>
        </w:rPr>
        <w:t>（一）故障发现。</w:t>
      </w:r>
    </w:p>
    <w:p>
      <w:pPr>
        <w:autoSpaceDE w:val="0"/>
        <w:autoSpaceDN w:val="0"/>
        <w:adjustRightInd w:val="0"/>
        <w:jc w:val="left"/>
        <w:rPr>
          <w:rFonts w:ascii="仿宋" w:hAnsi="仿宋" w:eastAsia="仿宋" w:cs="仿宋"/>
          <w:kern w:val="0"/>
          <w:sz w:val="30"/>
          <w:szCs w:val="30"/>
        </w:rPr>
      </w:pPr>
      <w:r>
        <w:rPr>
          <w:rFonts w:hint="eastAsia" w:ascii="仿宋" w:hAnsi="仿宋" w:eastAsia="仿宋" w:cs="仿宋"/>
          <w:kern w:val="0"/>
          <w:sz w:val="30"/>
          <w:szCs w:val="30"/>
        </w:rPr>
        <w:t>1.监控告警及报送情况:</w:t>
      </w:r>
    </w:p>
    <w:p>
      <w:pPr>
        <w:autoSpaceDE w:val="0"/>
        <w:autoSpaceDN w:val="0"/>
        <w:adjustRightInd w:val="0"/>
        <w:rPr>
          <w:rFonts w:ascii="仿宋" w:hAnsi="仿宋" w:eastAsia="仿宋" w:cs="仿宋"/>
          <w:color w:val="0000FF"/>
          <w:kern w:val="0"/>
          <w:sz w:val="30"/>
          <w:szCs w:val="30"/>
        </w:rPr>
      </w:pPr>
      <w:r>
        <w:rPr>
          <w:rFonts w:hint="eastAsia" w:ascii="仿宋" w:hAnsi="仿宋" w:eastAsia="仿宋" w:cs="仿宋"/>
          <w:kern w:val="0"/>
          <w:sz w:val="30"/>
          <w:szCs w:val="30"/>
        </w:rPr>
        <w:t>（1）系统告警:</w:t>
      </w:r>
      <w:r>
        <w:rPr>
          <w:rFonts w:hint="eastAsia" w:ascii="仿宋" w:hAnsi="仿宋" w:eastAsia="仿宋" w:cs="仿宋"/>
          <w:color w:val="0000FF"/>
          <w:kern w:val="0"/>
          <w:sz w:val="30"/>
          <w:szCs w:val="30"/>
        </w:rPr>
        <w:t xml:space="preserve"> 4:15，系统平台一部收到异常三级告警。</w:t>
      </w:r>
    </w:p>
    <w:p>
      <w:pPr>
        <w:autoSpaceDE w:val="0"/>
        <w:autoSpaceDN w:val="0"/>
        <w:adjustRightInd w:val="0"/>
        <w:jc w:val="left"/>
        <w:rPr>
          <w:rFonts w:ascii="仿宋" w:hAnsi="仿宋" w:eastAsia="仿宋" w:cs="仿宋"/>
          <w:color w:val="0000FF"/>
          <w:kern w:val="0"/>
          <w:sz w:val="30"/>
          <w:szCs w:val="30"/>
        </w:rPr>
      </w:pPr>
      <w:r>
        <w:rPr>
          <w:rFonts w:hint="eastAsia" w:ascii="仿宋" w:hAnsi="仿宋" w:eastAsia="仿宋" w:cs="仿宋"/>
          <w:color w:val="0000FF"/>
          <w:kern w:val="0"/>
          <w:sz w:val="24"/>
          <w:szCs w:val="30"/>
        </w:rPr>
        <w:t>告警内容：</w:t>
      </w:r>
      <w:r>
        <w:rPr>
          <w:rFonts w:ascii="仿宋" w:hAnsi="仿宋" w:eastAsia="仿宋" w:cs="仿宋"/>
          <w:color w:val="0000FF"/>
          <w:kern w:val="0"/>
          <w:sz w:val="24"/>
          <w:szCs w:val="30"/>
        </w:rPr>
        <w:t>【SA-BPPM】MQ: MAR 31 04:15:44 BQREPXDEPS0 SEV=WAR QPS1 NamedQueue: QR.XMITQ1.QPS1.TO.QMA CURRENT DEPTH: 2197878 (CurrentDepth &gt;= 2000000)</w:t>
      </w:r>
    </w:p>
    <w:p>
      <w:pPr>
        <w:autoSpaceDE w:val="0"/>
        <w:autoSpaceDN w:val="0"/>
        <w:adjustRightInd w:val="0"/>
        <w:rPr>
          <w:rFonts w:ascii="仿宋" w:hAnsi="仿宋" w:eastAsia="仿宋" w:cs="仿宋"/>
          <w:color w:val="0000FF"/>
          <w:kern w:val="0"/>
          <w:sz w:val="30"/>
          <w:szCs w:val="30"/>
        </w:rPr>
      </w:pPr>
      <w:r>
        <w:rPr>
          <w:rFonts w:hint="eastAsia" w:ascii="仿宋" w:hAnsi="仿宋" w:eastAsia="仿宋" w:cs="仿宋"/>
          <w:color w:val="0000FF"/>
          <w:kern w:val="0"/>
          <w:sz w:val="30"/>
          <w:szCs w:val="30"/>
        </w:rPr>
        <w:t>4:29，系统平台一部收到异常二级告警。</w:t>
      </w:r>
    </w:p>
    <w:p>
      <w:pPr>
        <w:autoSpaceDE w:val="0"/>
        <w:autoSpaceDN w:val="0"/>
        <w:adjustRightInd w:val="0"/>
        <w:jc w:val="left"/>
        <w:rPr>
          <w:rFonts w:ascii="仿宋" w:hAnsi="仿宋" w:eastAsia="仿宋" w:cs="仿宋"/>
          <w:color w:val="0000FF"/>
          <w:kern w:val="0"/>
          <w:sz w:val="24"/>
          <w:szCs w:val="30"/>
        </w:rPr>
      </w:pPr>
      <w:r>
        <w:rPr>
          <w:rFonts w:hint="eastAsia" w:ascii="仿宋" w:hAnsi="仿宋" w:eastAsia="仿宋" w:cs="仿宋"/>
          <w:color w:val="0000FF"/>
          <w:kern w:val="0"/>
          <w:sz w:val="24"/>
          <w:szCs w:val="30"/>
        </w:rPr>
        <w:t>告警内容：</w:t>
      </w:r>
      <w:r>
        <w:rPr>
          <w:rFonts w:ascii="仿宋" w:hAnsi="仿宋" w:eastAsia="仿宋" w:cs="仿宋"/>
          <w:color w:val="0000FF"/>
          <w:kern w:val="0"/>
          <w:sz w:val="24"/>
          <w:szCs w:val="30"/>
        </w:rPr>
        <w:t>MQ: 04.29.41 CP1E S0282655 BQPAGESETS0 SEV=WAR QPS1 PageSet ID: 1 %Usage:52.96 [In use Percent &gt;= 50]</w:t>
      </w:r>
    </w:p>
    <w:p>
      <w:pPr>
        <w:autoSpaceDE w:val="0"/>
        <w:autoSpaceDN w:val="0"/>
        <w:adjustRightInd w:val="0"/>
        <w:rPr>
          <w:rFonts w:ascii="仿宋" w:hAnsi="仿宋" w:eastAsia="仿宋" w:cs="仿宋"/>
          <w:color w:val="0000FF"/>
          <w:kern w:val="0"/>
          <w:sz w:val="30"/>
          <w:szCs w:val="30"/>
        </w:rPr>
      </w:pPr>
      <w:r>
        <w:rPr>
          <w:rFonts w:hint="eastAsia" w:ascii="仿宋" w:hAnsi="仿宋" w:eastAsia="仿宋" w:cs="仿宋"/>
          <w:color w:val="0000FF"/>
          <w:kern w:val="0"/>
          <w:sz w:val="30"/>
          <w:szCs w:val="30"/>
        </w:rPr>
        <w:t>4</w:t>
      </w:r>
      <w:r>
        <w:rPr>
          <w:rFonts w:ascii="仿宋" w:hAnsi="仿宋" w:eastAsia="仿宋" w:cs="仿宋"/>
          <w:color w:val="0000FF"/>
          <w:kern w:val="0"/>
          <w:sz w:val="30"/>
          <w:szCs w:val="30"/>
        </w:rPr>
        <w:t>:37，</w:t>
      </w:r>
      <w:r>
        <w:rPr>
          <w:rFonts w:hint="eastAsia" w:ascii="仿宋" w:hAnsi="仿宋" w:eastAsia="仿宋" w:cs="仿宋"/>
          <w:color w:val="0000FF"/>
          <w:kern w:val="0"/>
          <w:sz w:val="30"/>
          <w:szCs w:val="30"/>
        </w:rPr>
        <w:t>系统平台一部收到异常一级告警。</w:t>
      </w:r>
    </w:p>
    <w:p>
      <w:pPr>
        <w:autoSpaceDE w:val="0"/>
        <w:autoSpaceDN w:val="0"/>
        <w:adjustRightInd w:val="0"/>
        <w:jc w:val="left"/>
        <w:rPr>
          <w:rFonts w:ascii="仿宋" w:hAnsi="仿宋" w:eastAsia="仿宋" w:cs="仿宋"/>
          <w:color w:val="0000FF"/>
          <w:kern w:val="0"/>
          <w:sz w:val="24"/>
          <w:szCs w:val="30"/>
        </w:rPr>
      </w:pPr>
      <w:r>
        <w:rPr>
          <w:rFonts w:hint="eastAsia" w:ascii="仿宋" w:hAnsi="仿宋" w:eastAsia="仿宋" w:cs="仿宋"/>
          <w:color w:val="0000FF"/>
          <w:kern w:val="0"/>
          <w:sz w:val="24"/>
          <w:szCs w:val="30"/>
        </w:rPr>
        <w:t>告警内容：【智能运维】告警一级,zos_p1,zos_P1,系统平台一部,,,P1,2026-03-31 04:37:51,MQ: 04.37.41 CP1E S0282655  BQPAGESETS0 SEV=CRI QPS1 PageSet ID: 1 %Usage:76.49 [In use Percent &gt;= 75],</w:t>
      </w:r>
    </w:p>
    <w:p>
      <w:pPr>
        <w:autoSpaceDE w:val="0"/>
        <w:autoSpaceDN w:val="0"/>
        <w:adjustRightInd w:val="0"/>
        <w:jc w:val="left"/>
        <w:rPr>
          <w:rFonts w:ascii="仿宋" w:hAnsi="仿宋" w:eastAsia="仿宋" w:cs="仿宋"/>
          <w:kern w:val="0"/>
          <w:sz w:val="22"/>
        </w:rPr>
      </w:pPr>
      <w:r>
        <w:rPr>
          <w:rFonts w:hint="eastAsia" w:ascii="仿宋" w:hAnsi="仿宋" w:eastAsia="仿宋" w:cs="仿宋"/>
          <w:kern w:val="0"/>
          <w:sz w:val="30"/>
          <w:szCs w:val="30"/>
        </w:rPr>
        <w:t>（2）应用告警:</w:t>
      </w:r>
      <w:r>
        <w:rPr>
          <w:rFonts w:hint="eastAsia" w:ascii="仿宋" w:hAnsi="仿宋" w:eastAsia="仿宋" w:cs="仿宋"/>
          <w:color w:val="0000FF"/>
          <w:kern w:val="0"/>
          <w:sz w:val="30"/>
          <w:szCs w:val="30"/>
        </w:rPr>
        <w:t>不涉及</w:t>
      </w:r>
      <w:r>
        <w:rPr>
          <w:rFonts w:ascii="仿宋" w:hAnsi="仿宋" w:eastAsia="仿宋" w:cs="仿宋"/>
          <w:kern w:val="0"/>
          <w:sz w:val="22"/>
        </w:rPr>
        <w:t xml:space="preserve"> </w:t>
      </w:r>
    </w:p>
    <w:p>
      <w:pPr>
        <w:autoSpaceDE w:val="0"/>
        <w:autoSpaceDN w:val="0"/>
        <w:adjustRightInd w:val="0"/>
        <w:jc w:val="left"/>
        <w:rPr>
          <w:rFonts w:ascii="仿宋" w:hAnsi="仿宋" w:eastAsia="仿宋" w:cs="仿宋"/>
          <w:color w:val="0000FF"/>
          <w:kern w:val="0"/>
          <w:sz w:val="24"/>
          <w:szCs w:val="24"/>
        </w:rPr>
      </w:pPr>
      <w:r>
        <w:rPr>
          <w:rFonts w:hint="eastAsia" w:ascii="仿宋" w:hAnsi="仿宋" w:eastAsia="仿宋" w:cs="仿宋"/>
          <w:color w:val="000000"/>
          <w:kern w:val="0"/>
          <w:sz w:val="30"/>
          <w:szCs w:val="30"/>
        </w:rPr>
        <w:t>（3）网络告警:</w:t>
      </w:r>
      <w:r>
        <w:rPr>
          <w:rFonts w:hint="eastAsia" w:ascii="仿宋" w:hAnsi="仿宋" w:eastAsia="仿宋" w:cs="仿宋"/>
          <w:color w:val="0000FF"/>
          <w:kern w:val="0"/>
          <w:sz w:val="30"/>
          <w:szCs w:val="30"/>
        </w:rPr>
        <w:t>不涉及</w:t>
      </w:r>
    </w:p>
    <w:p>
      <w:pPr>
        <w:autoSpaceDE w:val="0"/>
        <w:autoSpaceDN w:val="0"/>
        <w:adjustRightInd w:val="0"/>
        <w:jc w:val="left"/>
        <w:rPr>
          <w:rFonts w:ascii="仿宋" w:hAnsi="仿宋" w:eastAsia="仿宋" w:cs="仿宋"/>
          <w:color w:val="000000"/>
          <w:kern w:val="0"/>
          <w:sz w:val="30"/>
          <w:szCs w:val="30"/>
        </w:rPr>
      </w:pPr>
      <w:r>
        <w:rPr>
          <w:rFonts w:hint="eastAsia" w:ascii="仿宋" w:hAnsi="仿宋" w:eastAsia="仿宋" w:cs="仿宋"/>
          <w:color w:val="000000"/>
          <w:kern w:val="0"/>
          <w:sz w:val="30"/>
          <w:szCs w:val="30"/>
        </w:rPr>
        <w:t>（4）硬件环境告警:</w:t>
      </w:r>
      <w:r>
        <w:rPr>
          <w:rFonts w:hint="eastAsia" w:ascii="仿宋" w:hAnsi="仿宋" w:eastAsia="仿宋" w:cs="仿宋"/>
          <w:color w:val="0000FF"/>
          <w:kern w:val="0"/>
          <w:sz w:val="30"/>
          <w:szCs w:val="30"/>
        </w:rPr>
        <w:t>不涉及</w:t>
      </w:r>
    </w:p>
    <w:p>
      <w:pPr>
        <w:autoSpaceDE w:val="0"/>
        <w:autoSpaceDN w:val="0"/>
        <w:adjustRightInd w:val="0"/>
        <w:jc w:val="left"/>
        <w:rPr>
          <w:rFonts w:ascii="仿宋" w:hAnsi="仿宋" w:eastAsia="仿宋" w:cs="仿宋"/>
          <w:color w:val="0000FF"/>
          <w:kern w:val="0"/>
          <w:sz w:val="30"/>
          <w:szCs w:val="30"/>
        </w:rPr>
      </w:pPr>
      <w:r>
        <w:rPr>
          <w:rFonts w:hint="eastAsia" w:ascii="仿宋" w:hAnsi="仿宋" w:eastAsia="仿宋" w:cs="仿宋"/>
          <w:color w:val="000000"/>
          <w:kern w:val="0"/>
          <w:sz w:val="30"/>
          <w:szCs w:val="30"/>
        </w:rPr>
        <w:t>（5）内、外</w:t>
      </w:r>
      <w:r>
        <w:rPr>
          <w:rFonts w:hint="eastAsia" w:ascii="仿宋" w:hAnsi="仿宋" w:eastAsia="仿宋" w:cs="仿宋"/>
          <w:kern w:val="0"/>
          <w:sz w:val="30"/>
          <w:szCs w:val="30"/>
        </w:rPr>
        <w:t>部报送:</w:t>
      </w:r>
      <w:r>
        <w:rPr>
          <w:rFonts w:hint="eastAsia" w:ascii="仿宋" w:hAnsi="仿宋" w:eastAsia="仿宋" w:cs="仿宋"/>
          <w:color w:val="0000FF"/>
          <w:kern w:val="0"/>
          <w:sz w:val="30"/>
          <w:szCs w:val="30"/>
        </w:rPr>
        <w:t>9:59，网联报送：2026-03-31 09:57:04 - 2026-03-31 09:58:00  期间影响交易笔数为2391 笔（其中快捷支付 ，借记：2310 笔 ，贷记：1 笔 付款业务 ，借记：1 笔 退款业务 ，借记：68 笔）</w:t>
      </w:r>
    </w:p>
    <w:p>
      <w:pPr>
        <w:autoSpaceDE w:val="0"/>
        <w:autoSpaceDN w:val="0"/>
        <w:adjustRightInd w:val="0"/>
        <w:jc w:val="left"/>
        <w:rPr>
          <w:rFonts w:ascii="仿宋" w:hAnsi="仿宋" w:eastAsia="仿宋" w:cs="仿宋"/>
          <w:color w:val="000000"/>
          <w:kern w:val="0"/>
          <w:sz w:val="30"/>
          <w:szCs w:val="30"/>
        </w:rPr>
      </w:pPr>
      <w:r>
        <w:rPr>
          <w:rFonts w:hint="eastAsia" w:ascii="仿宋" w:hAnsi="仿宋" w:eastAsia="仿宋" w:cs="仿宋"/>
          <w:color w:val="000000"/>
          <w:kern w:val="0"/>
          <w:sz w:val="30"/>
          <w:szCs w:val="30"/>
        </w:rPr>
        <w:t>2.监控告警分析:</w:t>
      </w:r>
    </w:p>
    <w:p>
      <w:pPr>
        <w:autoSpaceDE w:val="0"/>
        <w:autoSpaceDN w:val="0"/>
        <w:adjustRightInd w:val="0"/>
        <w:ind w:firstLine="600" w:firstLineChars="200"/>
        <w:jc w:val="left"/>
        <w:rPr>
          <w:rFonts w:ascii="仿宋" w:hAnsi="仿宋" w:eastAsia="仿宋" w:cs="仿宋"/>
          <w:color w:val="000000"/>
          <w:kern w:val="0"/>
          <w:sz w:val="30"/>
          <w:szCs w:val="30"/>
        </w:rPr>
      </w:pPr>
      <w:r>
        <w:rPr>
          <w:rFonts w:hint="eastAsia" w:ascii="仿宋" w:hAnsi="仿宋" w:eastAsia="仿宋" w:cs="仿宋"/>
          <w:color w:val="000000"/>
          <w:kern w:val="0"/>
          <w:sz w:val="30"/>
          <w:szCs w:val="30"/>
        </w:rPr>
        <w:t>是否应通过监控发现:是</w:t>
      </w:r>
    </w:p>
    <w:p>
      <w:pPr>
        <w:jc w:val="left"/>
        <w:rPr>
          <w:rFonts w:ascii="仿宋" w:hAnsi="仿宋" w:eastAsia="仿宋" w:cs="仿宋"/>
          <w:color w:val="000000"/>
          <w:kern w:val="0"/>
          <w:sz w:val="30"/>
          <w:szCs w:val="30"/>
        </w:rPr>
      </w:pPr>
      <w:r>
        <w:rPr>
          <w:rFonts w:hint="eastAsia" w:ascii="仿宋" w:hAnsi="仿宋" w:eastAsia="仿宋" w:cs="仿宋"/>
          <w:color w:val="000000"/>
          <w:kern w:val="0"/>
          <w:sz w:val="30"/>
          <w:szCs w:val="30"/>
        </w:rPr>
        <w:t>（1）监控有效性分析</w:t>
      </w:r>
    </w:p>
    <w:p>
      <w:pPr>
        <w:autoSpaceDE w:val="0"/>
        <w:autoSpaceDN w:val="0"/>
        <w:adjustRightInd w:val="0"/>
        <w:ind w:firstLine="600" w:firstLineChars="200"/>
        <w:jc w:val="left"/>
        <w:rPr>
          <w:rFonts w:ascii="仿宋" w:hAnsi="仿宋" w:eastAsia="仿宋" w:cs="仿宋"/>
          <w:color w:val="0000FF"/>
          <w:kern w:val="0"/>
          <w:sz w:val="30"/>
          <w:szCs w:val="30"/>
        </w:rPr>
      </w:pPr>
      <w:r>
        <w:rPr>
          <w:rFonts w:hint="eastAsia" w:ascii="仿宋" w:hAnsi="仿宋" w:eastAsia="仿宋" w:cs="仿宋"/>
          <w:color w:val="0000FF"/>
          <w:kern w:val="0"/>
          <w:sz w:val="30"/>
          <w:szCs w:val="30"/>
        </w:rPr>
        <w:t>1.告警级别是否准确:是</w:t>
      </w:r>
    </w:p>
    <w:p>
      <w:pPr>
        <w:autoSpaceDE w:val="0"/>
        <w:autoSpaceDN w:val="0"/>
        <w:adjustRightInd w:val="0"/>
        <w:ind w:firstLine="600" w:firstLineChars="200"/>
        <w:jc w:val="left"/>
        <w:rPr>
          <w:rFonts w:ascii="仿宋" w:hAnsi="仿宋" w:eastAsia="仿宋" w:cs="仿宋"/>
          <w:color w:val="0000FF"/>
          <w:kern w:val="0"/>
          <w:sz w:val="30"/>
          <w:szCs w:val="30"/>
        </w:rPr>
      </w:pPr>
      <w:r>
        <w:rPr>
          <w:rFonts w:hint="eastAsia" w:ascii="仿宋" w:hAnsi="仿宋" w:eastAsia="仿宋" w:cs="仿宋"/>
          <w:color w:val="0000FF"/>
          <w:kern w:val="0"/>
          <w:sz w:val="30"/>
          <w:szCs w:val="30"/>
        </w:rPr>
        <w:t>（由于DNF系统在2:00至7:00间不对外提供服务，告警发生时段前后均由主机对外提供DNF查询服务。</w:t>
      </w:r>
    </w:p>
    <w:p>
      <w:pPr>
        <w:autoSpaceDE w:val="0"/>
        <w:autoSpaceDN w:val="0"/>
        <w:adjustRightInd w:val="0"/>
        <w:ind w:firstLine="600" w:firstLineChars="200"/>
        <w:jc w:val="left"/>
        <w:rPr>
          <w:rFonts w:ascii="仿宋" w:hAnsi="仿宋" w:eastAsia="仿宋" w:cs="仿宋"/>
          <w:color w:val="0000FF"/>
          <w:kern w:val="0"/>
          <w:sz w:val="30"/>
          <w:szCs w:val="30"/>
        </w:rPr>
      </w:pPr>
      <w:r>
        <w:rPr>
          <w:rFonts w:hint="eastAsia" w:ascii="仿宋" w:hAnsi="仿宋" w:eastAsia="仿宋" w:cs="仿宋"/>
          <w:color w:val="0000FF"/>
          <w:kern w:val="0"/>
          <w:sz w:val="30"/>
          <w:szCs w:val="30"/>
        </w:rPr>
        <w:t>设置此一级告警主要目的在于警示7:00-次日凌晨2:00 DNF对外服务时段主机到x86 DNF数据同步存在较大延迟进而产生服务影响，需立即升级。</w:t>
      </w:r>
    </w:p>
    <w:p>
      <w:pPr>
        <w:autoSpaceDE w:val="0"/>
        <w:autoSpaceDN w:val="0"/>
        <w:adjustRightInd w:val="0"/>
        <w:ind w:firstLine="600" w:firstLineChars="200"/>
        <w:jc w:val="left"/>
        <w:rPr>
          <w:rFonts w:ascii="仿宋" w:hAnsi="仿宋" w:eastAsia="仿宋" w:cs="仿宋"/>
          <w:color w:val="0000FF"/>
          <w:kern w:val="0"/>
          <w:sz w:val="30"/>
          <w:szCs w:val="30"/>
        </w:rPr>
      </w:pPr>
      <w:r>
        <w:rPr>
          <w:rFonts w:hint="eastAsia" w:ascii="仿宋" w:hAnsi="仿宋" w:eastAsia="仿宋" w:cs="仿宋"/>
          <w:color w:val="0000FF"/>
          <w:kern w:val="0"/>
          <w:sz w:val="30"/>
          <w:szCs w:val="30"/>
        </w:rPr>
        <w:t>对于2:00-7:00间非DNF对外服务时段发生的QREP MQ相关问题，由于暂无服务影响，需要查明具体情况，分析问题原因，判断后续影响后确定是否升级。）</w:t>
      </w:r>
    </w:p>
    <w:p>
      <w:pPr>
        <w:autoSpaceDE w:val="0"/>
        <w:autoSpaceDN w:val="0"/>
        <w:adjustRightInd w:val="0"/>
        <w:ind w:firstLine="600" w:firstLineChars="200"/>
        <w:jc w:val="left"/>
        <w:rPr>
          <w:rFonts w:ascii="仿宋" w:hAnsi="仿宋" w:eastAsia="仿宋" w:cs="仿宋"/>
          <w:color w:val="0000FF"/>
          <w:kern w:val="0"/>
          <w:sz w:val="30"/>
          <w:szCs w:val="30"/>
        </w:rPr>
      </w:pPr>
      <w:r>
        <w:rPr>
          <w:rFonts w:hint="eastAsia" w:ascii="仿宋" w:hAnsi="仿宋" w:eastAsia="仿宋" w:cs="仿宋"/>
          <w:color w:val="0000FF"/>
          <w:kern w:val="0"/>
          <w:sz w:val="30"/>
          <w:szCs w:val="30"/>
        </w:rPr>
        <w:t>2.是否通过监控告警升级:是</w:t>
      </w:r>
      <w:r>
        <w:rPr>
          <w:rFonts w:ascii="仿宋" w:hAnsi="仿宋" w:eastAsia="仿宋" w:cs="仿宋"/>
          <w:color w:val="0000FF"/>
          <w:kern w:val="0"/>
          <w:sz w:val="30"/>
          <w:szCs w:val="30"/>
        </w:rPr>
        <w:t xml:space="preserve"> </w:t>
      </w:r>
    </w:p>
    <w:p>
      <w:pPr>
        <w:autoSpaceDE w:val="0"/>
        <w:autoSpaceDN w:val="0"/>
        <w:adjustRightInd w:val="0"/>
        <w:ind w:firstLine="600" w:firstLineChars="200"/>
        <w:jc w:val="left"/>
        <w:rPr>
          <w:rFonts w:ascii="仿宋" w:hAnsi="仿宋" w:eastAsia="仿宋" w:cs="仿宋"/>
          <w:color w:val="0000FF"/>
          <w:kern w:val="0"/>
          <w:sz w:val="30"/>
          <w:szCs w:val="30"/>
        </w:rPr>
      </w:pPr>
      <w:r>
        <w:rPr>
          <w:rFonts w:hint="eastAsia" w:ascii="仿宋" w:hAnsi="仿宋" w:eastAsia="仿宋" w:cs="仿宋"/>
          <w:color w:val="0000FF"/>
          <w:kern w:val="0"/>
          <w:sz w:val="30"/>
          <w:szCs w:val="30"/>
        </w:rPr>
        <w:t>3.相关告警能否判断业务影响:否</w:t>
      </w:r>
    </w:p>
    <w:p>
      <w:pPr>
        <w:autoSpaceDE w:val="0"/>
        <w:autoSpaceDN w:val="0"/>
        <w:adjustRightInd w:val="0"/>
        <w:ind w:firstLine="600" w:firstLineChars="200"/>
        <w:jc w:val="left"/>
        <w:rPr>
          <w:rFonts w:ascii="仿宋" w:hAnsi="仿宋" w:eastAsia="仿宋" w:cs="仿宋"/>
          <w:color w:val="0000FF"/>
          <w:kern w:val="0"/>
          <w:sz w:val="30"/>
          <w:szCs w:val="30"/>
        </w:rPr>
      </w:pPr>
      <w:r>
        <w:rPr>
          <w:rFonts w:hint="eastAsia" w:ascii="仿宋" w:hAnsi="仿宋" w:eastAsia="仿宋" w:cs="仿宋"/>
          <w:color w:val="0000FF"/>
          <w:kern w:val="0"/>
          <w:sz w:val="30"/>
          <w:szCs w:val="30"/>
        </w:rPr>
        <w:t>4.有无根因定位告警:无</w:t>
      </w:r>
    </w:p>
    <w:p>
      <w:pPr>
        <w:autoSpaceDE w:val="0"/>
        <w:autoSpaceDN w:val="0"/>
        <w:adjustRightInd w:val="0"/>
        <w:jc w:val="left"/>
        <w:rPr>
          <w:rFonts w:ascii="仿宋" w:hAnsi="仿宋" w:eastAsia="仿宋" w:cs="楷体"/>
          <w:b/>
          <w:color w:val="000000"/>
          <w:kern w:val="0"/>
          <w:sz w:val="30"/>
          <w:szCs w:val="30"/>
        </w:rPr>
      </w:pPr>
      <w:r>
        <w:rPr>
          <w:rFonts w:hint="eastAsia" w:ascii="仿宋" w:hAnsi="仿宋" w:eastAsia="仿宋" w:cs="楷体"/>
          <w:b/>
          <w:color w:val="000000"/>
          <w:kern w:val="0"/>
          <w:sz w:val="30"/>
          <w:szCs w:val="30"/>
        </w:rPr>
        <w:t>（二）应急预案、场景命中情况。</w:t>
      </w:r>
    </w:p>
    <w:p>
      <w:pPr>
        <w:autoSpaceDE w:val="0"/>
        <w:autoSpaceDN w:val="0"/>
        <w:adjustRightInd w:val="0"/>
        <w:jc w:val="left"/>
        <w:rPr>
          <w:rFonts w:ascii="仿宋" w:hAnsi="仿宋" w:eastAsia="仿宋" w:cs="楷体"/>
          <w:color w:val="000000"/>
          <w:kern w:val="0"/>
          <w:sz w:val="30"/>
          <w:szCs w:val="30"/>
        </w:rPr>
      </w:pPr>
      <w:r>
        <w:rPr>
          <w:rFonts w:hint="eastAsia" w:ascii="仿宋" w:hAnsi="仿宋" w:eastAsia="仿宋" w:cs="楷体"/>
          <w:color w:val="000000"/>
          <w:kern w:val="0"/>
          <w:sz w:val="30"/>
          <w:szCs w:val="30"/>
        </w:rPr>
        <w:t>1.技术应急预案</w:t>
      </w:r>
    </w:p>
    <w:p>
      <w:pPr>
        <w:autoSpaceDE w:val="0"/>
        <w:autoSpaceDN w:val="0"/>
        <w:adjustRightInd w:val="0"/>
        <w:ind w:firstLine="600" w:firstLineChars="200"/>
        <w:jc w:val="left"/>
        <w:rPr>
          <w:rFonts w:ascii="仿宋" w:hAnsi="仿宋" w:eastAsia="仿宋" w:cs="仿宋"/>
          <w:color w:val="0000FF"/>
          <w:kern w:val="0"/>
          <w:sz w:val="30"/>
          <w:szCs w:val="30"/>
        </w:rPr>
      </w:pPr>
      <w:r>
        <w:rPr>
          <w:rFonts w:hint="eastAsia" w:ascii="仿宋" w:hAnsi="仿宋" w:eastAsia="仿宋" w:cs="仿宋"/>
          <w:color w:val="0000FF"/>
          <w:kern w:val="0"/>
          <w:sz w:val="30"/>
          <w:szCs w:val="30"/>
        </w:rPr>
        <w:t>本次事件应急处置过程有应急预案，预案为：</w:t>
      </w:r>
    </w:p>
    <w:p>
      <w:pPr>
        <w:autoSpaceDE w:val="0"/>
        <w:autoSpaceDN w:val="0"/>
        <w:adjustRightInd w:val="0"/>
        <w:ind w:firstLine="600" w:firstLineChars="200"/>
        <w:jc w:val="left"/>
        <w:rPr>
          <w:rFonts w:ascii="仿宋" w:hAnsi="仿宋" w:eastAsia="仿宋" w:cs="仿宋"/>
          <w:color w:val="0000FF"/>
          <w:kern w:val="0"/>
          <w:sz w:val="30"/>
          <w:szCs w:val="30"/>
        </w:rPr>
      </w:pPr>
      <w:r>
        <w:rPr>
          <w:rFonts w:hint="eastAsia" w:ascii="仿宋" w:hAnsi="仿宋" w:eastAsia="仿宋" w:cs="仿宋"/>
          <w:color w:val="0000FF"/>
          <w:kern w:val="0"/>
          <w:sz w:val="30"/>
          <w:szCs w:val="30"/>
        </w:rPr>
        <w:t>分布式非金融核心银行系统(BOCS-DNF)——DNF系统进程异常或交易失败。</w:t>
      </w:r>
    </w:p>
    <w:p>
      <w:pPr>
        <w:autoSpaceDE w:val="0"/>
        <w:autoSpaceDN w:val="0"/>
        <w:adjustRightInd w:val="0"/>
        <w:ind w:firstLine="600" w:firstLineChars="200"/>
        <w:jc w:val="left"/>
        <w:rPr>
          <w:rFonts w:ascii="仿宋" w:hAnsi="仿宋" w:eastAsia="仿宋" w:cs="仿宋"/>
          <w:color w:val="0000FF"/>
          <w:kern w:val="0"/>
          <w:sz w:val="30"/>
          <w:szCs w:val="30"/>
        </w:rPr>
      </w:pPr>
      <w:r>
        <w:rPr>
          <w:rFonts w:hint="eastAsia" w:ascii="仿宋" w:hAnsi="仿宋" w:eastAsia="仿宋" w:cs="仿宋"/>
          <w:color w:val="0000FF"/>
          <w:kern w:val="0"/>
          <w:sz w:val="30"/>
          <w:szCs w:val="30"/>
        </w:rPr>
        <w:t>分布式非金融核心银行系统(BOCS-DNF)——交易在主机时，主机性能不足导致联机交易或批量异常</w:t>
      </w:r>
    </w:p>
    <w:p>
      <w:pPr>
        <w:autoSpaceDE w:val="0"/>
        <w:autoSpaceDN w:val="0"/>
        <w:adjustRightInd w:val="0"/>
        <w:jc w:val="left"/>
        <w:rPr>
          <w:rFonts w:ascii="仿宋" w:hAnsi="仿宋" w:eastAsia="仿宋" w:cs="仿宋"/>
          <w:color w:val="000000"/>
          <w:kern w:val="0"/>
          <w:sz w:val="30"/>
          <w:szCs w:val="30"/>
        </w:rPr>
      </w:pPr>
      <w:r>
        <w:rPr>
          <w:rFonts w:hint="eastAsia" w:ascii="仿宋" w:hAnsi="仿宋" w:eastAsia="仿宋" w:cs="仿宋"/>
          <w:color w:val="000000"/>
          <w:kern w:val="0"/>
          <w:sz w:val="30"/>
          <w:szCs w:val="30"/>
        </w:rPr>
        <w:t>2.业务应急预案</w:t>
      </w:r>
    </w:p>
    <w:p>
      <w:pPr>
        <w:ind w:firstLine="300" w:firstLineChars="100"/>
        <w:jc w:val="left"/>
        <w:rPr>
          <w:rFonts w:ascii="仿宋" w:hAnsi="仿宋" w:eastAsia="仿宋" w:cs="仿宋"/>
          <w:color w:val="0000FF"/>
          <w:kern w:val="0"/>
          <w:sz w:val="30"/>
          <w:szCs w:val="30"/>
        </w:rPr>
      </w:pPr>
      <w:r>
        <w:rPr>
          <w:rFonts w:hint="eastAsia" w:ascii="仿宋" w:hAnsi="仿宋" w:eastAsia="仿宋" w:cs="仿宋"/>
          <w:color w:val="0000FF"/>
          <w:kern w:val="0"/>
          <w:sz w:val="30"/>
          <w:szCs w:val="30"/>
        </w:rPr>
        <w:t>不涉及</w:t>
      </w:r>
    </w:p>
    <w:p>
      <w:pPr>
        <w:numPr>
          <w:ilvl w:val="255"/>
          <w:numId w:val="0"/>
        </w:numPr>
        <w:autoSpaceDE w:val="0"/>
        <w:autoSpaceDN w:val="0"/>
        <w:adjustRightInd w:val="0"/>
        <w:jc w:val="left"/>
        <w:rPr>
          <w:rFonts w:ascii="仿宋" w:hAnsi="仿宋" w:eastAsia="仿宋" w:cs="仿宋"/>
          <w:color w:val="0000FF"/>
          <w:kern w:val="0"/>
          <w:sz w:val="30"/>
          <w:szCs w:val="30"/>
        </w:rPr>
      </w:pPr>
      <w:r>
        <w:rPr>
          <w:rFonts w:hint="eastAsia" w:ascii="仿宋" w:hAnsi="仿宋" w:eastAsia="仿宋" w:cs="楷体"/>
          <w:b/>
          <w:color w:val="000000"/>
          <w:kern w:val="0"/>
          <w:sz w:val="30"/>
          <w:szCs w:val="30"/>
        </w:rPr>
        <w:t>（三）故障判断与定位情况。</w:t>
      </w:r>
    </w:p>
    <w:p>
      <w:pPr>
        <w:ind w:firstLine="300" w:firstLineChars="100"/>
        <w:jc w:val="left"/>
        <w:rPr>
          <w:rFonts w:ascii="仿宋" w:hAnsi="仿宋" w:eastAsia="仿宋" w:cs="仿宋"/>
          <w:color w:val="0000FF"/>
          <w:kern w:val="0"/>
          <w:sz w:val="30"/>
          <w:szCs w:val="30"/>
        </w:rPr>
      </w:pPr>
      <w:r>
        <w:rPr>
          <w:rFonts w:hint="eastAsia" w:ascii="仿宋" w:hAnsi="仿宋" w:eastAsia="仿宋" w:cs="仿宋"/>
          <w:kern w:val="0"/>
          <w:sz w:val="30"/>
          <w:szCs w:val="30"/>
        </w:rPr>
        <w:t>是否保留“车祸现场”:</w:t>
      </w:r>
      <w:r>
        <w:rPr>
          <w:rFonts w:hint="eastAsia" w:ascii="仿宋" w:hAnsi="仿宋" w:eastAsia="仿宋" w:cs="仿宋"/>
          <w:color w:val="0000FF"/>
          <w:kern w:val="0"/>
          <w:sz w:val="30"/>
          <w:szCs w:val="30"/>
        </w:rPr>
        <w:t>是</w:t>
      </w:r>
    </w:p>
    <w:p>
      <w:pPr>
        <w:pStyle w:val="13"/>
        <w:ind w:left="0" w:leftChars="0" w:firstLine="0"/>
      </w:pPr>
    </w:p>
    <w:p>
      <w:pPr>
        <w:autoSpaceDE w:val="0"/>
        <w:autoSpaceDN w:val="0"/>
        <w:adjustRightInd w:val="0"/>
        <w:jc w:val="left"/>
        <w:rPr>
          <w:rFonts w:ascii="仿宋" w:hAnsi="仿宋" w:eastAsia="仿宋" w:cs="楷体"/>
          <w:b/>
          <w:color w:val="000000"/>
          <w:kern w:val="0"/>
          <w:sz w:val="30"/>
          <w:szCs w:val="30"/>
        </w:rPr>
      </w:pPr>
      <w:r>
        <w:rPr>
          <w:rFonts w:hint="eastAsia" w:ascii="仿宋" w:hAnsi="仿宋" w:eastAsia="仿宋" w:cs="楷体"/>
          <w:b/>
          <w:color w:val="000000"/>
          <w:kern w:val="0"/>
          <w:sz w:val="30"/>
          <w:szCs w:val="30"/>
        </w:rPr>
        <w:t>（四）应急处置过程描述。</w:t>
      </w:r>
    </w:p>
    <w:p>
      <w:pPr>
        <w:autoSpaceDE w:val="0"/>
        <w:autoSpaceDN w:val="0"/>
        <w:adjustRightInd w:val="0"/>
        <w:jc w:val="left"/>
        <w:rPr>
          <w:rFonts w:ascii="仿宋" w:hAnsi="仿宋" w:eastAsia="仿宋" w:cs="仿宋"/>
          <w:kern w:val="0"/>
          <w:sz w:val="30"/>
          <w:szCs w:val="30"/>
        </w:rPr>
      </w:pPr>
      <w:r>
        <w:rPr>
          <w:rFonts w:hint="eastAsia" w:ascii="仿宋" w:hAnsi="仿宋" w:eastAsia="仿宋" w:cs="仿宋"/>
          <w:kern w:val="0"/>
          <w:sz w:val="30"/>
          <w:szCs w:val="30"/>
        </w:rPr>
        <w:t>1.应急处置过程</w:t>
      </w:r>
    </w:p>
    <w:p>
      <w:pPr>
        <w:pStyle w:val="13"/>
        <w:ind w:left="0" w:leftChars="0" w:firstLine="600" w:firstLineChars="200"/>
        <w:rPr>
          <w:rFonts w:ascii="仿宋" w:hAnsi="仿宋" w:eastAsia="仿宋" w:cs="仿宋"/>
          <w:color w:val="0000FF"/>
          <w:kern w:val="0"/>
          <w:sz w:val="30"/>
          <w:szCs w:val="30"/>
        </w:rPr>
      </w:pPr>
      <w:r>
        <w:rPr>
          <w:rFonts w:hint="eastAsia" w:ascii="仿宋" w:hAnsi="仿宋" w:eastAsia="仿宋" w:cs="仿宋"/>
          <w:color w:val="0000FF"/>
          <w:kern w:val="0"/>
          <w:sz w:val="30"/>
          <w:szCs w:val="30"/>
        </w:rPr>
        <w:t>处置时长:2小时</w:t>
      </w:r>
      <w:r>
        <w:rPr>
          <w:rFonts w:ascii="仿宋" w:hAnsi="仿宋" w:eastAsia="仿宋" w:cs="仿宋"/>
          <w:color w:val="0000FF"/>
          <w:kern w:val="0"/>
          <w:sz w:val="30"/>
          <w:szCs w:val="30"/>
        </w:rPr>
        <w:t>17</w:t>
      </w:r>
      <w:r>
        <w:rPr>
          <w:rFonts w:hint="eastAsia" w:ascii="仿宋" w:hAnsi="仿宋" w:eastAsia="仿宋" w:cs="仿宋"/>
          <w:color w:val="0000FF"/>
          <w:kern w:val="0"/>
          <w:sz w:val="30"/>
          <w:szCs w:val="30"/>
        </w:rPr>
        <w:t>分钟（4</w:t>
      </w:r>
      <w:r>
        <w:rPr>
          <w:rFonts w:ascii="仿宋" w:hAnsi="仿宋" w:eastAsia="仿宋" w:cs="仿宋"/>
          <w:color w:val="0000FF"/>
          <w:kern w:val="0"/>
          <w:sz w:val="30"/>
          <w:szCs w:val="30"/>
        </w:rPr>
        <w:t>:15-</w:t>
      </w:r>
      <w:r>
        <w:rPr>
          <w:rFonts w:hint="eastAsia" w:ascii="仿宋" w:hAnsi="仿宋" w:eastAsia="仿宋" w:cs="仿宋"/>
          <w:color w:val="0000FF"/>
          <w:kern w:val="0"/>
          <w:sz w:val="30"/>
          <w:szCs w:val="30"/>
        </w:rPr>
        <w:t>6</w:t>
      </w:r>
      <w:r>
        <w:rPr>
          <w:rFonts w:ascii="仿宋" w:hAnsi="仿宋" w:eastAsia="仿宋" w:cs="仿宋"/>
          <w:color w:val="0000FF"/>
          <w:kern w:val="0"/>
          <w:sz w:val="30"/>
          <w:szCs w:val="30"/>
        </w:rPr>
        <w:t>:</w:t>
      </w:r>
      <w:r>
        <w:rPr>
          <w:rFonts w:hint="eastAsia" w:ascii="仿宋" w:hAnsi="仿宋" w:eastAsia="仿宋" w:cs="仿宋"/>
          <w:color w:val="0000FF"/>
          <w:kern w:val="0"/>
          <w:sz w:val="30"/>
          <w:szCs w:val="30"/>
        </w:rPr>
        <w:t>32）</w:t>
      </w:r>
    </w:p>
    <w:p>
      <w:pPr>
        <w:autoSpaceDE w:val="0"/>
        <w:autoSpaceDN w:val="0"/>
        <w:adjustRightInd w:val="0"/>
        <w:ind w:firstLine="600" w:firstLineChars="200"/>
        <w:rPr>
          <w:rFonts w:ascii="仿宋" w:hAnsi="仿宋" w:eastAsia="仿宋" w:cs="仿宋"/>
          <w:color w:val="0000FF"/>
          <w:kern w:val="0"/>
          <w:sz w:val="30"/>
          <w:szCs w:val="30"/>
        </w:rPr>
      </w:pPr>
      <w:r>
        <w:rPr>
          <w:rFonts w:hint="eastAsia" w:ascii="仿宋" w:hAnsi="仿宋" w:eastAsia="仿宋" w:cs="仿宋"/>
          <w:color w:val="0000FF"/>
          <w:kern w:val="0"/>
          <w:sz w:val="30"/>
          <w:szCs w:val="30"/>
        </w:rPr>
        <w:t>4:15，系统平台一部收到异常三级告警。</w:t>
      </w:r>
    </w:p>
    <w:p>
      <w:pPr>
        <w:autoSpaceDE w:val="0"/>
        <w:autoSpaceDN w:val="0"/>
        <w:adjustRightInd w:val="0"/>
        <w:jc w:val="left"/>
        <w:rPr>
          <w:rFonts w:ascii="仿宋" w:hAnsi="仿宋" w:eastAsia="仿宋" w:cs="仿宋"/>
          <w:color w:val="0000FF"/>
          <w:kern w:val="0"/>
          <w:sz w:val="30"/>
          <w:szCs w:val="30"/>
        </w:rPr>
      </w:pPr>
      <w:r>
        <w:rPr>
          <w:rFonts w:hint="eastAsia" w:ascii="仿宋" w:hAnsi="仿宋" w:eastAsia="仿宋" w:cs="仿宋"/>
          <w:color w:val="0000FF"/>
          <w:kern w:val="0"/>
          <w:sz w:val="24"/>
          <w:szCs w:val="30"/>
        </w:rPr>
        <w:t>告警内容：</w:t>
      </w:r>
      <w:r>
        <w:rPr>
          <w:rFonts w:ascii="仿宋" w:hAnsi="仿宋" w:eastAsia="仿宋" w:cs="仿宋"/>
          <w:color w:val="0000FF"/>
          <w:kern w:val="0"/>
          <w:sz w:val="24"/>
          <w:szCs w:val="30"/>
        </w:rPr>
        <w:t>【SA-BPPM】MQ: MAR 31 04:15:44 BQREPXDEPS0 SEV=WAR QPS1 NamedQueue: QR.XMITQ1.QPS1.TO.QMA CURRENT DEPTH: 2197878 (CurrentDepth &gt;= 2000000)</w:t>
      </w:r>
    </w:p>
    <w:p>
      <w:pPr>
        <w:autoSpaceDE w:val="0"/>
        <w:autoSpaceDN w:val="0"/>
        <w:adjustRightInd w:val="0"/>
        <w:ind w:firstLine="600" w:firstLineChars="200"/>
        <w:rPr>
          <w:rFonts w:ascii="仿宋" w:hAnsi="仿宋" w:eastAsia="仿宋" w:cs="仿宋"/>
          <w:color w:val="0000FF"/>
          <w:kern w:val="0"/>
          <w:sz w:val="30"/>
          <w:szCs w:val="30"/>
        </w:rPr>
      </w:pPr>
      <w:r>
        <w:rPr>
          <w:rFonts w:hint="eastAsia" w:ascii="仿宋" w:hAnsi="仿宋" w:eastAsia="仿宋" w:cs="仿宋"/>
          <w:color w:val="0000FF"/>
          <w:kern w:val="0"/>
          <w:sz w:val="30"/>
          <w:szCs w:val="30"/>
        </w:rPr>
        <w:t>4:29，系统平台一部收到异常二级告警。</w:t>
      </w:r>
    </w:p>
    <w:p>
      <w:pPr>
        <w:autoSpaceDE w:val="0"/>
        <w:autoSpaceDN w:val="0"/>
        <w:adjustRightInd w:val="0"/>
        <w:jc w:val="left"/>
        <w:rPr>
          <w:rFonts w:ascii="仿宋" w:hAnsi="仿宋" w:eastAsia="仿宋" w:cs="仿宋"/>
          <w:color w:val="0000FF"/>
          <w:kern w:val="0"/>
          <w:sz w:val="24"/>
          <w:szCs w:val="30"/>
        </w:rPr>
      </w:pPr>
      <w:r>
        <w:rPr>
          <w:rFonts w:hint="eastAsia" w:ascii="仿宋" w:hAnsi="仿宋" w:eastAsia="仿宋" w:cs="仿宋"/>
          <w:color w:val="0000FF"/>
          <w:kern w:val="0"/>
          <w:sz w:val="24"/>
          <w:szCs w:val="30"/>
        </w:rPr>
        <w:t>告警内容：</w:t>
      </w:r>
      <w:r>
        <w:rPr>
          <w:rFonts w:ascii="仿宋" w:hAnsi="仿宋" w:eastAsia="仿宋" w:cs="仿宋"/>
          <w:color w:val="0000FF"/>
          <w:kern w:val="0"/>
          <w:sz w:val="24"/>
          <w:szCs w:val="30"/>
        </w:rPr>
        <w:t>MQ: 04.29.41 CP1E S0282655 BQPAGESETS0 SEV=WAR QPS1 PageSet ID: 1 %Usage:52.96 [In use Percent &gt;= 50]</w:t>
      </w:r>
    </w:p>
    <w:p>
      <w:pPr>
        <w:autoSpaceDE w:val="0"/>
        <w:autoSpaceDN w:val="0"/>
        <w:adjustRightInd w:val="0"/>
        <w:ind w:firstLine="600" w:firstLineChars="200"/>
        <w:rPr>
          <w:rFonts w:ascii="仿宋" w:hAnsi="仿宋" w:eastAsia="仿宋" w:cs="仿宋"/>
          <w:color w:val="0000FF"/>
          <w:kern w:val="0"/>
          <w:sz w:val="30"/>
          <w:szCs w:val="30"/>
        </w:rPr>
      </w:pPr>
      <w:r>
        <w:rPr>
          <w:rFonts w:hint="eastAsia" w:ascii="仿宋" w:hAnsi="仿宋" w:eastAsia="仿宋" w:cs="仿宋"/>
          <w:color w:val="0000FF"/>
          <w:kern w:val="0"/>
          <w:sz w:val="30"/>
          <w:szCs w:val="30"/>
        </w:rPr>
        <w:t>4</w:t>
      </w:r>
      <w:r>
        <w:rPr>
          <w:rFonts w:ascii="仿宋" w:hAnsi="仿宋" w:eastAsia="仿宋" w:cs="仿宋"/>
          <w:color w:val="0000FF"/>
          <w:kern w:val="0"/>
          <w:sz w:val="30"/>
          <w:szCs w:val="30"/>
        </w:rPr>
        <w:t>:37，</w:t>
      </w:r>
      <w:r>
        <w:rPr>
          <w:rFonts w:hint="eastAsia" w:ascii="仿宋" w:hAnsi="仿宋" w:eastAsia="仿宋" w:cs="仿宋"/>
          <w:color w:val="0000FF"/>
          <w:kern w:val="0"/>
          <w:sz w:val="30"/>
          <w:szCs w:val="30"/>
        </w:rPr>
        <w:t>系统平台一部收到异常一级告警。</w:t>
      </w:r>
    </w:p>
    <w:p>
      <w:pPr>
        <w:autoSpaceDE w:val="0"/>
        <w:autoSpaceDN w:val="0"/>
        <w:adjustRightInd w:val="0"/>
        <w:ind w:firstLine="480" w:firstLineChars="200"/>
        <w:rPr>
          <w:rFonts w:ascii="仿宋" w:hAnsi="仿宋" w:eastAsia="仿宋" w:cs="仿宋"/>
          <w:color w:val="0000FF"/>
          <w:kern w:val="0"/>
          <w:sz w:val="24"/>
          <w:szCs w:val="30"/>
        </w:rPr>
      </w:pPr>
      <w:r>
        <w:rPr>
          <w:rFonts w:hint="eastAsia" w:ascii="仿宋" w:hAnsi="仿宋" w:eastAsia="仿宋" w:cs="仿宋"/>
          <w:color w:val="0000FF"/>
          <w:kern w:val="0"/>
          <w:sz w:val="24"/>
          <w:szCs w:val="30"/>
        </w:rPr>
        <w:t>告警内容：【智能运维】告警一级,zos_p1,zos_P1,系统平台一部,,,P1,2026-03-31 04:37:51,MQ: 04.37.41 CP1E S0282655  BQPAGESETS0 SEV=CRI QPS1 PageSet ID: 1 %Usage:76.49 [In use Percent &gt;= 75],</w:t>
      </w:r>
    </w:p>
    <w:p>
      <w:pPr>
        <w:autoSpaceDE w:val="0"/>
        <w:autoSpaceDN w:val="0"/>
        <w:adjustRightInd w:val="0"/>
        <w:ind w:firstLine="600" w:firstLineChars="200"/>
        <w:rPr>
          <w:rFonts w:ascii="仿宋" w:hAnsi="仿宋" w:eastAsia="仿宋" w:cs="仿宋"/>
          <w:color w:val="0000FF"/>
          <w:kern w:val="0"/>
          <w:sz w:val="30"/>
          <w:szCs w:val="30"/>
        </w:rPr>
      </w:pPr>
      <w:r>
        <w:rPr>
          <w:rFonts w:ascii="仿宋" w:hAnsi="仿宋" w:eastAsia="仿宋" w:cs="仿宋"/>
          <w:color w:val="0000FF"/>
          <w:kern w:val="0"/>
          <w:sz w:val="30"/>
          <w:szCs w:val="30"/>
        </w:rPr>
        <w:t>4</w:t>
      </w:r>
      <w:r>
        <w:rPr>
          <w:rFonts w:hint="eastAsia" w:ascii="仿宋" w:hAnsi="仿宋" w:eastAsia="仿宋" w:cs="仿宋"/>
          <w:color w:val="0000FF"/>
          <w:kern w:val="0"/>
          <w:sz w:val="30"/>
          <w:szCs w:val="30"/>
        </w:rPr>
        <w:t>:15</w:t>
      </w:r>
      <w:r>
        <w:rPr>
          <w:rFonts w:ascii="仿宋" w:hAnsi="仿宋" w:eastAsia="仿宋" w:cs="仿宋"/>
          <w:color w:val="0000FF"/>
          <w:kern w:val="0"/>
          <w:sz w:val="30"/>
          <w:szCs w:val="30"/>
        </w:rPr>
        <w:t>-5:12,系统平台一部值班同事</w:t>
      </w:r>
      <w:r>
        <w:rPr>
          <w:rFonts w:hint="eastAsia" w:ascii="仿宋" w:hAnsi="仿宋" w:eastAsia="仿宋" w:cs="仿宋"/>
          <w:color w:val="0000FF"/>
          <w:kern w:val="0"/>
          <w:sz w:val="30"/>
          <w:szCs w:val="30"/>
        </w:rPr>
        <w:t>接到告警通知，</w:t>
      </w:r>
      <w:r>
        <w:rPr>
          <w:rFonts w:ascii="仿宋" w:hAnsi="仿宋" w:eastAsia="仿宋" w:cs="仿宋"/>
          <w:color w:val="0000FF"/>
          <w:kern w:val="0"/>
          <w:sz w:val="30"/>
          <w:szCs w:val="30"/>
        </w:rPr>
        <w:t>立即</w:t>
      </w:r>
      <w:r>
        <w:rPr>
          <w:rFonts w:hint="eastAsia" w:ascii="仿宋" w:hAnsi="仿宋" w:eastAsia="仿宋" w:cs="仿宋"/>
          <w:color w:val="0000FF"/>
          <w:kern w:val="0"/>
          <w:sz w:val="30"/>
          <w:szCs w:val="30"/>
        </w:rPr>
        <w:t>登录系统排查MQ组件状态、队列深度、缓冲区使用率、Pageset使用率、死信队列情况、系统资源使用情况和交易响应时间、交易总体情况。随即</w:t>
      </w:r>
      <w:r>
        <w:rPr>
          <w:rFonts w:ascii="仿宋" w:hAnsi="仿宋" w:eastAsia="仿宋" w:cs="仿宋"/>
          <w:color w:val="0000FF"/>
          <w:kern w:val="0"/>
          <w:sz w:val="30"/>
          <w:szCs w:val="30"/>
        </w:rPr>
        <w:t>联系二线同步分析</w:t>
      </w:r>
      <w:r>
        <w:rPr>
          <w:rFonts w:hint="eastAsia" w:ascii="仿宋" w:hAnsi="仿宋" w:eastAsia="仿宋" w:cs="仿宋"/>
          <w:color w:val="0000FF"/>
          <w:kern w:val="0"/>
          <w:sz w:val="30"/>
          <w:szCs w:val="30"/>
        </w:rPr>
        <w:t>，系统平台一部一线排查发现</w:t>
      </w:r>
      <w:r>
        <w:rPr>
          <w:rFonts w:ascii="仿宋" w:hAnsi="仿宋" w:eastAsia="仿宋" w:cs="仿宋"/>
          <w:color w:val="0000FF"/>
          <w:kern w:val="0"/>
          <w:sz w:val="30"/>
          <w:szCs w:val="30"/>
        </w:rPr>
        <w:t xml:space="preserve">DNF QREP </w:t>
      </w:r>
      <w:r>
        <w:rPr>
          <w:rFonts w:hint="eastAsia" w:ascii="仿宋" w:hAnsi="仿宋" w:eastAsia="仿宋" w:cs="仿宋"/>
          <w:color w:val="0000FF"/>
          <w:kern w:val="0"/>
          <w:sz w:val="30"/>
          <w:szCs w:val="30"/>
        </w:rPr>
        <w:t>MQ Pageset使用率高，但MQ传输速度正常，QREP地址空间正常。</w:t>
      </w:r>
    </w:p>
    <w:p>
      <w:pPr>
        <w:autoSpaceDE w:val="0"/>
        <w:autoSpaceDN w:val="0"/>
        <w:adjustRightInd w:val="0"/>
        <w:ind w:firstLine="600" w:firstLineChars="200"/>
        <w:rPr>
          <w:rFonts w:ascii="仿宋" w:hAnsi="仿宋" w:eastAsia="仿宋" w:cs="仿宋"/>
          <w:color w:val="0000FF"/>
          <w:kern w:val="0"/>
          <w:sz w:val="30"/>
          <w:szCs w:val="30"/>
        </w:rPr>
      </w:pPr>
      <w:r>
        <w:rPr>
          <w:rFonts w:hint="eastAsia" w:ascii="仿宋" w:hAnsi="仿宋" w:eastAsia="仿宋" w:cs="仿宋"/>
          <w:color w:val="0000FF"/>
          <w:kern w:val="0"/>
          <w:sz w:val="30"/>
          <w:szCs w:val="30"/>
        </w:rPr>
        <w:t>5:12-5:17，系统一值班电话通知维护一值班，维护一值班接到电话后到达ECC大厅查看告警情况，并与系统一部值班沟通了解异常情况。</w:t>
      </w:r>
    </w:p>
    <w:p>
      <w:pPr>
        <w:autoSpaceDE w:val="0"/>
        <w:autoSpaceDN w:val="0"/>
        <w:adjustRightInd w:val="0"/>
        <w:ind w:firstLine="600" w:firstLineChars="200"/>
        <w:rPr>
          <w:rFonts w:ascii="仿宋" w:hAnsi="仿宋" w:eastAsia="仿宋" w:cs="仿宋"/>
          <w:color w:val="0000FF"/>
          <w:kern w:val="0"/>
          <w:sz w:val="30"/>
          <w:szCs w:val="30"/>
        </w:rPr>
      </w:pPr>
      <w:r>
        <w:rPr>
          <w:rFonts w:hint="eastAsia" w:ascii="仿宋" w:hAnsi="仿宋" w:eastAsia="仿宋" w:cs="仿宋"/>
          <w:color w:val="0000FF"/>
          <w:kern w:val="0"/>
          <w:sz w:val="30"/>
          <w:szCs w:val="30"/>
        </w:rPr>
        <w:t>5:17-5:30，维护一值班电话通知BOCS-D 维护A角QREP存在积压，并登录P1环境，查看作业运行情况，均正常，排查联机运行正常。</w:t>
      </w:r>
    </w:p>
    <w:p>
      <w:pPr>
        <w:autoSpaceDE w:val="0"/>
        <w:autoSpaceDN w:val="0"/>
        <w:adjustRightInd w:val="0"/>
        <w:ind w:firstLine="600" w:firstLineChars="200"/>
        <w:rPr>
          <w:rFonts w:ascii="仿宋" w:hAnsi="仿宋" w:eastAsia="仿宋" w:cs="仿宋"/>
          <w:color w:val="0000FF"/>
          <w:kern w:val="0"/>
          <w:sz w:val="30"/>
          <w:szCs w:val="30"/>
        </w:rPr>
      </w:pPr>
      <w:r>
        <w:rPr>
          <w:rFonts w:hint="eastAsia" w:ascii="仿宋" w:hAnsi="仿宋" w:eastAsia="仿宋" w:cs="仿宋"/>
          <w:color w:val="0000FF"/>
          <w:kern w:val="0"/>
          <w:sz w:val="30"/>
          <w:szCs w:val="30"/>
        </w:rPr>
        <w:t>5:30-5:35 BOCS-D 维护人员A角电话联系项目组，初步确认可采取降低作业并发和cancel作业的方式应急。</w:t>
      </w:r>
    </w:p>
    <w:p>
      <w:pPr>
        <w:autoSpaceDE w:val="0"/>
        <w:autoSpaceDN w:val="0"/>
        <w:adjustRightInd w:val="0"/>
        <w:ind w:firstLine="600" w:firstLineChars="200"/>
        <w:rPr>
          <w:rFonts w:ascii="仿宋" w:hAnsi="仿宋" w:eastAsia="仿宋" w:cs="仿宋"/>
          <w:color w:val="0000FF"/>
          <w:kern w:val="0"/>
          <w:sz w:val="30"/>
          <w:szCs w:val="30"/>
        </w:rPr>
      </w:pPr>
      <w:r>
        <w:rPr>
          <w:rFonts w:hint="eastAsia" w:ascii="仿宋" w:hAnsi="仿宋" w:eastAsia="仿宋" w:cs="仿宋"/>
          <w:color w:val="0000FF"/>
          <w:kern w:val="0"/>
          <w:sz w:val="30"/>
          <w:szCs w:val="30"/>
        </w:rPr>
        <w:t>05:35-05:43，BOCS-D 维护人员A角将初步处置方案与现场值班人员进行沟通。期间，项目组继续分析停止作业的范围及顺序。</w:t>
      </w:r>
    </w:p>
    <w:p>
      <w:pPr>
        <w:autoSpaceDE w:val="0"/>
        <w:autoSpaceDN w:val="0"/>
        <w:adjustRightInd w:val="0"/>
        <w:ind w:firstLine="600" w:firstLineChars="200"/>
        <w:rPr>
          <w:rFonts w:ascii="仿宋" w:hAnsi="仿宋" w:eastAsia="仿宋" w:cs="仿宋"/>
          <w:color w:val="0000FF"/>
          <w:kern w:val="0"/>
          <w:sz w:val="30"/>
          <w:szCs w:val="30"/>
        </w:rPr>
      </w:pPr>
      <w:r>
        <w:rPr>
          <w:rFonts w:ascii="仿宋" w:hAnsi="仿宋" w:eastAsia="仿宋" w:cs="仿宋"/>
          <w:color w:val="0000FF"/>
          <w:kern w:val="0"/>
          <w:sz w:val="30"/>
          <w:szCs w:val="30"/>
        </w:rPr>
        <w:t>5</w:t>
      </w:r>
      <w:r>
        <w:rPr>
          <w:rFonts w:hint="eastAsia" w:ascii="仿宋" w:hAnsi="仿宋" w:eastAsia="仿宋" w:cs="仿宋"/>
          <w:color w:val="0000FF"/>
          <w:kern w:val="0"/>
          <w:sz w:val="30"/>
          <w:szCs w:val="30"/>
        </w:rPr>
        <w:t>:30-</w:t>
      </w:r>
      <w:r>
        <w:rPr>
          <w:rFonts w:ascii="仿宋" w:hAnsi="仿宋" w:eastAsia="仿宋" w:cs="仿宋"/>
          <w:color w:val="0000FF"/>
          <w:kern w:val="0"/>
          <w:sz w:val="30"/>
          <w:szCs w:val="30"/>
        </w:rPr>
        <w:t>5</w:t>
      </w:r>
      <w:r>
        <w:rPr>
          <w:rFonts w:hint="eastAsia" w:ascii="仿宋" w:hAnsi="仿宋" w:eastAsia="仿宋" w:cs="仿宋"/>
          <w:color w:val="0000FF"/>
          <w:kern w:val="0"/>
          <w:sz w:val="30"/>
          <w:szCs w:val="30"/>
        </w:rPr>
        <w:t>:4</w:t>
      </w:r>
      <w:r>
        <w:rPr>
          <w:rFonts w:ascii="仿宋" w:hAnsi="仿宋" w:eastAsia="仿宋" w:cs="仿宋"/>
          <w:color w:val="0000FF"/>
          <w:kern w:val="0"/>
          <w:sz w:val="30"/>
          <w:szCs w:val="30"/>
        </w:rPr>
        <w:t>4</w:t>
      </w:r>
      <w:r>
        <w:rPr>
          <w:rFonts w:hint="eastAsia" w:ascii="仿宋" w:hAnsi="仿宋" w:eastAsia="仿宋" w:cs="仿宋"/>
          <w:color w:val="0000FF"/>
          <w:kern w:val="0"/>
          <w:sz w:val="30"/>
          <w:szCs w:val="30"/>
        </w:rPr>
        <w:t>，</w:t>
      </w:r>
      <w:r>
        <w:rPr>
          <w:rFonts w:ascii="仿宋" w:hAnsi="仿宋" w:eastAsia="仿宋" w:cs="仿宋"/>
          <w:color w:val="0000FF"/>
          <w:kern w:val="0"/>
          <w:sz w:val="30"/>
          <w:szCs w:val="30"/>
        </w:rPr>
        <w:t>系统平台一部</w:t>
      </w:r>
      <w:r>
        <w:rPr>
          <w:rFonts w:hint="eastAsia" w:ascii="仿宋" w:hAnsi="仿宋" w:eastAsia="仿宋" w:cs="仿宋"/>
          <w:color w:val="0000FF"/>
          <w:kern w:val="0"/>
          <w:sz w:val="30"/>
          <w:szCs w:val="30"/>
        </w:rPr>
        <w:t>持续观测</w:t>
      </w:r>
      <w:r>
        <w:rPr>
          <w:rFonts w:ascii="仿宋" w:hAnsi="仿宋" w:eastAsia="仿宋" w:cs="仿宋"/>
          <w:color w:val="0000FF"/>
          <w:kern w:val="0"/>
          <w:sz w:val="30"/>
          <w:szCs w:val="30"/>
        </w:rPr>
        <w:t>发现DNF QREP MQ</w:t>
      </w:r>
      <w:r>
        <w:rPr>
          <w:rFonts w:hint="eastAsia" w:ascii="仿宋" w:hAnsi="仿宋" w:eastAsia="仿宋" w:cs="仿宋"/>
          <w:color w:val="0000FF"/>
          <w:kern w:val="0"/>
          <w:sz w:val="30"/>
          <w:szCs w:val="30"/>
        </w:rPr>
        <w:t xml:space="preserve"> Pageset并无下明显降趋势，需要</w:t>
      </w:r>
      <w:r>
        <w:rPr>
          <w:rFonts w:ascii="仿宋" w:hAnsi="仿宋" w:eastAsia="仿宋" w:cs="仿宋"/>
          <w:color w:val="0000FF"/>
          <w:kern w:val="0"/>
          <w:sz w:val="30"/>
          <w:szCs w:val="30"/>
        </w:rPr>
        <w:t>尽快缓解MQ的堆积</w:t>
      </w:r>
      <w:r>
        <w:rPr>
          <w:rFonts w:hint="eastAsia" w:ascii="仿宋" w:hAnsi="仿宋" w:eastAsia="仿宋" w:cs="仿宋"/>
          <w:color w:val="0000FF"/>
          <w:kern w:val="0"/>
          <w:sz w:val="30"/>
          <w:szCs w:val="30"/>
        </w:rPr>
        <w:t>，</w:t>
      </w:r>
      <w:r>
        <w:rPr>
          <w:rFonts w:ascii="仿宋" w:hAnsi="仿宋" w:eastAsia="仿宋" w:cs="仿宋"/>
          <w:color w:val="0000FF"/>
          <w:kern w:val="0"/>
          <w:sz w:val="30"/>
          <w:szCs w:val="30"/>
        </w:rPr>
        <w:t>同时联合项目组评估目前消除缓解的速度</w:t>
      </w:r>
      <w:r>
        <w:rPr>
          <w:rFonts w:hint="eastAsia" w:ascii="仿宋" w:hAnsi="仿宋" w:eastAsia="仿宋" w:cs="仿宋"/>
          <w:color w:val="0000FF"/>
          <w:kern w:val="0"/>
          <w:sz w:val="30"/>
          <w:szCs w:val="30"/>
        </w:rPr>
        <w:t>。</w:t>
      </w:r>
      <w:r>
        <w:rPr>
          <w:rFonts w:ascii="仿宋" w:hAnsi="仿宋" w:eastAsia="仿宋" w:cs="仿宋"/>
          <w:color w:val="0000FF"/>
          <w:kern w:val="0"/>
          <w:sz w:val="30"/>
          <w:szCs w:val="30"/>
        </w:rPr>
        <w:t>系统平台一部准备通过停止主</w:t>
      </w:r>
      <w:r>
        <w:rPr>
          <w:rFonts w:hint="eastAsia" w:ascii="仿宋" w:hAnsi="仿宋" w:eastAsia="仿宋" w:cs="仿宋"/>
          <w:color w:val="0000FF"/>
          <w:kern w:val="0"/>
          <w:sz w:val="30"/>
          <w:szCs w:val="30"/>
        </w:rPr>
        <w:t>机核心QREP进程进行应急处置，提升MQ传输速度。</w:t>
      </w:r>
    </w:p>
    <w:p>
      <w:pPr>
        <w:autoSpaceDE w:val="0"/>
        <w:autoSpaceDN w:val="0"/>
        <w:adjustRightInd w:val="0"/>
        <w:ind w:firstLine="600" w:firstLineChars="200"/>
        <w:rPr>
          <w:rFonts w:ascii="仿宋" w:hAnsi="仿宋" w:eastAsia="仿宋" w:cs="仿宋"/>
          <w:color w:val="0000FF"/>
          <w:kern w:val="0"/>
          <w:sz w:val="30"/>
          <w:szCs w:val="30"/>
        </w:rPr>
      </w:pPr>
      <w:r>
        <w:rPr>
          <w:rFonts w:ascii="仿宋" w:hAnsi="仿宋" w:eastAsia="仿宋" w:cs="仿宋"/>
          <w:color w:val="0000FF"/>
          <w:kern w:val="0"/>
          <w:sz w:val="30"/>
          <w:szCs w:val="30"/>
        </w:rPr>
        <w:t>5</w:t>
      </w:r>
      <w:r>
        <w:rPr>
          <w:rFonts w:hint="eastAsia" w:ascii="仿宋" w:hAnsi="仿宋" w:eastAsia="仿宋" w:cs="仿宋"/>
          <w:color w:val="0000FF"/>
          <w:kern w:val="0"/>
          <w:sz w:val="30"/>
          <w:szCs w:val="30"/>
        </w:rPr>
        <w:t>:</w:t>
      </w:r>
      <w:r>
        <w:rPr>
          <w:rFonts w:ascii="仿宋" w:hAnsi="仿宋" w:eastAsia="仿宋" w:cs="仿宋"/>
          <w:color w:val="0000FF"/>
          <w:kern w:val="0"/>
          <w:sz w:val="30"/>
          <w:szCs w:val="30"/>
        </w:rPr>
        <w:t>44</w:t>
      </w:r>
      <w:r>
        <w:rPr>
          <w:rFonts w:hint="eastAsia" w:ascii="仿宋" w:hAnsi="仿宋" w:eastAsia="仿宋" w:cs="仿宋"/>
          <w:color w:val="0000FF"/>
          <w:kern w:val="0"/>
          <w:sz w:val="30"/>
          <w:szCs w:val="30"/>
        </w:rPr>
        <w:t>，考虑到DNF MQ持续堆积造成的数据同步延迟可能影响原定7：00的DNF交易回切，</w:t>
      </w:r>
      <w:r>
        <w:rPr>
          <w:rFonts w:ascii="仿宋" w:hAnsi="仿宋" w:eastAsia="仿宋" w:cs="仿宋"/>
          <w:color w:val="0000FF"/>
          <w:kern w:val="0"/>
          <w:sz w:val="30"/>
          <w:szCs w:val="30"/>
        </w:rPr>
        <w:t>应用维护一部</w:t>
      </w:r>
      <w:r>
        <w:rPr>
          <w:rFonts w:hint="eastAsia" w:ascii="仿宋" w:hAnsi="仿宋" w:eastAsia="仿宋" w:cs="仿宋"/>
          <w:color w:val="0000FF"/>
          <w:kern w:val="0"/>
          <w:sz w:val="30"/>
          <w:szCs w:val="30"/>
        </w:rPr>
        <w:t>、</w:t>
      </w:r>
      <w:r>
        <w:rPr>
          <w:rFonts w:ascii="仿宋" w:hAnsi="仿宋" w:eastAsia="仿宋" w:cs="仿宋"/>
          <w:color w:val="0000FF"/>
          <w:kern w:val="0"/>
          <w:sz w:val="30"/>
          <w:szCs w:val="30"/>
        </w:rPr>
        <w:t>系统平台一部将异常情况和准备的处置应急升级报送</w:t>
      </w:r>
      <w:r>
        <w:rPr>
          <w:rFonts w:hint="eastAsia" w:ascii="仿宋" w:hAnsi="仿宋" w:eastAsia="仿宋" w:cs="仿宋"/>
          <w:color w:val="0000FF"/>
          <w:kern w:val="0"/>
          <w:sz w:val="30"/>
          <w:szCs w:val="30"/>
        </w:rPr>
        <w:t>。接到报送后，当值经理、值班经理升级并启动7X24小时应急机制，组织7X24小时值班工程师并行分析排查。</w:t>
      </w:r>
    </w:p>
    <w:p>
      <w:pPr>
        <w:pStyle w:val="13"/>
        <w:ind w:left="0" w:leftChars="0" w:firstLine="600" w:firstLineChars="200"/>
        <w:rPr>
          <w:rFonts w:ascii="仿宋" w:hAnsi="仿宋" w:eastAsia="仿宋" w:cs="仿宋"/>
          <w:color w:val="0000FF"/>
          <w:kern w:val="0"/>
          <w:sz w:val="30"/>
          <w:szCs w:val="30"/>
        </w:rPr>
      </w:pPr>
      <w:r>
        <w:rPr>
          <w:rFonts w:ascii="仿宋" w:hAnsi="仿宋" w:eastAsia="仿宋" w:cs="仿宋"/>
          <w:color w:val="0000FF"/>
          <w:kern w:val="0"/>
          <w:sz w:val="30"/>
          <w:szCs w:val="30"/>
        </w:rPr>
        <w:t>5</w:t>
      </w:r>
      <w:r>
        <w:rPr>
          <w:rFonts w:hint="eastAsia" w:ascii="仿宋" w:hAnsi="仿宋" w:eastAsia="仿宋" w:cs="仿宋"/>
          <w:color w:val="0000FF"/>
          <w:kern w:val="0"/>
          <w:sz w:val="30"/>
          <w:szCs w:val="30"/>
        </w:rPr>
        <w:t>:</w:t>
      </w:r>
      <w:r>
        <w:rPr>
          <w:rFonts w:ascii="仿宋" w:hAnsi="仿宋" w:eastAsia="仿宋" w:cs="仿宋"/>
          <w:color w:val="0000FF"/>
          <w:kern w:val="0"/>
          <w:sz w:val="30"/>
          <w:szCs w:val="30"/>
        </w:rPr>
        <w:t>48</w:t>
      </w:r>
      <w:r>
        <w:rPr>
          <w:rFonts w:hint="eastAsia" w:ascii="仿宋" w:hAnsi="仿宋" w:eastAsia="仿宋" w:cs="仿宋"/>
          <w:color w:val="0000FF"/>
          <w:kern w:val="0"/>
          <w:sz w:val="30"/>
          <w:szCs w:val="30"/>
        </w:rPr>
        <w:t>，值班经理发送行信通报：【预警】05:44，系统平台一部升级报送：主机核心QREP</w:t>
      </w:r>
      <w:r>
        <w:rPr>
          <w:rFonts w:ascii="仿宋" w:hAnsi="仿宋" w:eastAsia="仿宋" w:cs="仿宋"/>
          <w:color w:val="0000FF"/>
          <w:kern w:val="0"/>
          <w:sz w:val="30"/>
          <w:szCs w:val="30"/>
        </w:rPr>
        <w:t xml:space="preserve"> </w:t>
      </w:r>
      <w:r>
        <w:rPr>
          <w:rFonts w:hint="eastAsia" w:ascii="仿宋" w:hAnsi="仿宋" w:eastAsia="仿宋" w:cs="仿宋"/>
          <w:color w:val="0000FF"/>
          <w:kern w:val="0"/>
          <w:sz w:val="30"/>
          <w:szCs w:val="30"/>
        </w:rPr>
        <w:t>MQ存在堆积，持续观察未恢复。经分析暂时不影响联机服务，需要通过停止QREP降低MQ</w:t>
      </w:r>
      <w:r>
        <w:rPr>
          <w:rFonts w:ascii="仿宋" w:hAnsi="仿宋" w:eastAsia="仿宋" w:cs="仿宋"/>
          <w:color w:val="0000FF"/>
          <w:kern w:val="0"/>
          <w:sz w:val="30"/>
          <w:szCs w:val="30"/>
        </w:rPr>
        <w:t xml:space="preserve"> Pageset使用率</w:t>
      </w:r>
      <w:r>
        <w:rPr>
          <w:rFonts w:hint="eastAsia" w:ascii="仿宋" w:hAnsi="仿宋" w:eastAsia="仿宋" w:cs="仿宋"/>
          <w:color w:val="0000FF"/>
          <w:kern w:val="0"/>
          <w:sz w:val="30"/>
          <w:szCs w:val="30"/>
        </w:rPr>
        <w:t>。</w:t>
      </w:r>
    </w:p>
    <w:p>
      <w:pPr>
        <w:autoSpaceDE w:val="0"/>
        <w:autoSpaceDN w:val="0"/>
        <w:adjustRightInd w:val="0"/>
        <w:ind w:firstLine="600" w:firstLineChars="200"/>
        <w:rPr>
          <w:rFonts w:ascii="仿宋" w:hAnsi="仿宋" w:eastAsia="仿宋" w:cs="仿宋"/>
          <w:color w:val="0000FF"/>
          <w:kern w:val="0"/>
          <w:sz w:val="30"/>
          <w:szCs w:val="30"/>
        </w:rPr>
      </w:pPr>
      <w:r>
        <w:rPr>
          <w:rFonts w:hint="eastAsia" w:ascii="仿宋" w:hAnsi="仿宋" w:eastAsia="仿宋" w:cs="仿宋"/>
          <w:color w:val="0000FF"/>
          <w:kern w:val="0"/>
          <w:sz w:val="30"/>
          <w:szCs w:val="30"/>
        </w:rPr>
        <w:t>5:47-6:03，系统平台一部应急停止对应QREP实例，并进一步监控MQ传输速率和Pageset使用率情况。应用维护一部协调项目组排查在运行历史数据清理表范围。5:5</w:t>
      </w:r>
      <w:r>
        <w:rPr>
          <w:rFonts w:ascii="仿宋" w:hAnsi="仿宋" w:eastAsia="仿宋" w:cs="仿宋"/>
          <w:color w:val="0000FF"/>
          <w:kern w:val="0"/>
          <w:sz w:val="30"/>
          <w:szCs w:val="30"/>
        </w:rPr>
        <w:t>6</w:t>
      </w:r>
      <w:r>
        <w:rPr>
          <w:rFonts w:hint="eastAsia" w:ascii="仿宋" w:hAnsi="仿宋" w:eastAsia="仿宋" w:cs="仿宋"/>
          <w:color w:val="0000FF"/>
          <w:kern w:val="0"/>
          <w:sz w:val="30"/>
          <w:szCs w:val="30"/>
        </w:rPr>
        <w:t>-6:03，</w:t>
      </w:r>
      <w:r>
        <w:rPr>
          <w:rFonts w:ascii="仿宋" w:hAnsi="仿宋" w:eastAsia="仿宋" w:cs="仿宋"/>
          <w:color w:val="0000FF"/>
          <w:kern w:val="0"/>
          <w:sz w:val="30"/>
          <w:szCs w:val="30"/>
        </w:rPr>
        <w:t>系统平台一部</w:t>
      </w:r>
      <w:r>
        <w:rPr>
          <w:rFonts w:hint="eastAsia" w:ascii="仿宋" w:hAnsi="仿宋" w:eastAsia="仿宋" w:cs="仿宋"/>
          <w:color w:val="0000FF"/>
          <w:kern w:val="0"/>
          <w:sz w:val="30"/>
          <w:szCs w:val="30"/>
        </w:rPr>
        <w:t>与应用维护一部沟通</w:t>
      </w:r>
      <w:r>
        <w:rPr>
          <w:rFonts w:ascii="仿宋" w:hAnsi="仿宋" w:eastAsia="仿宋" w:cs="仿宋"/>
          <w:color w:val="0000FF"/>
          <w:kern w:val="0"/>
          <w:sz w:val="30"/>
          <w:szCs w:val="30"/>
        </w:rPr>
        <w:t>实施降低批量并发数</w:t>
      </w:r>
      <w:r>
        <w:rPr>
          <w:rFonts w:hint="eastAsia" w:ascii="仿宋" w:hAnsi="仿宋" w:eastAsia="仿宋" w:cs="仿宋"/>
          <w:color w:val="0000FF"/>
          <w:kern w:val="0"/>
          <w:sz w:val="30"/>
          <w:szCs w:val="30"/>
        </w:rPr>
        <w:t>。</w:t>
      </w:r>
    </w:p>
    <w:p>
      <w:pPr>
        <w:pStyle w:val="13"/>
        <w:ind w:left="0" w:leftChars="0" w:firstLine="600" w:firstLineChars="200"/>
        <w:rPr>
          <w:rFonts w:ascii="仿宋" w:hAnsi="仿宋" w:eastAsia="仿宋" w:cs="仿宋"/>
          <w:color w:val="0000FF"/>
          <w:kern w:val="0"/>
          <w:sz w:val="30"/>
          <w:szCs w:val="30"/>
        </w:rPr>
      </w:pPr>
      <w:r>
        <w:rPr>
          <w:rFonts w:ascii="仿宋" w:hAnsi="仿宋" w:eastAsia="仿宋" w:cs="仿宋"/>
          <w:color w:val="0000FF"/>
          <w:kern w:val="0"/>
          <w:sz w:val="30"/>
          <w:szCs w:val="30"/>
        </w:rPr>
        <w:t>5</w:t>
      </w:r>
      <w:r>
        <w:rPr>
          <w:rFonts w:hint="eastAsia" w:ascii="仿宋" w:hAnsi="仿宋" w:eastAsia="仿宋" w:cs="仿宋"/>
          <w:color w:val="0000FF"/>
          <w:kern w:val="0"/>
          <w:sz w:val="30"/>
          <w:szCs w:val="30"/>
        </w:rPr>
        <w:t>:</w:t>
      </w:r>
      <w:r>
        <w:rPr>
          <w:rFonts w:ascii="仿宋" w:hAnsi="仿宋" w:eastAsia="仿宋" w:cs="仿宋"/>
          <w:color w:val="0000FF"/>
          <w:kern w:val="0"/>
          <w:sz w:val="30"/>
          <w:szCs w:val="30"/>
        </w:rPr>
        <w:t>58</w:t>
      </w:r>
      <w:r>
        <w:rPr>
          <w:rFonts w:hint="eastAsia" w:ascii="仿宋" w:hAnsi="仿宋" w:eastAsia="仿宋" w:cs="仿宋"/>
          <w:color w:val="0000FF"/>
          <w:kern w:val="0"/>
          <w:sz w:val="30"/>
          <w:szCs w:val="30"/>
        </w:rPr>
        <w:t>-6:17，开发一部主管到达ECC现场，经现场和项目组分析确认QREP MQ存在堆积和历史数据清理相关，原因为分析2603批次前，应用按计划停止主机核心的历史数据清理，待2603后逐步分批次每日进行，当晚BOCS-D系统数据清理批量自动启动后，由于2603批次后增加了数据清理量，同时叠加历史数据清理作业，占用了QREP MQ空间,导致MQ Pageset空间持续无法释放，经分析结合降低操作风险等情况评估确认实施方案。6:15 项目组提供停止历史数据清理的SQL。现场各方评估停止批量后主机核心数据会继续向DNF下刷，过程中耗时情况经现场估算清理数量和前期处理速率，初步分析能于8点前完成，经对峰值情况和主机MIPS评估和切换DNF等情况等多方原因评估，8点前完成无业务影响。</w:t>
      </w:r>
    </w:p>
    <w:p>
      <w:pPr>
        <w:pStyle w:val="13"/>
        <w:ind w:left="0" w:leftChars="0" w:firstLine="600" w:firstLineChars="200"/>
        <w:rPr>
          <w:rFonts w:ascii="仿宋" w:hAnsi="仿宋" w:eastAsia="仿宋" w:cs="仿宋"/>
          <w:color w:val="0000FF"/>
          <w:kern w:val="0"/>
          <w:sz w:val="30"/>
          <w:szCs w:val="30"/>
        </w:rPr>
      </w:pPr>
      <w:r>
        <w:rPr>
          <w:rFonts w:hint="eastAsia" w:ascii="仿宋" w:hAnsi="仿宋" w:eastAsia="仿宋" w:cs="仿宋"/>
          <w:color w:val="0000FF"/>
          <w:kern w:val="0"/>
          <w:sz w:val="30"/>
          <w:szCs w:val="30"/>
        </w:rPr>
        <w:t>6:14，观察到MQ Pageset使用率已显著下降，系统平台一部启动QREP重启主机DB2日志读取。</w:t>
      </w:r>
    </w:p>
    <w:p>
      <w:pPr>
        <w:autoSpaceDE w:val="0"/>
        <w:autoSpaceDN w:val="0"/>
        <w:adjustRightInd w:val="0"/>
        <w:ind w:firstLine="600" w:firstLineChars="200"/>
        <w:rPr>
          <w:rFonts w:ascii="仿宋" w:hAnsi="仿宋" w:eastAsia="仿宋" w:cs="仿宋"/>
          <w:color w:val="0000FF"/>
          <w:kern w:val="0"/>
          <w:sz w:val="30"/>
          <w:szCs w:val="30"/>
        </w:rPr>
      </w:pPr>
      <w:r>
        <w:rPr>
          <w:rFonts w:hint="eastAsia" w:ascii="仿宋" w:hAnsi="仿宋" w:eastAsia="仿宋" w:cs="仿宋"/>
          <w:color w:val="0000FF"/>
          <w:kern w:val="0"/>
          <w:sz w:val="30"/>
          <w:szCs w:val="30"/>
        </w:rPr>
        <w:t>6:</w:t>
      </w:r>
      <w:r>
        <w:rPr>
          <w:rFonts w:ascii="仿宋" w:hAnsi="仿宋" w:eastAsia="仿宋" w:cs="仿宋"/>
          <w:color w:val="0000FF"/>
          <w:kern w:val="0"/>
          <w:sz w:val="30"/>
          <w:szCs w:val="30"/>
        </w:rPr>
        <w:t>18</w:t>
      </w:r>
      <w:r>
        <w:rPr>
          <w:rFonts w:hint="eastAsia" w:ascii="仿宋" w:hAnsi="仿宋" w:eastAsia="仿宋" w:cs="仿宋"/>
          <w:color w:val="0000FF"/>
          <w:kern w:val="0"/>
          <w:sz w:val="30"/>
          <w:szCs w:val="30"/>
        </w:rPr>
        <w:t>-</w:t>
      </w:r>
      <w:r>
        <w:rPr>
          <w:rFonts w:ascii="仿宋" w:hAnsi="仿宋" w:eastAsia="仿宋" w:cs="仿宋"/>
          <w:color w:val="0000FF"/>
          <w:kern w:val="0"/>
          <w:sz w:val="30"/>
          <w:szCs w:val="30"/>
        </w:rPr>
        <w:t>6</w:t>
      </w:r>
      <w:r>
        <w:rPr>
          <w:rFonts w:hint="eastAsia" w:ascii="仿宋" w:hAnsi="仿宋" w:eastAsia="仿宋" w:cs="仿宋"/>
          <w:color w:val="0000FF"/>
          <w:kern w:val="0"/>
          <w:sz w:val="30"/>
          <w:szCs w:val="30"/>
        </w:rPr>
        <w:t>:3</w:t>
      </w:r>
      <w:r>
        <w:rPr>
          <w:rFonts w:ascii="仿宋" w:hAnsi="仿宋" w:eastAsia="仿宋" w:cs="仿宋"/>
          <w:color w:val="0000FF"/>
          <w:kern w:val="0"/>
          <w:sz w:val="30"/>
          <w:szCs w:val="30"/>
        </w:rPr>
        <w:t>2</w:t>
      </w:r>
      <w:r>
        <w:rPr>
          <w:rFonts w:hint="eastAsia" w:ascii="仿宋" w:hAnsi="仿宋" w:eastAsia="仿宋" w:cs="仿宋"/>
          <w:color w:val="0000FF"/>
          <w:kern w:val="0"/>
          <w:sz w:val="30"/>
          <w:szCs w:val="30"/>
        </w:rPr>
        <w:t xml:space="preserve">，应用维护一部停止历史数据清理。系统平台一部持续监控使用率情况，为提升MQ数据下刷速度、降低Pageset使用率，于6：28再次进行下QREP操作 。 </w:t>
      </w:r>
    </w:p>
    <w:p>
      <w:pPr>
        <w:autoSpaceDE w:val="0"/>
        <w:autoSpaceDN w:val="0"/>
        <w:adjustRightInd w:val="0"/>
        <w:ind w:firstLine="600" w:firstLineChars="200"/>
        <w:rPr>
          <w:rFonts w:ascii="仿宋" w:hAnsi="仿宋" w:eastAsia="仿宋" w:cs="仿宋"/>
          <w:color w:val="0000FF"/>
          <w:kern w:val="0"/>
          <w:sz w:val="30"/>
          <w:szCs w:val="30"/>
        </w:rPr>
      </w:pPr>
      <w:r>
        <w:rPr>
          <w:rFonts w:hint="eastAsia" w:ascii="仿宋" w:hAnsi="仿宋" w:eastAsia="仿宋" w:cs="仿宋"/>
          <w:color w:val="0000FF"/>
          <w:kern w:val="0"/>
          <w:sz w:val="30"/>
          <w:szCs w:val="30"/>
        </w:rPr>
        <w:t>6:3</w:t>
      </w:r>
      <w:r>
        <w:rPr>
          <w:rFonts w:ascii="仿宋" w:hAnsi="仿宋" w:eastAsia="仿宋" w:cs="仿宋"/>
          <w:color w:val="0000FF"/>
          <w:kern w:val="0"/>
          <w:sz w:val="30"/>
          <w:szCs w:val="30"/>
        </w:rPr>
        <w:t>2</w:t>
      </w:r>
      <w:r>
        <w:rPr>
          <w:rFonts w:hint="eastAsia" w:ascii="仿宋" w:hAnsi="仿宋" w:eastAsia="仿宋" w:cs="仿宋"/>
          <w:color w:val="0000FF"/>
          <w:kern w:val="0"/>
          <w:sz w:val="30"/>
          <w:szCs w:val="30"/>
        </w:rPr>
        <w:t>-</w:t>
      </w:r>
      <w:r>
        <w:rPr>
          <w:rFonts w:ascii="仿宋" w:hAnsi="仿宋" w:eastAsia="仿宋" w:cs="仿宋"/>
          <w:color w:val="0000FF"/>
          <w:kern w:val="0"/>
          <w:sz w:val="30"/>
          <w:szCs w:val="30"/>
        </w:rPr>
        <w:t>7</w:t>
      </w:r>
      <w:r>
        <w:rPr>
          <w:rFonts w:hint="eastAsia" w:ascii="仿宋" w:hAnsi="仿宋" w:eastAsia="仿宋" w:cs="仿宋"/>
          <w:color w:val="0000FF"/>
          <w:kern w:val="0"/>
          <w:sz w:val="30"/>
          <w:szCs w:val="30"/>
        </w:rPr>
        <w:t>:</w:t>
      </w:r>
      <w:r>
        <w:rPr>
          <w:rFonts w:ascii="仿宋" w:hAnsi="仿宋" w:eastAsia="仿宋" w:cs="仿宋"/>
          <w:color w:val="0000FF"/>
          <w:kern w:val="0"/>
          <w:sz w:val="30"/>
          <w:szCs w:val="30"/>
        </w:rPr>
        <w:t>40</w:t>
      </w:r>
      <w:r>
        <w:rPr>
          <w:rFonts w:hint="eastAsia" w:ascii="仿宋" w:hAnsi="仿宋" w:eastAsia="仿宋" w:cs="仿宋"/>
          <w:color w:val="0000FF"/>
          <w:kern w:val="0"/>
          <w:sz w:val="30"/>
          <w:szCs w:val="30"/>
        </w:rPr>
        <w:t>，系统平台一部持续监控主机核心数据向DNF下刷同步过程，同时于6:36关闭主机Apptune工具，预防性释放主机MIPS资源。根据MQ Pageset 动态使用情况，为提升MQ数据下刷速度，于7:11、7:39再次进行下起QREP操作 。应用维护一部将回切动作从自动改为手动（普通日自动回切为7点自动执行），查询交易拟在数据同步完成后回切DNF。通过一段时间的清理数量评估和下刷速率计算，现场评估预计8:4</w:t>
      </w:r>
      <w:r>
        <w:rPr>
          <w:rFonts w:ascii="仿宋" w:hAnsi="仿宋" w:eastAsia="仿宋" w:cs="仿宋"/>
          <w:color w:val="0000FF"/>
          <w:kern w:val="0"/>
          <w:sz w:val="30"/>
          <w:szCs w:val="30"/>
        </w:rPr>
        <w:t>0完成</w:t>
      </w:r>
      <w:r>
        <w:rPr>
          <w:rFonts w:hint="eastAsia" w:ascii="仿宋" w:hAnsi="仿宋" w:eastAsia="仿宋" w:cs="仿宋"/>
          <w:color w:val="0000FF"/>
          <w:kern w:val="0"/>
          <w:sz w:val="30"/>
          <w:szCs w:val="30"/>
        </w:rPr>
        <w:t>，由于预估情况存在变化和不确定性，当值经理将预警升级至警示处置。</w:t>
      </w:r>
    </w:p>
    <w:p>
      <w:pPr>
        <w:autoSpaceDE w:val="0"/>
        <w:autoSpaceDN w:val="0"/>
        <w:adjustRightInd w:val="0"/>
        <w:ind w:firstLine="600" w:firstLineChars="200"/>
        <w:rPr>
          <w:rFonts w:ascii="仿宋" w:hAnsi="仿宋" w:eastAsia="仿宋" w:cs="仿宋"/>
          <w:color w:val="0000FF"/>
          <w:kern w:val="0"/>
          <w:sz w:val="30"/>
          <w:szCs w:val="30"/>
        </w:rPr>
      </w:pPr>
      <w:r>
        <w:rPr>
          <w:rFonts w:ascii="仿宋" w:hAnsi="仿宋" w:eastAsia="仿宋" w:cs="仿宋"/>
          <w:color w:val="0000FF"/>
          <w:kern w:val="0"/>
          <w:sz w:val="30"/>
          <w:szCs w:val="30"/>
        </w:rPr>
        <w:t>7</w:t>
      </w:r>
      <w:r>
        <w:rPr>
          <w:rFonts w:hint="eastAsia" w:ascii="仿宋" w:hAnsi="仿宋" w:eastAsia="仿宋" w:cs="仿宋"/>
          <w:color w:val="0000FF"/>
          <w:kern w:val="0"/>
          <w:sz w:val="30"/>
          <w:szCs w:val="30"/>
        </w:rPr>
        <w:t>:</w:t>
      </w:r>
      <w:r>
        <w:rPr>
          <w:rFonts w:ascii="仿宋" w:hAnsi="仿宋" w:eastAsia="仿宋" w:cs="仿宋"/>
          <w:color w:val="0000FF"/>
          <w:kern w:val="0"/>
          <w:sz w:val="30"/>
          <w:szCs w:val="30"/>
        </w:rPr>
        <w:t>45</w:t>
      </w:r>
      <w:r>
        <w:rPr>
          <w:rFonts w:hint="eastAsia" w:ascii="仿宋" w:hAnsi="仿宋" w:eastAsia="仿宋" w:cs="仿宋"/>
          <w:color w:val="0000FF"/>
          <w:kern w:val="0"/>
          <w:sz w:val="30"/>
          <w:szCs w:val="30"/>
        </w:rPr>
        <w:t>，</w:t>
      </w:r>
      <w:r>
        <w:rPr>
          <w:rFonts w:ascii="仿宋" w:hAnsi="仿宋" w:eastAsia="仿宋" w:cs="仿宋"/>
          <w:color w:val="0000FF"/>
          <w:kern w:val="0"/>
          <w:sz w:val="30"/>
          <w:szCs w:val="30"/>
        </w:rPr>
        <w:t>服务台通知</w:t>
      </w:r>
      <w:r>
        <w:rPr>
          <w:rFonts w:hint="eastAsia" w:ascii="仿宋" w:hAnsi="仿宋" w:eastAsia="仿宋" w:cs="仿宋"/>
          <w:color w:val="0000FF"/>
          <w:kern w:val="0"/>
          <w:sz w:val="30"/>
          <w:szCs w:val="30"/>
        </w:rPr>
        <w:t>总行科技部、当值主管、安全经理、软件中心相关人员。</w:t>
      </w:r>
    </w:p>
    <w:p>
      <w:pPr>
        <w:autoSpaceDE w:val="0"/>
        <w:autoSpaceDN w:val="0"/>
        <w:adjustRightInd w:val="0"/>
        <w:ind w:firstLine="600" w:firstLineChars="200"/>
        <w:rPr>
          <w:rFonts w:ascii="仿宋" w:hAnsi="仿宋" w:eastAsia="仿宋" w:cs="仿宋"/>
          <w:color w:val="0000FF"/>
          <w:kern w:val="0"/>
          <w:sz w:val="30"/>
          <w:szCs w:val="30"/>
        </w:rPr>
      </w:pPr>
      <w:r>
        <w:rPr>
          <w:rFonts w:hint="eastAsia" w:ascii="仿宋" w:hAnsi="仿宋" w:eastAsia="仿宋" w:cs="仿宋"/>
          <w:color w:val="0000FF"/>
          <w:kern w:val="0"/>
          <w:sz w:val="30"/>
          <w:szCs w:val="30"/>
        </w:rPr>
        <w:t>7:4</w:t>
      </w:r>
      <w:r>
        <w:rPr>
          <w:rFonts w:ascii="仿宋" w:hAnsi="仿宋" w:eastAsia="仿宋" w:cs="仿宋"/>
          <w:color w:val="0000FF"/>
          <w:kern w:val="0"/>
          <w:sz w:val="30"/>
          <w:szCs w:val="30"/>
        </w:rPr>
        <w:t>0</w:t>
      </w:r>
      <w:r>
        <w:rPr>
          <w:rFonts w:hint="eastAsia" w:ascii="仿宋" w:hAnsi="仿宋" w:eastAsia="仿宋" w:cs="仿宋"/>
          <w:color w:val="0000FF"/>
          <w:kern w:val="0"/>
          <w:sz w:val="30"/>
          <w:szCs w:val="30"/>
        </w:rPr>
        <w:t>-</w:t>
      </w:r>
      <w:r>
        <w:rPr>
          <w:rFonts w:ascii="仿宋" w:hAnsi="仿宋" w:eastAsia="仿宋" w:cs="仿宋"/>
          <w:color w:val="0000FF"/>
          <w:kern w:val="0"/>
          <w:sz w:val="30"/>
          <w:szCs w:val="30"/>
        </w:rPr>
        <w:t>8</w:t>
      </w:r>
      <w:r>
        <w:rPr>
          <w:rFonts w:hint="eastAsia" w:ascii="仿宋" w:hAnsi="仿宋" w:eastAsia="仿宋" w:cs="仿宋"/>
          <w:color w:val="0000FF"/>
          <w:kern w:val="0"/>
          <w:sz w:val="30"/>
          <w:szCs w:val="30"/>
        </w:rPr>
        <w:t>:</w:t>
      </w:r>
      <w:r>
        <w:rPr>
          <w:rFonts w:ascii="仿宋" w:hAnsi="仿宋" w:eastAsia="仿宋" w:cs="仿宋"/>
          <w:color w:val="0000FF"/>
          <w:kern w:val="0"/>
          <w:sz w:val="30"/>
          <w:szCs w:val="30"/>
        </w:rPr>
        <w:t>20</w:t>
      </w:r>
      <w:r>
        <w:rPr>
          <w:rFonts w:hint="eastAsia" w:ascii="仿宋" w:hAnsi="仿宋" w:eastAsia="仿宋" w:cs="仿宋"/>
          <w:color w:val="0000FF"/>
          <w:kern w:val="0"/>
          <w:sz w:val="30"/>
          <w:szCs w:val="30"/>
        </w:rPr>
        <w:t>，当值经理组织两中心当值总经理各技术团队针对问题进行分析，目前按照昨日峰值（昨日峰值出现于上午10：01）计算，主机MIPS在上午高峰期整机CPU使用率有超过90%的风险，需要准备主机MIPS临时扩容、进一步关停准生产等资源扩容、释放手段。考虑到今日为月末，可能会出现异常峰值的情况，如果出现异常峰值可能会强制切换到DNF，强制切换存在业务影响，两中心持续关注进展。</w:t>
      </w:r>
      <w:r>
        <w:rPr>
          <w:rFonts w:ascii="仿宋" w:hAnsi="仿宋" w:eastAsia="仿宋" w:cs="仿宋"/>
          <w:color w:val="0000FF"/>
          <w:kern w:val="0"/>
          <w:sz w:val="30"/>
          <w:szCs w:val="30"/>
        </w:rPr>
        <w:t xml:space="preserve"> </w:t>
      </w:r>
    </w:p>
    <w:p>
      <w:pPr>
        <w:autoSpaceDE w:val="0"/>
        <w:autoSpaceDN w:val="0"/>
        <w:adjustRightInd w:val="0"/>
        <w:ind w:firstLine="600" w:firstLineChars="200"/>
        <w:rPr>
          <w:rFonts w:ascii="仿宋" w:hAnsi="仿宋" w:eastAsia="仿宋" w:cs="仿宋"/>
          <w:color w:val="0000FF"/>
          <w:kern w:val="0"/>
          <w:sz w:val="30"/>
          <w:szCs w:val="30"/>
        </w:rPr>
      </w:pPr>
      <w:r>
        <w:rPr>
          <w:rFonts w:hint="eastAsia" w:ascii="仿宋" w:hAnsi="仿宋" w:eastAsia="仿宋" w:cs="仿宋"/>
          <w:color w:val="0000FF"/>
          <w:kern w:val="0"/>
          <w:sz w:val="30"/>
          <w:szCs w:val="30"/>
        </w:rPr>
        <w:t>7:59，根据MQ Pageset 动态使用情况，为提升MQ数据下刷速度，再次进行下QREP操作 。</w:t>
      </w:r>
    </w:p>
    <w:p>
      <w:pPr>
        <w:autoSpaceDE w:val="0"/>
        <w:autoSpaceDN w:val="0"/>
        <w:adjustRightInd w:val="0"/>
        <w:ind w:firstLine="600" w:firstLineChars="200"/>
        <w:rPr>
          <w:rFonts w:ascii="仿宋" w:hAnsi="仿宋" w:eastAsia="仿宋" w:cs="仿宋"/>
          <w:color w:val="0000FF"/>
          <w:kern w:val="0"/>
          <w:sz w:val="30"/>
          <w:szCs w:val="30"/>
        </w:rPr>
      </w:pPr>
      <w:r>
        <w:rPr>
          <w:rFonts w:hint="eastAsia" w:ascii="仿宋" w:hAnsi="仿宋" w:eastAsia="仿宋" w:cs="仿宋"/>
          <w:color w:val="0000FF"/>
          <w:kern w:val="0"/>
          <w:sz w:val="30"/>
          <w:szCs w:val="30"/>
        </w:rPr>
        <w:t>8:2</w:t>
      </w:r>
      <w:r>
        <w:rPr>
          <w:rFonts w:ascii="仿宋" w:hAnsi="仿宋" w:eastAsia="仿宋" w:cs="仿宋"/>
          <w:color w:val="0000FF"/>
          <w:kern w:val="0"/>
          <w:sz w:val="30"/>
          <w:szCs w:val="30"/>
        </w:rPr>
        <w:t>0</w:t>
      </w:r>
      <w:r>
        <w:rPr>
          <w:rFonts w:hint="eastAsia" w:ascii="仿宋" w:hAnsi="仿宋" w:eastAsia="仿宋" w:cs="仿宋"/>
          <w:color w:val="0000FF"/>
          <w:kern w:val="0"/>
          <w:sz w:val="30"/>
          <w:szCs w:val="30"/>
        </w:rPr>
        <w:t>-</w:t>
      </w:r>
      <w:r>
        <w:rPr>
          <w:rFonts w:ascii="仿宋" w:hAnsi="仿宋" w:eastAsia="仿宋" w:cs="仿宋"/>
          <w:color w:val="0000FF"/>
          <w:kern w:val="0"/>
          <w:sz w:val="30"/>
          <w:szCs w:val="30"/>
        </w:rPr>
        <w:t>8</w:t>
      </w:r>
      <w:r>
        <w:rPr>
          <w:rFonts w:hint="eastAsia" w:ascii="仿宋" w:hAnsi="仿宋" w:eastAsia="仿宋" w:cs="仿宋"/>
          <w:color w:val="0000FF"/>
          <w:kern w:val="0"/>
          <w:sz w:val="30"/>
          <w:szCs w:val="30"/>
        </w:rPr>
        <w:t>:</w:t>
      </w:r>
      <w:r>
        <w:rPr>
          <w:rFonts w:ascii="仿宋" w:hAnsi="仿宋" w:eastAsia="仿宋" w:cs="仿宋"/>
          <w:color w:val="0000FF"/>
          <w:kern w:val="0"/>
          <w:sz w:val="30"/>
          <w:szCs w:val="30"/>
        </w:rPr>
        <w:t>54</w:t>
      </w:r>
      <w:r>
        <w:rPr>
          <w:rFonts w:hint="eastAsia" w:ascii="仿宋" w:hAnsi="仿宋" w:eastAsia="仿宋" w:cs="仿宋"/>
          <w:color w:val="0000FF"/>
          <w:kern w:val="0"/>
          <w:sz w:val="30"/>
          <w:szCs w:val="30"/>
        </w:rPr>
        <w:t xml:space="preserve">，系统平台一部完成关停准生产，并同步准备MIPS临时扩容方案。期间，系统平台一部于8：46起QREP再次读取主机日志、实时监控MQ数据下刷性能和数据同步。 </w:t>
      </w:r>
    </w:p>
    <w:p>
      <w:pPr>
        <w:autoSpaceDE w:val="0"/>
        <w:autoSpaceDN w:val="0"/>
        <w:adjustRightInd w:val="0"/>
        <w:ind w:firstLine="600" w:firstLineChars="200"/>
        <w:rPr>
          <w:rFonts w:ascii="仿宋" w:hAnsi="仿宋" w:eastAsia="仿宋" w:cs="仿宋"/>
          <w:color w:val="FF0000"/>
          <w:kern w:val="0"/>
          <w:sz w:val="30"/>
          <w:szCs w:val="30"/>
        </w:rPr>
      </w:pPr>
      <w:r>
        <w:rPr>
          <w:rFonts w:hint="eastAsia" w:ascii="仿宋" w:hAnsi="仿宋" w:eastAsia="仿宋" w:cs="仿宋"/>
          <w:color w:val="0000FF"/>
          <w:kern w:val="0"/>
          <w:sz w:val="30"/>
          <w:szCs w:val="30"/>
        </w:rPr>
        <w:t>8:54-8:59，系统平台一部对主机MIPS进行临时扩容，增加9420 MIPS。同时各方根据当前清理数量和速率评估预计同步完成时间在9:50左右。系统平台一部、应用维护一部持续实时监控数据下刷同步进度。</w:t>
      </w:r>
    </w:p>
    <w:p>
      <w:pPr>
        <w:autoSpaceDE w:val="0"/>
        <w:autoSpaceDN w:val="0"/>
        <w:adjustRightInd w:val="0"/>
        <w:ind w:firstLine="600" w:firstLineChars="200"/>
        <w:rPr>
          <w:rFonts w:ascii="仿宋" w:hAnsi="仿宋" w:eastAsia="仿宋" w:cs="仿宋"/>
          <w:color w:val="0000FF"/>
          <w:kern w:val="0"/>
          <w:sz w:val="30"/>
          <w:szCs w:val="30"/>
        </w:rPr>
      </w:pPr>
      <w:r>
        <w:rPr>
          <w:rFonts w:hint="eastAsia" w:ascii="仿宋" w:hAnsi="仿宋" w:eastAsia="仿宋" w:cs="仿宋"/>
          <w:color w:val="0000FF"/>
          <w:kern w:val="0"/>
          <w:sz w:val="30"/>
          <w:szCs w:val="30"/>
        </w:rPr>
        <w:t>8:59-9:50，系统平台一部持续观察同步进展，根据同步情况现场各方估算同步可以于10点前完成，同时针对CPU进行持续监控，CPU使用率最高为70-84%之间。期间，为加快数据下刷速度，系统平台一部根据当前MQ Pageset使用率动态升降情况，于9：08、9：36、9：42多次下起日表QREP实例，提升MQ性能，加快主机核心到DNF同步速度。根据DNF下刷进度，确定先向同步进度较快的黑山扈DNF进行回切的策略。同时为应对10点联机高峰，做好再增加9420MIPS的准备。</w:t>
      </w:r>
      <w:r>
        <w:rPr>
          <w:rFonts w:hint="eastAsia" w:ascii="仿宋" w:hAnsi="仿宋" w:eastAsia="仿宋" w:cs="仿宋"/>
          <w:color w:val="0000FF"/>
          <w:kern w:val="0"/>
          <w:sz w:val="30"/>
          <w:szCs w:val="30"/>
        </w:rPr>
        <w:br w:type="textWrapping"/>
      </w:r>
      <w:r>
        <w:rPr>
          <w:rFonts w:hint="eastAsia" w:ascii="仿宋" w:hAnsi="仿宋" w:eastAsia="仿宋" w:cs="仿宋"/>
          <w:color w:val="0000FF"/>
          <w:kern w:val="0"/>
          <w:sz w:val="30"/>
          <w:szCs w:val="30"/>
          <w:lang w:val="en-US" w:eastAsia="zh-CN"/>
        </w:rPr>
        <w:t xml:space="preserve">    </w:t>
      </w:r>
      <w:r>
        <w:rPr>
          <w:rFonts w:hint="eastAsia" w:ascii="仿宋" w:hAnsi="仿宋" w:eastAsia="仿宋" w:cs="仿宋"/>
          <w:color w:val="0000FF"/>
          <w:kern w:val="0"/>
          <w:sz w:val="30"/>
          <w:szCs w:val="30"/>
        </w:rPr>
        <w:t>9:50-9:58，按照下刷同步速率，预估9:55左右能够完成DNF同步，并按此进行回切准备。根据核心资源使用和运行情况，系统平台三部完成DNF负载切换到刷新延迟少的黑山扈机房等准备动作。系统平台三部9:56:37，登录负载设备，9:57:31，系统平台三部按指令按照完成海鹰隔离，期间系统平台一部和应用维护一部持续监控数据同步进度。9:57,C-DBC等系统监控到交易波动，9:58:40，应用维护一部按指令按440/412/490/400/466/895/449/426/63631的顺序打开DNF的心跳开关，9:58:45，BOCS-DNF开始接收流量维护一部将主机端查询交易从主机切换至DNF。</w:t>
      </w:r>
    </w:p>
    <w:p>
      <w:pPr>
        <w:autoSpaceDE w:val="0"/>
        <w:autoSpaceDN w:val="0"/>
        <w:adjustRightInd w:val="0"/>
        <w:jc w:val="left"/>
        <w:rPr>
          <w:rFonts w:ascii="仿宋" w:hAnsi="仿宋" w:eastAsia="仿宋" w:cs="仿宋"/>
          <w:kern w:val="0"/>
          <w:sz w:val="30"/>
          <w:szCs w:val="30"/>
        </w:rPr>
      </w:pPr>
    </w:p>
    <w:p>
      <w:pPr>
        <w:autoSpaceDE w:val="0"/>
        <w:autoSpaceDN w:val="0"/>
        <w:adjustRightInd w:val="0"/>
        <w:jc w:val="left"/>
        <w:rPr>
          <w:rFonts w:ascii="仿宋" w:hAnsi="仿宋" w:eastAsia="仿宋" w:cs="仿宋"/>
          <w:kern w:val="0"/>
          <w:sz w:val="30"/>
          <w:szCs w:val="30"/>
        </w:rPr>
      </w:pPr>
      <w:r>
        <w:rPr>
          <w:rFonts w:hint="eastAsia" w:ascii="仿宋" w:hAnsi="仿宋" w:eastAsia="仿宋" w:cs="仿宋"/>
          <w:kern w:val="0"/>
          <w:sz w:val="30"/>
          <w:szCs w:val="30"/>
        </w:rPr>
        <w:t>附:应急处置人员</w:t>
      </w:r>
    </w:p>
    <w:p>
      <w:pPr>
        <w:autoSpaceDE w:val="0"/>
        <w:autoSpaceDN w:val="0"/>
        <w:adjustRightInd w:val="0"/>
        <w:rPr>
          <w:rFonts w:ascii="仿宋" w:hAnsi="仿宋" w:eastAsia="仿宋" w:cs="仿宋"/>
          <w:color w:val="0000FF"/>
          <w:kern w:val="0"/>
          <w:sz w:val="30"/>
          <w:szCs w:val="30"/>
        </w:rPr>
      </w:pPr>
      <w:r>
        <w:rPr>
          <w:rFonts w:hint="eastAsia" w:ascii="仿宋" w:hAnsi="仿宋" w:eastAsia="仿宋" w:cs="仿宋"/>
          <w:color w:val="0000FF"/>
          <w:kern w:val="0"/>
          <w:sz w:val="30"/>
          <w:szCs w:val="30"/>
        </w:rPr>
        <w:t>当值总经理（郑金桥），当值主管（胡俊），当值经理（张巍），值班经理（陈超、应文涛），应用维护管理部（宋承谦、汲磊举），</w:t>
      </w:r>
      <w:r>
        <w:rPr>
          <w:rFonts w:ascii="仿宋" w:hAnsi="仿宋" w:eastAsia="仿宋" w:cs="仿宋"/>
          <w:color w:val="0000FF"/>
          <w:kern w:val="0"/>
          <w:sz w:val="30"/>
          <w:szCs w:val="30"/>
        </w:rPr>
        <w:t>系统平台一部</w:t>
      </w:r>
      <w:r>
        <w:rPr>
          <w:rFonts w:hint="eastAsia" w:ascii="仿宋" w:hAnsi="仿宋" w:eastAsia="仿宋" w:cs="仿宋"/>
          <w:color w:val="0000FF"/>
          <w:kern w:val="0"/>
          <w:sz w:val="30"/>
          <w:szCs w:val="30"/>
        </w:rPr>
        <w:t>（</w:t>
      </w:r>
      <w:r>
        <w:rPr>
          <w:rFonts w:ascii="仿宋" w:hAnsi="仿宋" w:eastAsia="仿宋" w:cs="仿宋"/>
          <w:color w:val="0000FF"/>
          <w:kern w:val="0"/>
          <w:sz w:val="30"/>
          <w:szCs w:val="30"/>
        </w:rPr>
        <w:t>高国奇</w:t>
      </w:r>
      <w:r>
        <w:rPr>
          <w:rFonts w:hint="eastAsia" w:ascii="仿宋" w:hAnsi="仿宋" w:eastAsia="仿宋" w:cs="仿宋"/>
          <w:color w:val="0000FF"/>
          <w:kern w:val="0"/>
          <w:sz w:val="30"/>
          <w:szCs w:val="30"/>
        </w:rPr>
        <w:t>、海涛、王艳凤、张弛、王玉川、胡旻、程鑫宇、李德亮、于波），系统平台三部（张磊、易晶、周鸿超、崔齐），</w:t>
      </w:r>
      <w:r>
        <w:rPr>
          <w:rFonts w:ascii="仿宋" w:hAnsi="仿宋" w:eastAsia="仿宋" w:cs="仿宋"/>
          <w:color w:val="0000FF"/>
          <w:kern w:val="0"/>
          <w:sz w:val="30"/>
          <w:szCs w:val="30"/>
        </w:rPr>
        <w:t>应用维护</w:t>
      </w:r>
      <w:r>
        <w:rPr>
          <w:rFonts w:hint="eastAsia" w:ascii="仿宋" w:hAnsi="仿宋" w:eastAsia="仿宋" w:cs="仿宋"/>
          <w:color w:val="0000FF"/>
          <w:kern w:val="0"/>
          <w:sz w:val="30"/>
          <w:szCs w:val="30"/>
        </w:rPr>
        <w:t>一</w:t>
      </w:r>
      <w:r>
        <w:rPr>
          <w:rFonts w:ascii="仿宋" w:hAnsi="仿宋" w:eastAsia="仿宋" w:cs="仿宋"/>
          <w:color w:val="0000FF"/>
          <w:kern w:val="0"/>
          <w:sz w:val="30"/>
          <w:szCs w:val="30"/>
        </w:rPr>
        <w:t>部</w:t>
      </w:r>
      <w:r>
        <w:rPr>
          <w:rFonts w:hint="eastAsia" w:ascii="仿宋" w:hAnsi="仿宋" w:eastAsia="仿宋" w:cs="仿宋"/>
          <w:color w:val="0000FF"/>
          <w:kern w:val="0"/>
          <w:sz w:val="30"/>
          <w:szCs w:val="30"/>
        </w:rPr>
        <w:t>:（陶飞虎、王际辉、黎原、甘志亮），</w:t>
      </w:r>
      <w:r>
        <w:rPr>
          <w:rFonts w:ascii="仿宋" w:hAnsi="仿宋" w:eastAsia="仿宋" w:cs="仿宋"/>
          <w:color w:val="0000FF"/>
          <w:kern w:val="0"/>
          <w:sz w:val="30"/>
          <w:szCs w:val="30"/>
        </w:rPr>
        <w:t>开发一部</w:t>
      </w:r>
      <w:r>
        <w:rPr>
          <w:rFonts w:hint="eastAsia" w:ascii="仿宋" w:hAnsi="仿宋" w:eastAsia="仿宋" w:cs="仿宋"/>
          <w:color w:val="0000FF"/>
          <w:kern w:val="0"/>
          <w:sz w:val="30"/>
          <w:szCs w:val="30"/>
        </w:rPr>
        <w:t>（熊维、董佳烨、蔡万清、王丽敏、安海云、张新磊、王占勇、李红艳、李国威、陈亚坤、关然然）</w:t>
      </w:r>
    </w:p>
    <w:p>
      <w:pPr>
        <w:autoSpaceDE w:val="0"/>
        <w:autoSpaceDN w:val="0"/>
        <w:adjustRightInd w:val="0"/>
        <w:rPr>
          <w:rFonts w:ascii="仿宋" w:hAnsi="仿宋" w:eastAsia="仿宋" w:cs="仿宋"/>
          <w:color w:val="000000"/>
          <w:kern w:val="0"/>
          <w:sz w:val="28"/>
          <w:szCs w:val="28"/>
        </w:rPr>
      </w:pPr>
    </w:p>
    <w:p>
      <w:pPr>
        <w:numPr>
          <w:ilvl w:val="255"/>
          <w:numId w:val="0"/>
        </w:numPr>
        <w:autoSpaceDE w:val="0"/>
        <w:autoSpaceDN w:val="0"/>
        <w:adjustRightInd w:val="0"/>
        <w:jc w:val="left"/>
        <w:rPr>
          <w:rFonts w:ascii="仿宋" w:hAnsi="仿宋" w:eastAsia="仿宋" w:cs="仿宋"/>
          <w:kern w:val="0"/>
          <w:sz w:val="30"/>
          <w:szCs w:val="30"/>
        </w:rPr>
      </w:pPr>
      <w:r>
        <w:rPr>
          <w:rFonts w:hint="eastAsia" w:ascii="仿宋" w:hAnsi="仿宋" w:eastAsia="仿宋" w:cs="仿宋"/>
          <w:kern w:val="0"/>
          <w:sz w:val="30"/>
          <w:szCs w:val="30"/>
        </w:rPr>
        <w:t>2.应急处置关键时间点</w:t>
      </w:r>
      <w:r>
        <w:rPr>
          <w:rStyle w:val="18"/>
          <w:rFonts w:hint="eastAsia" w:ascii="仿宋" w:hAnsi="仿宋" w:eastAsia="仿宋" w:cs="仿宋"/>
          <w:kern w:val="0"/>
          <w:sz w:val="30"/>
          <w:szCs w:val="30"/>
        </w:rPr>
        <w:footnoteReference w:id="0"/>
      </w:r>
      <w:r>
        <w:rPr>
          <w:rFonts w:hint="eastAsia" w:ascii="仿宋" w:hAnsi="仿宋" w:eastAsia="仿宋" w:cs="仿宋"/>
          <w:kern w:val="0"/>
          <w:sz w:val="30"/>
          <w:szCs w:val="30"/>
        </w:rPr>
        <w:t>:</w:t>
      </w:r>
    </w:p>
    <w:p>
      <w:pPr>
        <w:numPr>
          <w:ilvl w:val="255"/>
          <w:numId w:val="0"/>
        </w:numPr>
        <w:autoSpaceDE w:val="0"/>
        <w:autoSpaceDN w:val="0"/>
        <w:adjustRightInd w:val="0"/>
        <w:jc w:val="left"/>
        <w:rPr>
          <w:rFonts w:ascii="仿宋" w:hAnsi="仿宋" w:eastAsia="仿宋" w:cs="仿宋"/>
          <w:color w:val="0000FF"/>
          <w:kern w:val="0"/>
          <w:sz w:val="30"/>
          <w:szCs w:val="30"/>
        </w:rPr>
      </w:pPr>
      <w:r>
        <w:rPr>
          <w:rFonts w:hint="eastAsia" w:ascii="仿宋" w:hAnsi="仿宋" w:eastAsia="仿宋" w:cs="仿宋"/>
          <w:color w:val="0000FF"/>
          <w:kern w:val="0"/>
          <w:sz w:val="30"/>
          <w:szCs w:val="30"/>
        </w:rPr>
        <w:t>故障发生时间:202</w:t>
      </w:r>
      <w:r>
        <w:rPr>
          <w:rFonts w:ascii="仿宋" w:hAnsi="仿宋" w:eastAsia="仿宋" w:cs="仿宋"/>
          <w:color w:val="0000FF"/>
          <w:kern w:val="0"/>
          <w:sz w:val="30"/>
          <w:szCs w:val="30"/>
        </w:rPr>
        <w:t>6</w:t>
      </w:r>
      <w:r>
        <w:rPr>
          <w:rFonts w:hint="eastAsia" w:ascii="仿宋" w:hAnsi="仿宋" w:eastAsia="仿宋" w:cs="仿宋"/>
          <w:color w:val="0000FF"/>
          <w:kern w:val="0"/>
          <w:sz w:val="30"/>
          <w:szCs w:val="30"/>
        </w:rPr>
        <w:t>-</w:t>
      </w:r>
      <w:r>
        <w:rPr>
          <w:rFonts w:ascii="仿宋" w:hAnsi="仿宋" w:eastAsia="仿宋" w:cs="仿宋"/>
          <w:color w:val="0000FF"/>
          <w:kern w:val="0"/>
          <w:sz w:val="30"/>
          <w:szCs w:val="30"/>
        </w:rPr>
        <w:t>03-3</w:t>
      </w:r>
      <w:r>
        <w:rPr>
          <w:rFonts w:hint="eastAsia" w:ascii="仿宋" w:hAnsi="仿宋" w:eastAsia="仿宋" w:cs="仿宋"/>
          <w:color w:val="0000FF"/>
          <w:kern w:val="0"/>
          <w:sz w:val="30"/>
          <w:szCs w:val="30"/>
        </w:rPr>
        <w:t>1 2</w:t>
      </w:r>
      <w:r>
        <w:rPr>
          <w:rFonts w:ascii="仿宋" w:hAnsi="仿宋" w:eastAsia="仿宋" w:cs="仿宋"/>
          <w:color w:val="0000FF"/>
          <w:kern w:val="0"/>
          <w:sz w:val="30"/>
          <w:szCs w:val="30"/>
        </w:rPr>
        <w:t>:</w:t>
      </w:r>
      <w:r>
        <w:rPr>
          <w:rFonts w:hint="eastAsia" w:ascii="仿宋" w:hAnsi="仿宋" w:eastAsia="仿宋" w:cs="仿宋"/>
          <w:color w:val="0000FF"/>
          <w:kern w:val="0"/>
          <w:sz w:val="30"/>
          <w:szCs w:val="30"/>
        </w:rPr>
        <w:t>58（历史数据清理批量开始运行时间）</w:t>
      </w:r>
    </w:p>
    <w:p>
      <w:pPr>
        <w:numPr>
          <w:ilvl w:val="255"/>
          <w:numId w:val="0"/>
        </w:numPr>
        <w:autoSpaceDE w:val="0"/>
        <w:autoSpaceDN w:val="0"/>
        <w:adjustRightInd w:val="0"/>
        <w:jc w:val="left"/>
        <w:rPr>
          <w:rFonts w:ascii="仿宋" w:hAnsi="仿宋" w:eastAsia="仿宋" w:cs="仿宋"/>
          <w:color w:val="0000FF"/>
          <w:kern w:val="0"/>
          <w:sz w:val="30"/>
          <w:szCs w:val="30"/>
        </w:rPr>
      </w:pPr>
      <w:r>
        <w:rPr>
          <w:rFonts w:hint="eastAsia" w:ascii="仿宋" w:hAnsi="仿宋" w:eastAsia="仿宋" w:cs="仿宋"/>
          <w:color w:val="0000FF"/>
          <w:kern w:val="0"/>
          <w:sz w:val="30"/>
          <w:szCs w:val="30"/>
        </w:rPr>
        <w:t>故障发现时间:202</w:t>
      </w:r>
      <w:r>
        <w:rPr>
          <w:rFonts w:ascii="仿宋" w:hAnsi="仿宋" w:eastAsia="仿宋" w:cs="仿宋"/>
          <w:color w:val="0000FF"/>
          <w:kern w:val="0"/>
          <w:sz w:val="30"/>
          <w:szCs w:val="30"/>
        </w:rPr>
        <w:t>6</w:t>
      </w:r>
      <w:r>
        <w:rPr>
          <w:rFonts w:hint="eastAsia" w:ascii="仿宋" w:hAnsi="仿宋" w:eastAsia="仿宋" w:cs="仿宋"/>
          <w:color w:val="0000FF"/>
          <w:kern w:val="0"/>
          <w:sz w:val="30"/>
          <w:szCs w:val="30"/>
        </w:rPr>
        <w:t>-</w:t>
      </w:r>
      <w:r>
        <w:rPr>
          <w:rFonts w:ascii="仿宋" w:hAnsi="仿宋" w:eastAsia="仿宋" w:cs="仿宋"/>
          <w:color w:val="0000FF"/>
          <w:kern w:val="0"/>
          <w:sz w:val="30"/>
          <w:szCs w:val="30"/>
        </w:rPr>
        <w:t>03-3</w:t>
      </w:r>
      <w:r>
        <w:rPr>
          <w:rFonts w:hint="eastAsia" w:ascii="仿宋" w:hAnsi="仿宋" w:eastAsia="仿宋" w:cs="仿宋"/>
          <w:color w:val="0000FF"/>
          <w:kern w:val="0"/>
          <w:sz w:val="30"/>
          <w:szCs w:val="30"/>
        </w:rPr>
        <w:t xml:space="preserve">1 </w:t>
      </w:r>
      <w:r>
        <w:rPr>
          <w:rFonts w:ascii="仿宋" w:hAnsi="仿宋" w:eastAsia="仿宋" w:cs="仿宋"/>
          <w:color w:val="0000FF"/>
          <w:kern w:val="0"/>
          <w:sz w:val="30"/>
          <w:szCs w:val="30"/>
        </w:rPr>
        <w:t>4:</w:t>
      </w:r>
      <w:r>
        <w:rPr>
          <w:rFonts w:hint="eastAsia" w:ascii="仿宋" w:hAnsi="仿宋" w:eastAsia="仿宋" w:cs="仿宋"/>
          <w:color w:val="0000FF"/>
          <w:kern w:val="0"/>
          <w:sz w:val="30"/>
          <w:szCs w:val="30"/>
        </w:rPr>
        <w:t>15</w:t>
      </w:r>
    </w:p>
    <w:p>
      <w:pPr>
        <w:numPr>
          <w:ilvl w:val="255"/>
          <w:numId w:val="0"/>
        </w:numPr>
        <w:autoSpaceDE w:val="0"/>
        <w:autoSpaceDN w:val="0"/>
        <w:adjustRightInd w:val="0"/>
        <w:jc w:val="left"/>
        <w:rPr>
          <w:rFonts w:ascii="仿宋" w:hAnsi="仿宋" w:eastAsia="仿宋" w:cs="仿宋"/>
          <w:color w:val="0000FF"/>
          <w:kern w:val="0"/>
          <w:sz w:val="30"/>
          <w:szCs w:val="30"/>
        </w:rPr>
      </w:pPr>
      <w:r>
        <w:rPr>
          <w:rFonts w:hint="eastAsia" w:ascii="仿宋" w:hAnsi="仿宋" w:eastAsia="仿宋" w:cs="仿宋"/>
          <w:color w:val="0000FF"/>
          <w:kern w:val="0"/>
          <w:sz w:val="30"/>
          <w:szCs w:val="30"/>
        </w:rPr>
        <w:t>故障响应时间:202</w:t>
      </w:r>
      <w:r>
        <w:rPr>
          <w:rFonts w:ascii="仿宋" w:hAnsi="仿宋" w:eastAsia="仿宋" w:cs="仿宋"/>
          <w:color w:val="0000FF"/>
          <w:kern w:val="0"/>
          <w:sz w:val="30"/>
          <w:szCs w:val="30"/>
        </w:rPr>
        <w:t>6</w:t>
      </w:r>
      <w:r>
        <w:rPr>
          <w:rFonts w:hint="eastAsia" w:ascii="仿宋" w:hAnsi="仿宋" w:eastAsia="仿宋" w:cs="仿宋"/>
          <w:color w:val="0000FF"/>
          <w:kern w:val="0"/>
          <w:sz w:val="30"/>
          <w:szCs w:val="30"/>
        </w:rPr>
        <w:t>-</w:t>
      </w:r>
      <w:r>
        <w:rPr>
          <w:rFonts w:ascii="仿宋" w:hAnsi="仿宋" w:eastAsia="仿宋" w:cs="仿宋"/>
          <w:color w:val="0000FF"/>
          <w:kern w:val="0"/>
          <w:sz w:val="30"/>
          <w:szCs w:val="30"/>
        </w:rPr>
        <w:t>03-3</w:t>
      </w:r>
      <w:r>
        <w:rPr>
          <w:rFonts w:hint="eastAsia" w:ascii="仿宋" w:hAnsi="仿宋" w:eastAsia="仿宋" w:cs="仿宋"/>
          <w:color w:val="0000FF"/>
          <w:kern w:val="0"/>
          <w:sz w:val="30"/>
          <w:szCs w:val="30"/>
        </w:rPr>
        <w:t xml:space="preserve">1 </w:t>
      </w:r>
      <w:r>
        <w:rPr>
          <w:rFonts w:ascii="仿宋" w:hAnsi="仿宋" w:eastAsia="仿宋" w:cs="仿宋"/>
          <w:color w:val="0000FF"/>
          <w:kern w:val="0"/>
          <w:sz w:val="30"/>
          <w:szCs w:val="30"/>
        </w:rPr>
        <w:t>4:</w:t>
      </w:r>
      <w:r>
        <w:rPr>
          <w:rFonts w:hint="eastAsia" w:ascii="仿宋" w:hAnsi="仿宋" w:eastAsia="仿宋" w:cs="仿宋"/>
          <w:color w:val="0000FF"/>
          <w:kern w:val="0"/>
          <w:sz w:val="30"/>
          <w:szCs w:val="30"/>
        </w:rPr>
        <w:t>15</w:t>
      </w:r>
    </w:p>
    <w:p>
      <w:pPr>
        <w:numPr>
          <w:ilvl w:val="255"/>
          <w:numId w:val="0"/>
        </w:numPr>
        <w:autoSpaceDE w:val="0"/>
        <w:autoSpaceDN w:val="0"/>
        <w:adjustRightInd w:val="0"/>
        <w:jc w:val="left"/>
        <w:rPr>
          <w:rFonts w:ascii="仿宋" w:hAnsi="仿宋" w:eastAsia="仿宋" w:cs="仿宋"/>
          <w:color w:val="0000FF"/>
          <w:kern w:val="0"/>
          <w:sz w:val="30"/>
          <w:szCs w:val="30"/>
        </w:rPr>
      </w:pPr>
      <w:r>
        <w:rPr>
          <w:rFonts w:hint="eastAsia" w:ascii="仿宋" w:hAnsi="仿宋" w:eastAsia="仿宋" w:cs="仿宋"/>
          <w:color w:val="0000FF"/>
          <w:kern w:val="0"/>
          <w:sz w:val="30"/>
          <w:szCs w:val="30"/>
        </w:rPr>
        <w:t>故障定位时间:202</w:t>
      </w:r>
      <w:r>
        <w:rPr>
          <w:rFonts w:ascii="仿宋" w:hAnsi="仿宋" w:eastAsia="仿宋" w:cs="仿宋"/>
          <w:color w:val="0000FF"/>
          <w:kern w:val="0"/>
          <w:sz w:val="30"/>
          <w:szCs w:val="30"/>
        </w:rPr>
        <w:t>6</w:t>
      </w:r>
      <w:r>
        <w:rPr>
          <w:rFonts w:hint="eastAsia" w:ascii="仿宋" w:hAnsi="仿宋" w:eastAsia="仿宋" w:cs="仿宋"/>
          <w:color w:val="0000FF"/>
          <w:kern w:val="0"/>
          <w:sz w:val="30"/>
          <w:szCs w:val="30"/>
        </w:rPr>
        <w:t>-</w:t>
      </w:r>
      <w:r>
        <w:rPr>
          <w:rFonts w:ascii="仿宋" w:hAnsi="仿宋" w:eastAsia="仿宋" w:cs="仿宋"/>
          <w:color w:val="0000FF"/>
          <w:kern w:val="0"/>
          <w:sz w:val="30"/>
          <w:szCs w:val="30"/>
        </w:rPr>
        <w:t>03-3</w:t>
      </w:r>
      <w:r>
        <w:rPr>
          <w:rFonts w:hint="eastAsia" w:ascii="仿宋" w:hAnsi="仿宋" w:eastAsia="仿宋" w:cs="仿宋"/>
          <w:color w:val="0000FF"/>
          <w:kern w:val="0"/>
          <w:sz w:val="30"/>
          <w:szCs w:val="30"/>
        </w:rPr>
        <w:t xml:space="preserve">1 </w:t>
      </w:r>
      <w:r>
        <w:rPr>
          <w:rFonts w:ascii="仿宋" w:hAnsi="仿宋" w:eastAsia="仿宋" w:cs="仿宋"/>
          <w:color w:val="0000FF"/>
          <w:kern w:val="0"/>
          <w:sz w:val="30"/>
          <w:szCs w:val="30"/>
        </w:rPr>
        <w:t>6:1</w:t>
      </w:r>
      <w:r>
        <w:rPr>
          <w:rFonts w:hint="eastAsia" w:ascii="仿宋" w:hAnsi="仿宋" w:eastAsia="仿宋" w:cs="仿宋"/>
          <w:color w:val="0000FF"/>
          <w:kern w:val="0"/>
          <w:sz w:val="30"/>
          <w:szCs w:val="30"/>
        </w:rPr>
        <w:t>7</w:t>
      </w:r>
    </w:p>
    <w:p>
      <w:pPr>
        <w:numPr>
          <w:ilvl w:val="255"/>
          <w:numId w:val="0"/>
        </w:numPr>
        <w:autoSpaceDE w:val="0"/>
        <w:autoSpaceDN w:val="0"/>
        <w:adjustRightInd w:val="0"/>
        <w:jc w:val="left"/>
        <w:rPr>
          <w:rFonts w:hint="default" w:ascii="仿宋" w:hAnsi="仿宋" w:eastAsia="仿宋" w:cs="仿宋"/>
          <w:color w:val="0000FF"/>
          <w:kern w:val="0"/>
          <w:sz w:val="30"/>
          <w:szCs w:val="30"/>
          <w:lang w:val="en-US" w:eastAsia="zh-CN"/>
        </w:rPr>
      </w:pPr>
      <w:r>
        <w:rPr>
          <w:rFonts w:hint="eastAsia" w:ascii="仿宋" w:hAnsi="仿宋" w:eastAsia="仿宋" w:cs="仿宋"/>
          <w:color w:val="0000FF"/>
          <w:kern w:val="0"/>
          <w:sz w:val="30"/>
          <w:szCs w:val="30"/>
        </w:rPr>
        <w:t>故障恢复时间:202</w:t>
      </w:r>
      <w:r>
        <w:rPr>
          <w:rFonts w:ascii="仿宋" w:hAnsi="仿宋" w:eastAsia="仿宋" w:cs="仿宋"/>
          <w:color w:val="0000FF"/>
          <w:kern w:val="0"/>
          <w:sz w:val="30"/>
          <w:szCs w:val="30"/>
        </w:rPr>
        <w:t>6</w:t>
      </w:r>
      <w:r>
        <w:rPr>
          <w:rFonts w:hint="eastAsia" w:ascii="仿宋" w:hAnsi="仿宋" w:eastAsia="仿宋" w:cs="仿宋"/>
          <w:color w:val="0000FF"/>
          <w:kern w:val="0"/>
          <w:sz w:val="30"/>
          <w:szCs w:val="30"/>
        </w:rPr>
        <w:t>-</w:t>
      </w:r>
      <w:r>
        <w:rPr>
          <w:rFonts w:ascii="仿宋" w:hAnsi="仿宋" w:eastAsia="仿宋" w:cs="仿宋"/>
          <w:color w:val="0000FF"/>
          <w:kern w:val="0"/>
          <w:sz w:val="30"/>
          <w:szCs w:val="30"/>
        </w:rPr>
        <w:t>03-3</w:t>
      </w:r>
      <w:r>
        <w:rPr>
          <w:rFonts w:hint="eastAsia" w:ascii="仿宋" w:hAnsi="仿宋" w:eastAsia="仿宋" w:cs="仿宋"/>
          <w:color w:val="0000FF"/>
          <w:kern w:val="0"/>
          <w:sz w:val="30"/>
          <w:szCs w:val="30"/>
        </w:rPr>
        <w:t xml:space="preserve">1 </w:t>
      </w:r>
      <w:r>
        <w:rPr>
          <w:rFonts w:hint="eastAsia" w:ascii="仿宋" w:hAnsi="仿宋" w:eastAsia="仿宋" w:cs="仿宋"/>
          <w:color w:val="0000FF"/>
          <w:kern w:val="0"/>
          <w:sz w:val="30"/>
          <w:szCs w:val="30"/>
          <w:lang w:val="en-US" w:eastAsia="zh-CN"/>
        </w:rPr>
        <w:t>6</w:t>
      </w:r>
      <w:r>
        <w:rPr>
          <w:rFonts w:hint="eastAsia" w:ascii="仿宋" w:hAnsi="仿宋" w:eastAsia="仿宋" w:cs="仿宋"/>
          <w:color w:val="0000FF"/>
          <w:kern w:val="0"/>
          <w:sz w:val="30"/>
          <w:szCs w:val="30"/>
        </w:rPr>
        <w:t>:</w:t>
      </w:r>
      <w:r>
        <w:rPr>
          <w:rFonts w:hint="eastAsia" w:ascii="仿宋" w:hAnsi="仿宋" w:eastAsia="仿宋" w:cs="仿宋"/>
          <w:color w:val="0000FF"/>
          <w:kern w:val="0"/>
          <w:sz w:val="30"/>
          <w:szCs w:val="30"/>
          <w:lang w:val="en-US" w:eastAsia="zh-CN"/>
        </w:rPr>
        <w:t>32</w:t>
      </w:r>
    </w:p>
    <w:p>
      <w:pPr>
        <w:numPr>
          <w:ilvl w:val="255"/>
          <w:numId w:val="0"/>
        </w:numPr>
        <w:autoSpaceDE w:val="0"/>
        <w:autoSpaceDN w:val="0"/>
        <w:adjustRightInd w:val="0"/>
        <w:jc w:val="left"/>
        <w:rPr>
          <w:rFonts w:ascii="仿宋" w:hAnsi="仿宋" w:eastAsia="仿宋" w:cs="仿宋"/>
          <w:color w:val="0000FF"/>
          <w:kern w:val="0"/>
          <w:sz w:val="30"/>
          <w:szCs w:val="30"/>
        </w:rPr>
      </w:pPr>
      <w:r>
        <w:rPr>
          <w:rFonts w:hint="eastAsia" w:ascii="仿宋" w:hAnsi="仿宋" w:eastAsia="仿宋" w:cs="仿宋"/>
          <w:color w:val="0000FF"/>
          <w:kern w:val="0"/>
          <w:sz w:val="30"/>
          <w:szCs w:val="30"/>
        </w:rPr>
        <w:t>故障修复时间:不涉及</w:t>
      </w:r>
    </w:p>
    <w:p>
      <w:pPr>
        <w:pStyle w:val="13"/>
      </w:pPr>
    </w:p>
    <w:p>
      <w:pPr>
        <w:numPr>
          <w:ilvl w:val="255"/>
          <w:numId w:val="0"/>
        </w:numPr>
        <w:autoSpaceDE w:val="0"/>
        <w:autoSpaceDN w:val="0"/>
        <w:adjustRightInd w:val="0"/>
        <w:jc w:val="left"/>
        <w:rPr>
          <w:rFonts w:ascii="仿宋" w:hAnsi="仿宋" w:eastAsia="仿宋" w:cs="仿宋"/>
          <w:kern w:val="0"/>
          <w:sz w:val="30"/>
          <w:szCs w:val="30"/>
        </w:rPr>
      </w:pPr>
      <w:r>
        <w:rPr>
          <w:rFonts w:hint="eastAsia" w:ascii="仿宋" w:hAnsi="仿宋" w:eastAsia="仿宋" w:cs="仿宋"/>
          <w:kern w:val="0"/>
          <w:sz w:val="30"/>
          <w:szCs w:val="30"/>
        </w:rPr>
        <w:t>附:</w:t>
      </w:r>
    </w:p>
    <w:p>
      <w:pPr>
        <w:numPr>
          <w:ilvl w:val="255"/>
          <w:numId w:val="0"/>
        </w:numPr>
        <w:autoSpaceDE w:val="0"/>
        <w:autoSpaceDN w:val="0"/>
        <w:adjustRightInd w:val="0"/>
        <w:jc w:val="left"/>
        <w:rPr>
          <w:rFonts w:ascii="仿宋" w:hAnsi="仿宋" w:eastAsia="仿宋" w:cs="仿宋"/>
          <w:kern w:val="0"/>
          <w:sz w:val="30"/>
          <w:szCs w:val="30"/>
        </w:rPr>
      </w:pPr>
      <w:r>
        <w:rPr>
          <w:rFonts w:hint="eastAsia" w:ascii="仿宋" w:hAnsi="仿宋" w:eastAsia="仿宋" w:cs="仿宋"/>
          <w:kern w:val="0"/>
          <w:sz w:val="30"/>
          <w:szCs w:val="30"/>
        </w:rPr>
        <w:t>故障注入时间:</w:t>
      </w:r>
      <w:r>
        <w:rPr>
          <w:rFonts w:hint="eastAsia" w:ascii="仿宋" w:hAnsi="仿宋" w:eastAsia="仿宋" w:cs="仿宋"/>
          <w:color w:val="0000FF"/>
          <w:kern w:val="0"/>
          <w:sz w:val="30"/>
          <w:szCs w:val="30"/>
        </w:rPr>
        <w:t>不涉及</w:t>
      </w:r>
    </w:p>
    <w:p>
      <w:pPr>
        <w:numPr>
          <w:ilvl w:val="255"/>
          <w:numId w:val="0"/>
        </w:numPr>
        <w:autoSpaceDE w:val="0"/>
        <w:autoSpaceDN w:val="0"/>
        <w:adjustRightInd w:val="0"/>
        <w:jc w:val="left"/>
        <w:rPr>
          <w:rFonts w:ascii="仿宋" w:hAnsi="仿宋" w:eastAsia="仿宋" w:cs="仿宋"/>
          <w:kern w:val="0"/>
          <w:sz w:val="30"/>
          <w:szCs w:val="30"/>
        </w:rPr>
      </w:pPr>
      <w:r>
        <w:rPr>
          <w:rFonts w:hint="eastAsia" w:ascii="仿宋" w:hAnsi="仿宋" w:eastAsia="仿宋" w:cs="仿宋"/>
          <w:kern w:val="0"/>
          <w:sz w:val="30"/>
          <w:szCs w:val="30"/>
        </w:rPr>
        <w:t>复业时间:</w:t>
      </w:r>
      <w:r>
        <w:rPr>
          <w:rFonts w:hint="eastAsia" w:ascii="仿宋" w:hAnsi="仿宋" w:eastAsia="仿宋" w:cs="仿宋"/>
          <w:color w:val="0000FF"/>
          <w:kern w:val="0"/>
          <w:sz w:val="30"/>
          <w:szCs w:val="30"/>
        </w:rPr>
        <w:t>不涉及</w:t>
      </w:r>
    </w:p>
    <w:p>
      <w:pPr>
        <w:numPr>
          <w:ilvl w:val="255"/>
          <w:numId w:val="0"/>
        </w:numPr>
        <w:autoSpaceDE w:val="0"/>
        <w:autoSpaceDN w:val="0"/>
        <w:adjustRightInd w:val="0"/>
        <w:jc w:val="left"/>
        <w:rPr>
          <w:rFonts w:ascii="仿宋" w:hAnsi="仿宋" w:eastAsia="仿宋" w:cs="仿宋"/>
          <w:color w:val="0000FF"/>
          <w:kern w:val="0"/>
          <w:sz w:val="30"/>
          <w:szCs w:val="30"/>
        </w:rPr>
      </w:pPr>
      <w:r>
        <w:rPr>
          <w:rFonts w:hint="eastAsia" w:ascii="仿宋" w:hAnsi="仿宋" w:eastAsia="仿宋" w:cs="仿宋"/>
          <w:kern w:val="0"/>
          <w:sz w:val="30"/>
          <w:szCs w:val="30"/>
        </w:rPr>
        <w:t>“五板斧”决策时间:</w:t>
      </w:r>
      <w:r>
        <w:rPr>
          <w:rFonts w:hint="eastAsia" w:ascii="仿宋" w:hAnsi="仿宋" w:eastAsia="仿宋" w:cs="仿宋"/>
          <w:color w:val="0000FF"/>
          <w:kern w:val="0"/>
          <w:sz w:val="30"/>
          <w:szCs w:val="30"/>
        </w:rPr>
        <w:t>不涉及</w:t>
      </w:r>
    </w:p>
    <w:p>
      <w:pPr>
        <w:numPr>
          <w:ilvl w:val="255"/>
          <w:numId w:val="0"/>
        </w:numPr>
        <w:autoSpaceDE w:val="0"/>
        <w:autoSpaceDN w:val="0"/>
        <w:adjustRightInd w:val="0"/>
        <w:jc w:val="left"/>
        <w:rPr>
          <w:rFonts w:ascii="仿宋" w:hAnsi="仿宋" w:eastAsia="仿宋" w:cs="仿宋"/>
          <w:color w:val="0000FF"/>
          <w:kern w:val="0"/>
          <w:sz w:val="30"/>
          <w:szCs w:val="30"/>
        </w:rPr>
      </w:pPr>
      <w:r>
        <w:rPr>
          <w:rFonts w:hint="eastAsia" w:ascii="仿宋" w:hAnsi="仿宋" w:eastAsia="仿宋" w:cs="仿宋"/>
          <w:kern w:val="0"/>
          <w:sz w:val="30"/>
          <w:szCs w:val="30"/>
        </w:rPr>
        <w:t>“五板斧”实施时间:</w:t>
      </w:r>
      <w:r>
        <w:rPr>
          <w:rFonts w:hint="eastAsia" w:ascii="仿宋" w:hAnsi="仿宋" w:eastAsia="仿宋" w:cs="仿宋"/>
          <w:color w:val="0000FF"/>
          <w:kern w:val="0"/>
          <w:sz w:val="30"/>
          <w:szCs w:val="30"/>
        </w:rPr>
        <w:t>不涉及</w:t>
      </w:r>
    </w:p>
    <w:p>
      <w:pPr>
        <w:numPr>
          <w:ilvl w:val="255"/>
          <w:numId w:val="0"/>
        </w:numPr>
        <w:autoSpaceDE w:val="0"/>
        <w:autoSpaceDN w:val="0"/>
        <w:adjustRightInd w:val="0"/>
        <w:jc w:val="left"/>
        <w:rPr>
          <w:rFonts w:ascii="仿宋" w:hAnsi="仿宋" w:eastAsia="仿宋" w:cs="仿宋"/>
          <w:color w:val="0000FF"/>
          <w:kern w:val="0"/>
          <w:sz w:val="30"/>
          <w:szCs w:val="30"/>
        </w:rPr>
      </w:pPr>
      <w:r>
        <w:rPr>
          <w:rFonts w:hint="eastAsia" w:ascii="仿宋" w:hAnsi="仿宋" w:eastAsia="仿宋" w:cs="仿宋"/>
          <w:kern w:val="0"/>
          <w:sz w:val="30"/>
          <w:szCs w:val="30"/>
        </w:rPr>
        <w:t>附:</w:t>
      </w:r>
    </w:p>
    <w:p>
      <w:pPr>
        <w:numPr>
          <w:ilvl w:val="0"/>
          <w:numId w:val="1"/>
        </w:numPr>
        <w:autoSpaceDE w:val="0"/>
        <w:autoSpaceDN w:val="0"/>
        <w:adjustRightInd w:val="0"/>
        <w:jc w:val="left"/>
        <w:rPr>
          <w:rFonts w:ascii="仿宋" w:hAnsi="仿宋" w:eastAsia="仿宋" w:cs="仿宋"/>
          <w:kern w:val="0"/>
          <w:sz w:val="30"/>
          <w:szCs w:val="30"/>
        </w:rPr>
      </w:pPr>
      <w:r>
        <w:rPr>
          <w:rFonts w:hint="eastAsia" w:ascii="仿宋" w:hAnsi="仿宋" w:eastAsia="仿宋" w:cs="仿宋"/>
          <w:kern w:val="0"/>
          <w:sz w:val="30"/>
          <w:szCs w:val="30"/>
        </w:rPr>
        <w:t>故障善后关键时间点</w:t>
      </w:r>
    </w:p>
    <w:p>
      <w:pPr>
        <w:numPr>
          <w:ilvl w:val="255"/>
          <w:numId w:val="0"/>
        </w:numPr>
        <w:autoSpaceDE w:val="0"/>
        <w:autoSpaceDN w:val="0"/>
        <w:adjustRightInd w:val="0"/>
        <w:jc w:val="left"/>
        <w:rPr>
          <w:rFonts w:ascii="仿宋" w:hAnsi="仿宋" w:eastAsia="仿宋" w:cs="仿宋"/>
          <w:color w:val="000000" w:themeColor="text1"/>
          <w:kern w:val="0"/>
          <w:sz w:val="30"/>
          <w:szCs w:val="30"/>
          <w14:textFill>
            <w14:solidFill>
              <w14:schemeClr w14:val="tx1"/>
            </w14:solidFill>
          </w14:textFill>
        </w:rPr>
      </w:pPr>
      <w:r>
        <w:rPr>
          <w:rFonts w:hint="eastAsia" w:ascii="仿宋" w:hAnsi="仿宋" w:eastAsia="仿宋" w:cs="仿宋"/>
          <w:kern w:val="0"/>
          <w:sz w:val="30"/>
          <w:szCs w:val="30"/>
        </w:rPr>
        <w:t>影响分析时间</w:t>
      </w:r>
      <w:r>
        <w:rPr>
          <w:rFonts w:hint="eastAsia" w:ascii="仿宋" w:hAnsi="仿宋" w:eastAsia="仿宋" w:cs="仿宋"/>
          <w:color w:val="0000FF"/>
          <w:kern w:val="0"/>
          <w:sz w:val="30"/>
          <w:szCs w:val="30"/>
        </w:rPr>
        <w:t xml:space="preserve"> 不涉及</w:t>
      </w:r>
    </w:p>
    <w:p>
      <w:pPr>
        <w:numPr>
          <w:ilvl w:val="255"/>
          <w:numId w:val="0"/>
        </w:numPr>
        <w:autoSpaceDE w:val="0"/>
        <w:autoSpaceDN w:val="0"/>
        <w:adjustRightInd w:val="0"/>
        <w:jc w:val="left"/>
        <w:rPr>
          <w:rFonts w:ascii="仿宋" w:hAnsi="仿宋" w:eastAsia="仿宋" w:cs="仿宋"/>
          <w:kern w:val="0"/>
          <w:sz w:val="30"/>
          <w:szCs w:val="30"/>
        </w:rPr>
      </w:pPr>
      <w:r>
        <w:rPr>
          <w:rFonts w:hint="eastAsia" w:ascii="仿宋" w:hAnsi="仿宋" w:eastAsia="仿宋" w:cs="仿宋"/>
          <w:kern w:val="0"/>
          <w:sz w:val="30"/>
          <w:szCs w:val="30"/>
        </w:rPr>
        <w:t>客诉及舆情应对时间</w:t>
      </w:r>
      <w:r>
        <w:rPr>
          <w:rFonts w:hint="eastAsia" w:ascii="仿宋" w:hAnsi="仿宋" w:eastAsia="仿宋" w:cs="仿宋"/>
          <w:color w:val="0000FF"/>
          <w:kern w:val="0"/>
          <w:sz w:val="30"/>
          <w:szCs w:val="30"/>
        </w:rPr>
        <w:t xml:space="preserve"> 不涉及</w:t>
      </w:r>
    </w:p>
    <w:p>
      <w:pPr>
        <w:numPr>
          <w:ilvl w:val="255"/>
          <w:numId w:val="0"/>
        </w:numPr>
        <w:autoSpaceDE w:val="0"/>
        <w:autoSpaceDN w:val="0"/>
        <w:adjustRightInd w:val="0"/>
        <w:jc w:val="left"/>
        <w:rPr>
          <w:rFonts w:ascii="仿宋" w:hAnsi="仿宋" w:eastAsia="仿宋" w:cs="仿宋"/>
          <w:kern w:val="0"/>
          <w:sz w:val="30"/>
          <w:szCs w:val="30"/>
        </w:rPr>
      </w:pPr>
      <w:r>
        <w:rPr>
          <w:rFonts w:hint="eastAsia" w:ascii="仿宋" w:hAnsi="仿宋" w:eastAsia="仿宋" w:cs="仿宋"/>
          <w:kern w:val="0"/>
          <w:sz w:val="30"/>
          <w:szCs w:val="30"/>
        </w:rPr>
        <w:t>受损业务续做时间</w:t>
      </w:r>
      <w:r>
        <w:rPr>
          <w:rFonts w:hint="eastAsia" w:ascii="仿宋" w:hAnsi="仿宋" w:eastAsia="仿宋" w:cs="仿宋"/>
          <w:color w:val="0000FF"/>
          <w:kern w:val="0"/>
          <w:sz w:val="30"/>
          <w:szCs w:val="30"/>
        </w:rPr>
        <w:t xml:space="preserve"> 不涉及</w:t>
      </w:r>
    </w:p>
    <w:p>
      <w:pPr>
        <w:autoSpaceDE w:val="0"/>
        <w:autoSpaceDN w:val="0"/>
        <w:adjustRightInd w:val="0"/>
        <w:jc w:val="left"/>
        <w:rPr>
          <w:rFonts w:ascii="仿宋" w:hAnsi="仿宋" w:eastAsia="仿宋" w:cs="楷体"/>
          <w:b/>
          <w:color w:val="000000"/>
          <w:kern w:val="0"/>
          <w:sz w:val="30"/>
          <w:szCs w:val="30"/>
        </w:rPr>
      </w:pPr>
      <w:r>
        <w:rPr>
          <w:rFonts w:hint="eastAsia" w:ascii="仿宋" w:hAnsi="仿宋" w:eastAsia="仿宋" w:cs="楷体"/>
          <w:b/>
          <w:color w:val="000000"/>
          <w:kern w:val="0"/>
          <w:sz w:val="30"/>
          <w:szCs w:val="30"/>
        </w:rPr>
        <w:t>（五）故障日志及处置过程记录描述</w:t>
      </w:r>
    </w:p>
    <w:p>
      <w:pPr>
        <w:pStyle w:val="13"/>
        <w:ind w:left="0" w:leftChars="0" w:firstLine="0"/>
      </w:pPr>
    </w:p>
    <w:p>
      <w:pPr>
        <w:autoSpaceDE w:val="0"/>
        <w:autoSpaceDN w:val="0"/>
        <w:adjustRightInd w:val="0"/>
        <w:jc w:val="left"/>
        <w:rPr>
          <w:rFonts w:ascii="黑体" w:hAnsi="黑体" w:eastAsia="黑体" w:cs="黑体"/>
          <w:b/>
          <w:color w:val="000000"/>
          <w:kern w:val="0"/>
          <w:sz w:val="30"/>
          <w:szCs w:val="30"/>
        </w:rPr>
      </w:pPr>
      <w:r>
        <w:rPr>
          <w:rFonts w:hint="eastAsia" w:ascii="黑体" w:hAnsi="黑体" w:eastAsia="黑体" w:cs="黑体"/>
          <w:b/>
          <w:color w:val="000000"/>
          <w:kern w:val="0"/>
          <w:sz w:val="30"/>
          <w:szCs w:val="30"/>
        </w:rPr>
        <w:t>四、故障根源分析</w:t>
      </w:r>
    </w:p>
    <w:p>
      <w:pPr>
        <w:autoSpaceDE w:val="0"/>
        <w:autoSpaceDN w:val="0"/>
        <w:adjustRightInd w:val="0"/>
        <w:ind w:firstLine="600" w:firstLineChars="200"/>
        <w:jc w:val="left"/>
        <w:rPr>
          <w:rFonts w:eastAsia="仿宋"/>
        </w:rPr>
      </w:pPr>
      <w:r>
        <w:rPr>
          <w:rFonts w:hint="eastAsia" w:ascii="仿宋" w:hAnsi="仿宋" w:eastAsia="仿宋" w:cs="仿宋"/>
          <w:color w:val="0000FF"/>
          <w:kern w:val="0"/>
          <w:sz w:val="30"/>
          <w:szCs w:val="30"/>
        </w:rPr>
        <w:t>1、本次事件与变更有关。</w:t>
      </w:r>
    </w:p>
    <w:p>
      <w:pPr>
        <w:autoSpaceDE w:val="0"/>
        <w:autoSpaceDN w:val="0"/>
        <w:adjustRightInd w:val="0"/>
        <w:ind w:firstLine="600" w:firstLineChars="200"/>
        <w:jc w:val="left"/>
        <w:rPr>
          <w:rFonts w:ascii="仿宋" w:hAnsi="仿宋" w:eastAsia="仿宋" w:cs="仿宋"/>
          <w:color w:val="0000FF"/>
          <w:kern w:val="0"/>
          <w:sz w:val="30"/>
          <w:szCs w:val="30"/>
        </w:rPr>
      </w:pPr>
      <w:r>
        <w:rPr>
          <w:rFonts w:hint="eastAsia" w:ascii="仿宋" w:hAnsi="仿宋" w:eastAsia="仿宋" w:cs="仿宋"/>
          <w:color w:val="0000FF"/>
          <w:kern w:val="0"/>
          <w:sz w:val="30"/>
          <w:szCs w:val="30"/>
        </w:rPr>
        <w:t>2、本次事件与信创无关。</w:t>
      </w:r>
    </w:p>
    <w:p>
      <w:pPr>
        <w:autoSpaceDE w:val="0"/>
        <w:autoSpaceDN w:val="0"/>
        <w:adjustRightInd w:val="0"/>
        <w:ind w:firstLine="600"/>
        <w:jc w:val="left"/>
        <w:rPr>
          <w:rFonts w:ascii="仿宋" w:hAnsi="仿宋" w:eastAsia="仿宋" w:cs="楷体"/>
          <w:color w:val="000000"/>
          <w:kern w:val="0"/>
          <w:sz w:val="30"/>
          <w:szCs w:val="30"/>
        </w:rPr>
      </w:pPr>
      <w:r>
        <w:rPr>
          <w:rFonts w:hint="eastAsia" w:ascii="仿宋" w:hAnsi="仿宋" w:eastAsia="仿宋" w:cs="楷体"/>
          <w:color w:val="000000"/>
          <w:kern w:val="0"/>
          <w:sz w:val="30"/>
          <w:szCs w:val="30"/>
        </w:rPr>
        <w:t>应用分析：</w:t>
      </w:r>
    </w:p>
    <w:p>
      <w:pPr>
        <w:pStyle w:val="13"/>
        <w:ind w:left="0" w:leftChars="0" w:firstLine="600" w:firstLineChars="200"/>
        <w:jc w:val="left"/>
        <w:rPr>
          <w:rFonts w:ascii="仿宋" w:hAnsi="仿宋" w:eastAsia="仿宋" w:cs="仿宋"/>
          <w:color w:val="0000FF"/>
          <w:kern w:val="0"/>
          <w:sz w:val="30"/>
          <w:szCs w:val="30"/>
        </w:rPr>
      </w:pPr>
      <w:r>
        <w:rPr>
          <w:rFonts w:hint="eastAsia" w:ascii="仿宋" w:hAnsi="仿宋" w:eastAsia="仿宋" w:cs="仿宋"/>
          <w:color w:val="0000FF"/>
          <w:kern w:val="0"/>
          <w:sz w:val="30"/>
          <w:szCs w:val="30"/>
        </w:rPr>
        <w:t>本次故障的诱因为2603批次投产后D+2日首次历史数据清理叠加数据量较大，数据清理速度过快，导致主机通过QREP同步BOCS-DNF的MQ出现堆积。由于数据下刷延迟使得相关查询交易无法在数据追平之前回切DNF。</w:t>
      </w:r>
    </w:p>
    <w:p>
      <w:pPr>
        <w:pStyle w:val="13"/>
        <w:ind w:left="0" w:leftChars="0" w:firstLine="600" w:firstLineChars="200"/>
        <w:jc w:val="left"/>
        <w:rPr>
          <w:rFonts w:ascii="仿宋" w:hAnsi="仿宋" w:eastAsia="仿宋" w:cs="仿宋"/>
          <w:b/>
          <w:bCs/>
          <w:color w:val="0000FF"/>
          <w:kern w:val="0"/>
          <w:sz w:val="30"/>
          <w:szCs w:val="30"/>
        </w:rPr>
      </w:pPr>
      <w:r>
        <w:rPr>
          <w:rFonts w:hint="eastAsia" w:ascii="仿宋" w:hAnsi="仿宋" w:eastAsia="仿宋" w:cs="仿宋"/>
          <w:color w:val="0000FF"/>
          <w:kern w:val="0"/>
          <w:sz w:val="30"/>
          <w:szCs w:val="30"/>
        </w:rPr>
        <w:t>在等待数据下刷追平过程中，因主机出现MaxTask，造成C-DBC组件出现了交易超时失败的情况，进而影响两联交易。</w:t>
      </w:r>
    </w:p>
    <w:p>
      <w:pPr>
        <w:pStyle w:val="13"/>
        <w:ind w:left="0" w:leftChars="0" w:firstLine="602" w:firstLineChars="200"/>
        <w:jc w:val="left"/>
        <w:rPr>
          <w:rFonts w:ascii="仿宋" w:hAnsi="仿宋" w:eastAsia="仿宋" w:cs="仿宋"/>
          <w:b/>
          <w:bCs/>
          <w:color w:val="0000FF"/>
          <w:kern w:val="0"/>
          <w:sz w:val="30"/>
          <w:szCs w:val="30"/>
        </w:rPr>
      </w:pPr>
      <w:r>
        <w:rPr>
          <w:rFonts w:hint="eastAsia" w:ascii="仿宋" w:hAnsi="仿宋" w:eastAsia="仿宋" w:cs="仿宋"/>
          <w:b/>
          <w:bCs/>
          <w:color w:val="0000FF"/>
          <w:kern w:val="0"/>
          <w:sz w:val="30"/>
          <w:szCs w:val="30"/>
        </w:rPr>
        <w:t>（一）2603批次D+2日历史数据清理情况说明</w:t>
      </w:r>
    </w:p>
    <w:p>
      <w:pPr>
        <w:pStyle w:val="13"/>
        <w:ind w:left="0" w:leftChars="0" w:firstLine="600" w:firstLineChars="200"/>
        <w:jc w:val="left"/>
        <w:rPr>
          <w:rFonts w:ascii="仿宋" w:hAnsi="仿宋" w:eastAsia="仿宋" w:cs="仿宋"/>
          <w:color w:val="0000FF"/>
          <w:kern w:val="0"/>
          <w:sz w:val="30"/>
          <w:szCs w:val="30"/>
        </w:rPr>
      </w:pPr>
      <w:r>
        <w:rPr>
          <w:rFonts w:hint="eastAsia" w:ascii="仿宋" w:hAnsi="仿宋" w:eastAsia="仿宋" w:cs="仿宋"/>
          <w:color w:val="0000FF"/>
          <w:kern w:val="0"/>
          <w:sz w:val="30"/>
          <w:szCs w:val="30"/>
        </w:rPr>
        <w:t>2603批次D+2历史数据清理的数据包括三部分内容：</w:t>
      </w:r>
    </w:p>
    <w:p>
      <w:pPr>
        <w:pStyle w:val="13"/>
        <w:ind w:left="0" w:leftChars="0" w:firstLine="600" w:firstLineChars="200"/>
        <w:jc w:val="left"/>
        <w:rPr>
          <w:rFonts w:ascii="仿宋" w:hAnsi="仿宋" w:eastAsia="仿宋" w:cs="仿宋"/>
          <w:color w:val="0000FF"/>
          <w:kern w:val="0"/>
          <w:sz w:val="30"/>
          <w:szCs w:val="30"/>
        </w:rPr>
      </w:pPr>
      <w:r>
        <w:rPr>
          <w:rFonts w:hint="eastAsia" w:ascii="仿宋" w:hAnsi="仿宋" w:eastAsia="仿宋" w:cs="仿宋"/>
          <w:color w:val="0000FF"/>
          <w:kern w:val="0"/>
          <w:sz w:val="30"/>
          <w:szCs w:val="30"/>
        </w:rPr>
        <w:t>1、日常增量历史数据清理</w:t>
      </w:r>
    </w:p>
    <w:p>
      <w:pPr>
        <w:pStyle w:val="13"/>
        <w:ind w:left="0" w:leftChars="0" w:firstLine="600" w:firstLineChars="200"/>
        <w:jc w:val="left"/>
        <w:rPr>
          <w:rFonts w:ascii="仿宋" w:hAnsi="仿宋" w:eastAsia="仿宋" w:cs="仿宋"/>
          <w:color w:val="0000FF"/>
          <w:kern w:val="0"/>
          <w:sz w:val="30"/>
          <w:szCs w:val="30"/>
        </w:rPr>
      </w:pPr>
      <w:r>
        <w:rPr>
          <w:rFonts w:hint="eastAsia" w:ascii="仿宋" w:hAnsi="仿宋" w:eastAsia="仿宋" w:cs="仿宋"/>
          <w:color w:val="0000FF"/>
          <w:kern w:val="0"/>
          <w:sz w:val="30"/>
          <w:szCs w:val="30"/>
        </w:rPr>
        <w:t>约6亿量级,其中涉及通过QREP下刷至DNF的数据约620万。实际生产当天完成清理5.5亿量级（剩余EFTV表约5700万数据未完成清理），通过QREP下刷至DNF的数据为620万。</w:t>
      </w:r>
    </w:p>
    <w:p>
      <w:pPr>
        <w:pStyle w:val="13"/>
        <w:ind w:left="0" w:leftChars="0" w:firstLine="600" w:firstLineChars="200"/>
        <w:jc w:val="left"/>
        <w:rPr>
          <w:rFonts w:ascii="仿宋" w:hAnsi="仿宋" w:eastAsia="仿宋" w:cs="仿宋"/>
          <w:color w:val="0000FF"/>
          <w:kern w:val="0"/>
          <w:sz w:val="30"/>
          <w:szCs w:val="30"/>
        </w:rPr>
      </w:pPr>
      <w:r>
        <w:rPr>
          <w:rFonts w:hint="eastAsia" w:ascii="仿宋" w:hAnsi="仿宋" w:eastAsia="仿宋" w:cs="仿宋"/>
          <w:color w:val="0000FF"/>
          <w:kern w:val="0"/>
          <w:sz w:val="30"/>
          <w:szCs w:val="30"/>
        </w:rPr>
        <w:t>2、2603批次数据迁移期间暂停部分表的历史数据清理</w:t>
      </w:r>
    </w:p>
    <w:p>
      <w:pPr>
        <w:pStyle w:val="13"/>
        <w:ind w:left="0" w:leftChars="0" w:firstLine="600" w:firstLineChars="200"/>
        <w:jc w:val="left"/>
        <w:rPr>
          <w:rFonts w:ascii="仿宋" w:hAnsi="仿宋" w:eastAsia="仿宋" w:cs="仿宋"/>
          <w:color w:val="0000FF"/>
          <w:kern w:val="0"/>
          <w:sz w:val="30"/>
          <w:szCs w:val="30"/>
        </w:rPr>
      </w:pPr>
      <w:r>
        <w:rPr>
          <w:rFonts w:hint="eastAsia" w:ascii="仿宋" w:hAnsi="仿宋" w:eastAsia="仿宋" w:cs="仿宋"/>
          <w:color w:val="0000FF"/>
          <w:kern w:val="0"/>
          <w:sz w:val="30"/>
          <w:szCs w:val="30"/>
        </w:rPr>
        <w:t>为避免数据迁移期间因数据清理造成数据不一致的问题，在2603批次投产时，28张表从3月7日一全迁出开始，至投产完成3月29日暂停历史数据清理。项目组与科运中心系统平台一部对拟暂停的28张表进行了沟通，针对存储空间较为紧张的INCT（存款交易明细表）和NPBS（活期账户无折流水明细表）采用选取试点行分区进行历史数据清理暂停，其余26张表均采用全表暂停清理。经评估暂停23天此部分清理量级约15亿，其中涉及通过QREP下刷至DNF的数据约5700万。</w:t>
      </w:r>
    </w:p>
    <w:p>
      <w:pPr>
        <w:pStyle w:val="13"/>
        <w:ind w:left="0" w:leftChars="0" w:firstLine="600" w:firstLineChars="200"/>
        <w:jc w:val="left"/>
        <w:rPr>
          <w:rFonts w:ascii="仿宋" w:hAnsi="仿宋" w:eastAsia="仿宋" w:cs="仿宋"/>
          <w:color w:val="0000FF"/>
          <w:kern w:val="0"/>
          <w:sz w:val="30"/>
          <w:szCs w:val="30"/>
          <w:highlight w:val="yellow"/>
        </w:rPr>
      </w:pPr>
      <w:r>
        <w:rPr>
          <w:rFonts w:hint="eastAsia" w:ascii="仿宋" w:hAnsi="仿宋" w:eastAsia="仿宋" w:cs="仿宋"/>
          <w:color w:val="0000FF"/>
          <w:kern w:val="0"/>
          <w:sz w:val="30"/>
          <w:szCs w:val="30"/>
        </w:rPr>
        <w:t>此部分数据清理和恢复方案在讨论和制定上存在缺失，仅针对暂停表范围、暂停期间表存储空间、暂停和恢复方式进行讨论，方案评估时未进行完整端对端链路评估，对于数据清理恢复后首日较大清理量带来的DNF数据同步遗漏评估。</w:t>
      </w:r>
    </w:p>
    <w:p>
      <w:pPr>
        <w:pStyle w:val="13"/>
        <w:ind w:left="0" w:leftChars="0" w:firstLine="600" w:firstLineChars="200"/>
        <w:jc w:val="left"/>
        <w:rPr>
          <w:rFonts w:ascii="仿宋" w:hAnsi="仿宋" w:eastAsia="仿宋" w:cs="仿宋"/>
          <w:color w:val="0000FF"/>
          <w:kern w:val="0"/>
          <w:sz w:val="30"/>
          <w:szCs w:val="30"/>
        </w:rPr>
      </w:pPr>
      <w:r>
        <w:rPr>
          <w:rFonts w:hint="eastAsia" w:ascii="仿宋" w:hAnsi="仿宋" w:eastAsia="仿宋" w:cs="仿宋"/>
          <w:color w:val="0000FF"/>
          <w:kern w:val="0"/>
          <w:sz w:val="30"/>
          <w:szCs w:val="30"/>
        </w:rPr>
        <w:t>3、2603批次试点行迁移后删除数据</w:t>
      </w:r>
    </w:p>
    <w:p>
      <w:pPr>
        <w:pStyle w:val="13"/>
        <w:ind w:left="0" w:leftChars="0" w:firstLine="600" w:firstLineChars="200"/>
        <w:jc w:val="left"/>
        <w:rPr>
          <w:rFonts w:ascii="仿宋" w:hAnsi="仿宋" w:eastAsia="仿宋" w:cs="仿宋"/>
          <w:color w:val="0000FF"/>
          <w:kern w:val="0"/>
          <w:sz w:val="30"/>
          <w:szCs w:val="30"/>
        </w:rPr>
      </w:pPr>
      <w:r>
        <w:rPr>
          <w:rFonts w:hint="eastAsia" w:ascii="仿宋" w:hAnsi="仿宋" w:eastAsia="仿宋" w:cs="仿宋"/>
          <w:color w:val="0000FF"/>
          <w:kern w:val="0"/>
          <w:sz w:val="30"/>
          <w:szCs w:val="30"/>
        </w:rPr>
        <w:t>其中对联机交易或者批量有影响数据，已在投产D+1日早上全部完成清理。剩余不会对联机/批量造成影响同时数据量较大的投产行数据，合并至历史数据清理文件中，随历史数据清理多天逐步完成。</w:t>
      </w:r>
    </w:p>
    <w:p>
      <w:pPr>
        <w:pStyle w:val="13"/>
        <w:ind w:left="0" w:leftChars="0" w:firstLine="600" w:firstLineChars="200"/>
        <w:jc w:val="left"/>
        <w:rPr>
          <w:rFonts w:ascii="仿宋" w:hAnsi="仿宋" w:eastAsia="仿宋" w:cs="仿宋"/>
          <w:color w:val="0000FF"/>
          <w:kern w:val="0"/>
          <w:sz w:val="30"/>
          <w:szCs w:val="30"/>
        </w:rPr>
      </w:pPr>
      <w:r>
        <w:rPr>
          <w:rFonts w:hint="eastAsia" w:ascii="仿宋" w:hAnsi="仿宋" w:eastAsia="仿宋" w:cs="仿宋"/>
          <w:color w:val="0000FF"/>
          <w:kern w:val="0"/>
          <w:sz w:val="30"/>
          <w:szCs w:val="30"/>
        </w:rPr>
        <w:t>此部分数据包括CADM（借记卡卡片表8800万左右）、CILK（客户号与卡关联表8900万左右）、CUS2（客户账户表2.97亿左右）、FEMR（费用表600万左右）、IADVYY（账户杂项表2.99亿左右）、VPAR（账户凭证对应表5000万左右），共计清理量级约为8.5亿。仅FEMR不涉及下刷DNF，共计下刷DNF约8.5亿数据。</w:t>
      </w:r>
    </w:p>
    <w:p>
      <w:pPr>
        <w:pStyle w:val="13"/>
        <w:ind w:left="0" w:leftChars="0" w:firstLine="600" w:firstLineChars="200"/>
        <w:jc w:val="left"/>
        <w:rPr>
          <w:rFonts w:ascii="仿宋" w:hAnsi="仿宋" w:eastAsia="仿宋" w:cs="仿宋"/>
          <w:color w:val="0000FF"/>
          <w:kern w:val="0"/>
          <w:sz w:val="30"/>
          <w:szCs w:val="30"/>
          <w:highlight w:val="yellow"/>
        </w:rPr>
      </w:pPr>
      <w:r>
        <w:rPr>
          <w:rFonts w:hint="eastAsia" w:ascii="仿宋" w:hAnsi="仿宋" w:eastAsia="仿宋" w:cs="仿宋"/>
          <w:color w:val="0000FF"/>
          <w:kern w:val="0"/>
          <w:sz w:val="30"/>
          <w:szCs w:val="30"/>
        </w:rPr>
        <w:t>方案前期讨论和评估时确认此部分历史数据清理数据并无清理时间要求，</w:t>
      </w:r>
      <w:r>
        <w:rPr>
          <w:rFonts w:hint="eastAsia" w:ascii="仿宋" w:hAnsi="仿宋" w:eastAsia="仿宋" w:cs="仿宋"/>
          <w:b/>
          <w:bCs/>
          <w:color w:val="0000FF"/>
          <w:kern w:val="0"/>
          <w:sz w:val="30"/>
          <w:szCs w:val="30"/>
        </w:rPr>
        <w:t>为保证生产安全，应分多天逐步完成清理</w:t>
      </w:r>
      <w:r>
        <w:rPr>
          <w:rFonts w:hint="eastAsia" w:ascii="仿宋" w:hAnsi="仿宋" w:eastAsia="仿宋" w:cs="仿宋"/>
          <w:color w:val="0000FF"/>
          <w:kern w:val="0"/>
          <w:sz w:val="30"/>
          <w:szCs w:val="30"/>
        </w:rPr>
        <w:t>。但方案落地实施时，将所有待删除数据合并到历史数据清理待清理清单中，未细化评估每日删除规模及控制删除效率的有效技术手段，导致当天实际清理数据量过多，实际生产当天完成4.55亿数据，通过QREP下刷DNF的数据4.49亿。</w:t>
      </w:r>
    </w:p>
    <w:p>
      <w:pPr>
        <w:pStyle w:val="13"/>
        <w:ind w:left="0" w:leftChars="0" w:firstLine="600" w:firstLineChars="200"/>
        <w:jc w:val="left"/>
        <w:rPr>
          <w:rFonts w:ascii="仿宋" w:hAnsi="仿宋" w:eastAsia="仿宋" w:cs="仿宋"/>
          <w:color w:val="0000FF"/>
          <w:kern w:val="0"/>
          <w:sz w:val="30"/>
          <w:szCs w:val="30"/>
          <w:highlight w:val="yellow"/>
        </w:rPr>
      </w:pPr>
    </w:p>
    <w:p>
      <w:pPr>
        <w:pStyle w:val="13"/>
        <w:ind w:left="0" w:leftChars="0" w:firstLine="600" w:firstLineChars="200"/>
        <w:jc w:val="left"/>
        <w:rPr>
          <w:rFonts w:ascii="仿宋" w:hAnsi="仿宋" w:eastAsia="仿宋" w:cs="仿宋"/>
          <w:b/>
          <w:bCs/>
          <w:color w:val="0000FF"/>
          <w:kern w:val="0"/>
          <w:sz w:val="30"/>
          <w:szCs w:val="30"/>
          <w:highlight w:val="yellow"/>
        </w:rPr>
      </w:pPr>
      <w:r>
        <w:rPr>
          <w:rFonts w:hint="eastAsia" w:ascii="仿宋" w:hAnsi="仿宋" w:eastAsia="仿宋" w:cs="仿宋"/>
          <w:color w:val="0000FF"/>
          <w:kern w:val="0"/>
          <w:sz w:val="30"/>
          <w:szCs w:val="30"/>
        </w:rPr>
        <w:t>通过对当天历史数据清理数据量和效率进行统计分析，</w:t>
      </w:r>
      <w:r>
        <w:rPr>
          <w:rFonts w:hint="eastAsia" w:ascii="仿宋" w:hAnsi="仿宋" w:eastAsia="仿宋" w:cs="仿宋"/>
          <w:b/>
          <w:bCs/>
          <w:color w:val="0000FF"/>
          <w:kern w:val="0"/>
          <w:sz w:val="30"/>
          <w:szCs w:val="30"/>
        </w:rPr>
        <w:t>实际生产执行历史数据清理时，从3:00至6:30，共计完成了25亿数据的清理，通过QREP下刷DNF的数据达到5亿。由于清理数据中绝大多数都是试点行数据，底层数据物理存储较为集中，相比较日常的历史数据清理分散排列的情况，在删除同样数据量的基础上，所需获取的page数减少，读IO同步减少，从而导致整体历史数据清理加快，造成QREP下刷DNF时数据出现堆积，此点在前期方案设计和评估时并未考虑到。</w:t>
      </w:r>
    </w:p>
    <w:p>
      <w:pPr>
        <w:pStyle w:val="13"/>
        <w:ind w:left="0" w:leftChars="0" w:firstLine="602" w:firstLineChars="200"/>
        <w:jc w:val="left"/>
        <w:rPr>
          <w:rFonts w:ascii="仿宋" w:hAnsi="仿宋" w:eastAsia="仿宋" w:cs="仿宋"/>
          <w:b/>
          <w:bCs/>
          <w:color w:val="0000FF"/>
          <w:kern w:val="0"/>
          <w:sz w:val="30"/>
          <w:szCs w:val="30"/>
          <w:highlight w:val="yellow"/>
        </w:rPr>
      </w:pPr>
    </w:p>
    <w:p>
      <w:pPr>
        <w:pStyle w:val="13"/>
        <w:numPr>
          <w:ilvl w:val="0"/>
          <w:numId w:val="2"/>
        </w:numPr>
        <w:ind w:left="0" w:leftChars="0" w:firstLine="602" w:firstLineChars="200"/>
        <w:jc w:val="left"/>
        <w:rPr>
          <w:rFonts w:ascii="仿宋" w:hAnsi="仿宋" w:eastAsia="仿宋" w:cs="仿宋"/>
          <w:b/>
          <w:bCs/>
          <w:color w:val="0000FF"/>
          <w:kern w:val="0"/>
          <w:sz w:val="30"/>
          <w:szCs w:val="30"/>
        </w:rPr>
      </w:pPr>
      <w:r>
        <w:rPr>
          <w:rFonts w:hint="eastAsia" w:ascii="仿宋" w:hAnsi="仿宋" w:eastAsia="仿宋" w:cs="仿宋"/>
          <w:b/>
          <w:bCs/>
          <w:color w:val="0000FF"/>
          <w:kern w:val="0"/>
          <w:sz w:val="30"/>
          <w:szCs w:val="30"/>
        </w:rPr>
        <w:t>主机和DNF QREP同步机制说明</w:t>
      </w:r>
    </w:p>
    <w:p>
      <w:pPr>
        <w:pStyle w:val="13"/>
        <w:ind w:left="0" w:leftChars="0" w:firstLine="600" w:firstLineChars="200"/>
        <w:jc w:val="left"/>
        <w:rPr>
          <w:rFonts w:ascii="仿宋" w:hAnsi="仿宋" w:eastAsia="仿宋" w:cs="仿宋"/>
          <w:color w:val="0000FF"/>
          <w:kern w:val="0"/>
          <w:sz w:val="30"/>
          <w:szCs w:val="30"/>
        </w:rPr>
      </w:pPr>
      <w:r>
        <w:rPr>
          <w:rFonts w:hint="eastAsia" w:ascii="仿宋" w:hAnsi="仿宋" w:eastAsia="仿宋" w:cs="仿宋"/>
          <w:color w:val="0000FF"/>
          <w:kern w:val="0"/>
          <w:sz w:val="30"/>
          <w:szCs w:val="30"/>
        </w:rPr>
        <w:t>BOCS-DNF为分布式非金融核心银行系统，提供高频的查询交易服务，降低主机核心MIPS资源消耗。数据库系统为Oracle，通过QREP机制实现主机核心系统DB2到Oracle的数据同步。</w:t>
      </w:r>
      <w:r>
        <w:rPr>
          <w:rFonts w:ascii="仿宋" w:hAnsi="仿宋" w:eastAsia="仿宋" w:cs="仿宋"/>
          <w:color w:val="0000FF"/>
          <w:kern w:val="0"/>
          <w:sz w:val="30"/>
          <w:szCs w:val="30"/>
        </w:rPr>
        <w:t>主机端CAPTURE抓取订阅表的数据库日志（增、删、改），然后通过主机端与DNF端之间的MQ传输到DNF端，然后DNF端APPLY写入DNF的数据库。</w:t>
      </w:r>
    </w:p>
    <w:p>
      <w:pPr>
        <w:pStyle w:val="13"/>
        <w:ind w:left="0" w:leftChars="0" w:firstLine="0"/>
        <w:jc w:val="left"/>
        <w:rPr>
          <w:rFonts w:ascii="仿宋" w:hAnsi="仿宋" w:eastAsia="仿宋" w:cs="仿宋"/>
          <w:color w:val="0000FF"/>
          <w:kern w:val="0"/>
          <w:sz w:val="30"/>
          <w:szCs w:val="30"/>
        </w:rPr>
      </w:pPr>
      <w:r>
        <w:rPr>
          <w:rFonts w:ascii="仿宋" w:hAnsi="仿宋" w:eastAsia="仿宋" w:cs="仿宋"/>
          <w:color w:val="0000FF"/>
          <w:kern w:val="0"/>
          <w:sz w:val="30"/>
          <w:szCs w:val="30"/>
        </w:rPr>
        <w:drawing>
          <wp:inline distT="0" distB="0" distL="114300" distR="114300">
            <wp:extent cx="5268595" cy="1266190"/>
            <wp:effectExtent l="0" t="0" r="8255" b="10160"/>
            <wp:docPr id="4" name="图片 4" descr="WXWorkLocal_177504980414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WXWorkLocal_17750498041479"/>
                    <pic:cNvPicPr>
                      <a:picLocks noChangeAspect="1"/>
                    </pic:cNvPicPr>
                  </pic:nvPicPr>
                  <pic:blipFill>
                    <a:blip r:embed="rId10"/>
                    <a:stretch>
                      <a:fillRect/>
                    </a:stretch>
                  </pic:blipFill>
                  <pic:spPr>
                    <a:xfrm>
                      <a:off x="0" y="0"/>
                      <a:ext cx="5268595" cy="1266190"/>
                    </a:xfrm>
                    <a:prstGeom prst="rect">
                      <a:avLst/>
                    </a:prstGeom>
                  </pic:spPr>
                </pic:pic>
              </a:graphicData>
            </a:graphic>
          </wp:inline>
        </w:drawing>
      </w:r>
    </w:p>
    <w:p>
      <w:pPr>
        <w:pStyle w:val="13"/>
        <w:ind w:left="0" w:leftChars="0" w:firstLine="600" w:firstLineChars="200"/>
        <w:jc w:val="left"/>
        <w:rPr>
          <w:rFonts w:ascii="仿宋" w:hAnsi="仿宋" w:eastAsia="仿宋" w:cs="仿宋"/>
          <w:color w:val="0000FF"/>
          <w:kern w:val="0"/>
          <w:sz w:val="30"/>
          <w:szCs w:val="30"/>
        </w:rPr>
      </w:pPr>
      <w:r>
        <w:rPr>
          <w:rFonts w:hint="eastAsia" w:ascii="仿宋" w:hAnsi="仿宋" w:eastAsia="仿宋" w:cs="仿宋"/>
          <w:color w:val="0000FF"/>
          <w:kern w:val="0"/>
          <w:sz w:val="30"/>
          <w:szCs w:val="30"/>
        </w:rPr>
        <w:t>日常情况下，每日早上7:00查询交易自动切换到BOCS-DNF，提供日间服务，为避免日终批量大量更新数据造成数据延迟影响查询交易准确性，凌晨2:00自动切换回主机。</w:t>
      </w:r>
    </w:p>
    <w:p>
      <w:pPr>
        <w:pStyle w:val="13"/>
        <w:ind w:left="0" w:leftChars="0" w:firstLine="600" w:firstLineChars="200"/>
        <w:jc w:val="left"/>
        <w:rPr>
          <w:rFonts w:ascii="仿宋" w:hAnsi="仿宋" w:eastAsia="仿宋" w:cs="仿宋"/>
          <w:b/>
          <w:bCs/>
          <w:color w:val="0000FF"/>
          <w:kern w:val="0"/>
          <w:sz w:val="30"/>
          <w:szCs w:val="30"/>
        </w:rPr>
      </w:pPr>
      <w:r>
        <w:rPr>
          <w:rFonts w:hint="eastAsia" w:ascii="仿宋" w:hAnsi="仿宋" w:eastAsia="仿宋" w:cs="仿宋"/>
          <w:color w:val="0000FF"/>
          <w:kern w:val="0"/>
          <w:sz w:val="30"/>
          <w:szCs w:val="30"/>
        </w:rPr>
        <w:t>根据生产运行情况，QREP同步效率在1小时1亿左右数据。在本次历史数据清理对QREP同步影响的评估过程中，基于生产运行情况，历史数据清理未对QREP下刷产生过延迟影响，基于生产经验评估可在7点前完成追平。</w:t>
      </w:r>
      <w:r>
        <w:rPr>
          <w:rFonts w:hint="eastAsia" w:ascii="仿宋" w:hAnsi="仿宋" w:eastAsia="仿宋" w:cs="仿宋"/>
          <w:b/>
          <w:bCs/>
          <w:color w:val="0000FF"/>
          <w:kern w:val="0"/>
          <w:sz w:val="30"/>
          <w:szCs w:val="30"/>
        </w:rPr>
        <w:t>但在评估过程中未针对下刷表每天进行精准的清理数量预估及采取有效的控制手段。同时未识别到历史数据清理并发量大的情况下会出现主机端Q队列的消息积压，进而影响到QREP下刷同步效率。</w:t>
      </w:r>
    </w:p>
    <w:p>
      <w:pPr>
        <w:pStyle w:val="13"/>
        <w:ind w:left="0" w:leftChars="0" w:firstLine="602" w:firstLineChars="200"/>
        <w:jc w:val="left"/>
        <w:rPr>
          <w:rFonts w:ascii="仿宋" w:hAnsi="仿宋" w:eastAsia="仿宋" w:cs="仿宋"/>
          <w:b/>
          <w:bCs/>
          <w:color w:val="0000FF"/>
          <w:kern w:val="0"/>
          <w:sz w:val="30"/>
          <w:szCs w:val="30"/>
        </w:rPr>
      </w:pPr>
      <w:r>
        <w:rPr>
          <w:rFonts w:hint="eastAsia" w:ascii="仿宋" w:hAnsi="仿宋" w:eastAsia="仿宋" w:cs="仿宋"/>
          <w:b/>
          <w:bCs/>
          <w:color w:val="0000FF"/>
          <w:kern w:val="0"/>
          <w:sz w:val="30"/>
          <w:szCs w:val="30"/>
        </w:rPr>
        <w:t>因BOCS-DNF的数据来源于主机下刷。BOCS-DNF正常下刷延时在一秒钟内，若数据下刷延时过长，会出现因为数据不一致导致账户信息查询不准确、刚开立的账户、借记卡查不到等影响客户或上游系统中断报错的问题，引发客诉。</w:t>
      </w:r>
    </w:p>
    <w:p>
      <w:pPr>
        <w:pStyle w:val="13"/>
        <w:numPr>
          <w:ilvl w:val="0"/>
          <w:numId w:val="2"/>
        </w:numPr>
        <w:ind w:left="0" w:leftChars="0" w:firstLine="602" w:firstLineChars="200"/>
        <w:jc w:val="left"/>
        <w:rPr>
          <w:rFonts w:ascii="仿宋" w:hAnsi="仿宋" w:eastAsia="仿宋" w:cs="仿宋"/>
          <w:b/>
          <w:bCs/>
          <w:color w:val="0000FF"/>
          <w:kern w:val="0"/>
          <w:sz w:val="30"/>
          <w:szCs w:val="30"/>
        </w:rPr>
      </w:pPr>
      <w:r>
        <w:rPr>
          <w:rFonts w:hint="eastAsia" w:ascii="仿宋" w:hAnsi="仿宋" w:eastAsia="仿宋" w:cs="仿宋"/>
          <w:b/>
          <w:bCs/>
          <w:color w:val="0000FF"/>
          <w:kern w:val="0"/>
          <w:sz w:val="30"/>
          <w:szCs w:val="30"/>
        </w:rPr>
        <w:t>C-DBC交易超时情况分析</w:t>
      </w:r>
    </w:p>
    <w:p>
      <w:pPr>
        <w:pStyle w:val="13"/>
        <w:ind w:left="0" w:leftChars="0" w:firstLine="600" w:firstLineChars="200"/>
        <w:jc w:val="left"/>
        <w:rPr>
          <w:rFonts w:ascii="仿宋" w:hAnsi="仿宋" w:eastAsia="仿宋" w:cs="仿宋"/>
          <w:color w:val="0000FF"/>
          <w:kern w:val="0"/>
          <w:sz w:val="30"/>
          <w:szCs w:val="30"/>
        </w:rPr>
      </w:pPr>
      <w:r>
        <w:rPr>
          <w:rFonts w:hint="eastAsia" w:ascii="仿宋" w:hAnsi="仿宋" w:eastAsia="仿宋" w:cs="仿宋"/>
          <w:color w:val="0000FF"/>
          <w:kern w:val="0"/>
          <w:sz w:val="30"/>
          <w:szCs w:val="30"/>
        </w:rPr>
        <w:t>C-DBC在9:57:03到9:58:22期间告警出现了交易超时失败的情况，进而影响两联交易。从该时点前后主机和BOCS-DNF系统情况分析：</w:t>
      </w:r>
    </w:p>
    <w:p>
      <w:pPr>
        <w:pStyle w:val="13"/>
        <w:ind w:left="0" w:leftChars="0" w:firstLine="600" w:firstLineChars="200"/>
        <w:jc w:val="left"/>
        <w:rPr>
          <w:rFonts w:ascii="仿宋" w:hAnsi="仿宋" w:eastAsia="仿宋" w:cs="仿宋"/>
          <w:color w:val="0000FF"/>
          <w:kern w:val="0"/>
          <w:sz w:val="30"/>
          <w:szCs w:val="30"/>
        </w:rPr>
      </w:pPr>
      <w:r>
        <w:rPr>
          <w:rFonts w:hint="eastAsia" w:ascii="仿宋" w:hAnsi="仿宋" w:eastAsia="仿宋" w:cs="仿宋"/>
          <w:color w:val="0000FF"/>
          <w:kern w:val="0"/>
          <w:sz w:val="30"/>
          <w:szCs w:val="30"/>
        </w:rPr>
        <w:t>涉借记卡的交易路径：C-DBC→IPS-D-SAM→BOCS-D（ZOS）或BOCS-DNF</w:t>
      </w:r>
    </w:p>
    <w:p>
      <w:pPr>
        <w:pStyle w:val="13"/>
        <w:ind w:left="0" w:leftChars="0" w:firstLine="602" w:firstLineChars="200"/>
        <w:jc w:val="left"/>
        <w:rPr>
          <w:rFonts w:ascii="仿宋" w:hAnsi="仿宋" w:eastAsia="仿宋" w:cs="仿宋"/>
          <w:b/>
          <w:bCs/>
          <w:color w:val="0000FF"/>
          <w:kern w:val="0"/>
          <w:sz w:val="30"/>
          <w:szCs w:val="30"/>
        </w:rPr>
      </w:pPr>
      <w:r>
        <w:rPr>
          <w:rFonts w:hint="eastAsia" w:ascii="仿宋" w:hAnsi="仿宋" w:eastAsia="仿宋" w:cs="仿宋"/>
          <w:b/>
          <w:bCs/>
          <w:color w:val="0000FF"/>
          <w:kern w:val="0"/>
          <w:sz w:val="30"/>
          <w:szCs w:val="30"/>
        </w:rPr>
        <w:t>1、主机MaxTask情况分析</w:t>
      </w:r>
    </w:p>
    <w:p>
      <w:pPr>
        <w:pStyle w:val="13"/>
        <w:ind w:left="0" w:leftChars="0" w:firstLine="600" w:firstLineChars="200"/>
        <w:jc w:val="left"/>
        <w:rPr>
          <w:rFonts w:ascii="仿宋" w:hAnsi="仿宋" w:eastAsia="仿宋" w:cs="仿宋"/>
          <w:color w:val="0000FF"/>
          <w:kern w:val="0"/>
          <w:sz w:val="30"/>
          <w:szCs w:val="30"/>
        </w:rPr>
      </w:pPr>
      <w:r>
        <w:rPr>
          <w:rFonts w:ascii="仿宋" w:hAnsi="仿宋" w:eastAsia="仿宋" w:cs="仿宋"/>
          <w:color w:val="0000FF"/>
          <w:kern w:val="0"/>
          <w:sz w:val="30"/>
          <w:szCs w:val="30"/>
        </w:rPr>
        <w:t>9点56分15秒主机开始出现MSTK，9点58分52秒结束</w:t>
      </w:r>
      <w:r>
        <w:rPr>
          <w:rFonts w:hint="eastAsia" w:ascii="仿宋" w:hAnsi="仿宋" w:eastAsia="仿宋" w:cs="仿宋"/>
          <w:color w:val="0000FF"/>
          <w:kern w:val="0"/>
          <w:sz w:val="30"/>
          <w:szCs w:val="30"/>
        </w:rPr>
        <w:t>。</w:t>
      </w:r>
    </w:p>
    <w:p>
      <w:pPr>
        <w:pStyle w:val="13"/>
        <w:ind w:left="0" w:leftChars="0" w:firstLine="0"/>
        <w:jc w:val="left"/>
        <w:rPr>
          <w:rFonts w:ascii="仿宋" w:hAnsi="仿宋" w:eastAsia="仿宋" w:cs="仿宋"/>
          <w:color w:val="0000FF"/>
          <w:kern w:val="0"/>
          <w:sz w:val="30"/>
          <w:szCs w:val="30"/>
        </w:rPr>
      </w:pPr>
      <w:r>
        <w:rPr>
          <w:rFonts w:hint="eastAsia" w:ascii="仿宋" w:hAnsi="仿宋" w:eastAsia="仿宋" w:cs="仿宋"/>
          <w:color w:val="0000FF"/>
          <w:kern w:val="0"/>
          <w:sz w:val="30"/>
          <w:szCs w:val="30"/>
        </w:rPr>
        <w:drawing>
          <wp:inline distT="0" distB="0" distL="114300" distR="114300">
            <wp:extent cx="5269865" cy="4190365"/>
            <wp:effectExtent l="0" t="0" r="6985" b="635"/>
            <wp:docPr id="5" name="图片 5" descr="WXWorkLocal_17750377375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WXWorkLocal_17750377375201"/>
                    <pic:cNvPicPr>
                      <a:picLocks noChangeAspect="1"/>
                    </pic:cNvPicPr>
                  </pic:nvPicPr>
                  <pic:blipFill>
                    <a:blip r:embed="rId11"/>
                    <a:stretch>
                      <a:fillRect/>
                    </a:stretch>
                  </pic:blipFill>
                  <pic:spPr>
                    <a:xfrm>
                      <a:off x="0" y="0"/>
                      <a:ext cx="5269865" cy="4190365"/>
                    </a:xfrm>
                    <a:prstGeom prst="rect">
                      <a:avLst/>
                    </a:prstGeom>
                  </pic:spPr>
                </pic:pic>
              </a:graphicData>
            </a:graphic>
          </wp:inline>
        </w:drawing>
      </w:r>
    </w:p>
    <w:p>
      <w:pPr>
        <w:pStyle w:val="13"/>
        <w:ind w:left="0" w:leftChars="0" w:firstLine="0"/>
        <w:jc w:val="left"/>
        <w:rPr>
          <w:rFonts w:ascii="仿宋" w:hAnsi="仿宋" w:eastAsia="仿宋" w:cs="仿宋"/>
          <w:color w:val="0000FF"/>
          <w:kern w:val="0"/>
          <w:sz w:val="30"/>
          <w:szCs w:val="30"/>
        </w:rPr>
      </w:pPr>
      <w:r>
        <w:rPr>
          <w:rFonts w:hint="eastAsia" w:ascii="仿宋" w:hAnsi="仿宋" w:eastAsia="仿宋" w:cs="仿宋"/>
          <w:color w:val="0000FF"/>
          <w:kern w:val="0"/>
          <w:sz w:val="30"/>
          <w:szCs w:val="30"/>
        </w:rPr>
        <w:drawing>
          <wp:inline distT="0" distB="0" distL="114300" distR="114300">
            <wp:extent cx="5267325" cy="4163060"/>
            <wp:effectExtent l="0" t="0" r="9525" b="8890"/>
            <wp:docPr id="6" name="图片 6" descr="WXWorkLocal_177503778134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WXWorkLocal_17750377813459"/>
                    <pic:cNvPicPr>
                      <a:picLocks noChangeAspect="1"/>
                    </pic:cNvPicPr>
                  </pic:nvPicPr>
                  <pic:blipFill>
                    <a:blip r:embed="rId12"/>
                    <a:stretch>
                      <a:fillRect/>
                    </a:stretch>
                  </pic:blipFill>
                  <pic:spPr>
                    <a:xfrm>
                      <a:off x="0" y="0"/>
                      <a:ext cx="5267325" cy="4163060"/>
                    </a:xfrm>
                    <a:prstGeom prst="rect">
                      <a:avLst/>
                    </a:prstGeom>
                  </pic:spPr>
                </pic:pic>
              </a:graphicData>
            </a:graphic>
          </wp:inline>
        </w:drawing>
      </w:r>
    </w:p>
    <w:p>
      <w:pPr>
        <w:pStyle w:val="13"/>
        <w:ind w:left="0" w:leftChars="0" w:firstLine="600" w:firstLineChars="200"/>
        <w:jc w:val="left"/>
        <w:rPr>
          <w:rFonts w:ascii="仿宋" w:hAnsi="仿宋" w:eastAsia="仿宋" w:cs="仿宋"/>
          <w:color w:val="0000FF"/>
          <w:kern w:val="0"/>
          <w:sz w:val="30"/>
          <w:szCs w:val="30"/>
        </w:rPr>
      </w:pPr>
      <w:r>
        <w:rPr>
          <w:rFonts w:hint="eastAsia" w:ascii="仿宋" w:hAnsi="仿宋" w:eastAsia="仿宋" w:cs="仿宋"/>
          <w:color w:val="0000FF"/>
          <w:kern w:val="0"/>
          <w:sz w:val="30"/>
          <w:szCs w:val="30"/>
        </w:rPr>
        <w:t>从两张图可以看出：</w:t>
      </w:r>
    </w:p>
    <w:p>
      <w:pPr>
        <w:pStyle w:val="13"/>
        <w:ind w:left="0" w:leftChars="0" w:firstLine="600" w:firstLineChars="200"/>
        <w:jc w:val="left"/>
        <w:rPr>
          <w:rFonts w:ascii="仿宋" w:hAnsi="仿宋" w:eastAsia="仿宋" w:cs="仿宋"/>
          <w:color w:val="0000FF"/>
          <w:kern w:val="0"/>
          <w:sz w:val="30"/>
          <w:szCs w:val="30"/>
        </w:rPr>
      </w:pPr>
      <w:r>
        <w:rPr>
          <w:rFonts w:hint="eastAsia" w:ascii="仿宋" w:hAnsi="仿宋" w:eastAsia="仿宋" w:cs="仿宋"/>
          <w:color w:val="0000FF"/>
          <w:kern w:val="0"/>
          <w:sz w:val="30"/>
          <w:szCs w:val="30"/>
        </w:rPr>
        <w:t>09:54:00-09:57:00 上送交易量无明显变化，但从09:56:03起交易响应时间由几十毫秒增加到一百多毫秒并逐步恶化，CPU消耗出现增长。</w:t>
      </w:r>
    </w:p>
    <w:p>
      <w:pPr>
        <w:pStyle w:val="13"/>
        <w:ind w:left="0" w:leftChars="0" w:firstLine="0"/>
        <w:jc w:val="left"/>
        <w:rPr>
          <w:rFonts w:ascii="仿宋" w:hAnsi="仿宋" w:eastAsia="仿宋" w:cs="仿宋"/>
          <w:color w:val="0000FF"/>
          <w:kern w:val="0"/>
          <w:sz w:val="30"/>
          <w:szCs w:val="30"/>
        </w:rPr>
      </w:pPr>
      <w:r>
        <w:rPr>
          <w:rFonts w:hint="eastAsia" w:ascii="仿宋" w:hAnsi="仿宋" w:eastAsia="仿宋" w:cs="仿宋"/>
          <w:color w:val="0000FF"/>
          <w:kern w:val="0"/>
          <w:sz w:val="30"/>
          <w:szCs w:val="30"/>
        </w:rPr>
        <w:drawing>
          <wp:inline distT="0" distB="0" distL="114300" distR="114300">
            <wp:extent cx="5271770" cy="3549015"/>
            <wp:effectExtent l="0" t="0" r="5080" b="13335"/>
            <wp:docPr id="7" name="图片 7" descr="clipbord_17750379850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clipbord_1775037985085"/>
                    <pic:cNvPicPr>
                      <a:picLocks noChangeAspect="1"/>
                    </pic:cNvPicPr>
                  </pic:nvPicPr>
                  <pic:blipFill>
                    <a:blip r:embed="rId13"/>
                    <a:stretch>
                      <a:fillRect/>
                    </a:stretch>
                  </pic:blipFill>
                  <pic:spPr>
                    <a:xfrm>
                      <a:off x="0" y="0"/>
                      <a:ext cx="5271770" cy="3549015"/>
                    </a:xfrm>
                    <a:prstGeom prst="rect">
                      <a:avLst/>
                    </a:prstGeom>
                  </pic:spPr>
                </pic:pic>
              </a:graphicData>
            </a:graphic>
          </wp:inline>
        </w:drawing>
      </w:r>
    </w:p>
    <w:p>
      <w:pPr>
        <w:pStyle w:val="13"/>
        <w:ind w:left="525" w:leftChars="0" w:firstLine="0"/>
        <w:rPr>
          <w:rFonts w:ascii="仿宋" w:hAnsi="仿宋" w:eastAsia="仿宋" w:cs="仿宋"/>
          <w:color w:val="0000FF"/>
          <w:kern w:val="0"/>
          <w:sz w:val="30"/>
          <w:szCs w:val="30"/>
        </w:rPr>
      </w:pPr>
      <w:r>
        <w:rPr>
          <w:rFonts w:hint="eastAsia" w:ascii="仿宋" w:hAnsi="仿宋" w:eastAsia="仿宋" w:cs="仿宋"/>
          <w:color w:val="0000FF"/>
          <w:kern w:val="0"/>
          <w:sz w:val="30"/>
          <w:szCs w:val="30"/>
        </w:rPr>
        <w:t>从交易维度看，在09:56:00，各个AOR的交易响应时间均缓慢，可以排除热点账户等因素。</w:t>
      </w:r>
    </w:p>
    <w:p>
      <w:pPr>
        <w:pStyle w:val="13"/>
        <w:ind w:left="525" w:leftChars="0" w:firstLine="0"/>
        <w:rPr>
          <w:rFonts w:ascii="仿宋" w:hAnsi="仿宋" w:eastAsia="仿宋" w:cs="仿宋"/>
          <w:color w:val="0000FF"/>
          <w:kern w:val="0"/>
          <w:sz w:val="30"/>
          <w:szCs w:val="30"/>
        </w:rPr>
      </w:pPr>
    </w:p>
    <w:p>
      <w:pPr>
        <w:pStyle w:val="13"/>
        <w:ind w:left="525" w:leftChars="0" w:firstLine="0"/>
        <w:rPr>
          <w:rFonts w:ascii="仿宋" w:hAnsi="仿宋" w:eastAsia="仿宋" w:cs="仿宋"/>
          <w:color w:val="0000FF"/>
          <w:kern w:val="0"/>
          <w:sz w:val="30"/>
          <w:szCs w:val="30"/>
        </w:rPr>
      </w:pPr>
    </w:p>
    <w:p>
      <w:pPr>
        <w:autoSpaceDE w:val="0"/>
        <w:autoSpaceDN w:val="0"/>
        <w:adjustRightInd w:val="0"/>
        <w:jc w:val="left"/>
        <w:rPr>
          <w:rFonts w:ascii="仿宋" w:hAnsi="仿宋" w:eastAsia="仿宋" w:cs="楷体"/>
          <w:color w:val="000000"/>
          <w:kern w:val="0"/>
          <w:sz w:val="30"/>
          <w:szCs w:val="30"/>
        </w:rPr>
      </w:pPr>
      <w:r>
        <w:rPr>
          <w:rFonts w:hint="eastAsia" w:ascii="仿宋" w:hAnsi="仿宋" w:eastAsia="仿宋" w:cs="楷体"/>
          <w:color w:val="000000"/>
          <w:kern w:val="0"/>
          <w:sz w:val="30"/>
          <w:szCs w:val="30"/>
        </w:rPr>
        <w:t>系统平台三部补充：</w:t>
      </w:r>
    </w:p>
    <w:p>
      <w:pPr>
        <w:autoSpaceDE w:val="0"/>
        <w:autoSpaceDN w:val="0"/>
        <w:adjustRightInd w:val="0"/>
        <w:jc w:val="left"/>
        <w:rPr>
          <w:rFonts w:ascii="仿宋" w:hAnsi="仿宋" w:eastAsia="仿宋" w:cs="楷体"/>
          <w:color w:val="000000"/>
          <w:kern w:val="0"/>
          <w:sz w:val="30"/>
          <w:szCs w:val="30"/>
        </w:rPr>
      </w:pPr>
      <w:r>
        <w:rPr>
          <w:rFonts w:hint="eastAsia" w:ascii="仿宋" w:hAnsi="仿宋" w:eastAsia="仿宋" w:cs="楷体"/>
          <w:color w:val="000000"/>
          <w:kern w:val="0"/>
          <w:sz w:val="30"/>
          <w:szCs w:val="30"/>
        </w:rPr>
        <w:object>
          <v:shape id="_x0000_i1025" o:spt="75" type="#_x0000_t75" style="height:90pt;width:90pt;" o:ole="t" filled="f" o:preferrelative="t" stroked="f" coordsize="21600,21600">
            <v:path/>
            <v:fill on="f" focussize="0,0"/>
            <v:stroke on="f" joinstyle="miter"/>
            <v:imagedata r:id="rId15" o:title="oleimage"/>
            <o:lock v:ext="edit" aspectratio="t"/>
            <w10:wrap type="none"/>
            <w10:anchorlock/>
          </v:shape>
          <o:OLEObject Type="Embed" ProgID="Word.Document.8" ShapeID="_x0000_i1025" DrawAspect="Icon" ObjectID="_1468075725" r:id="rId14">
            <o:LockedField>false</o:LockedField>
          </o:OLEObject>
        </w:object>
      </w:r>
      <w:r>
        <w:rPr>
          <w:rFonts w:hint="eastAsia" w:ascii="仿宋" w:hAnsi="仿宋" w:eastAsia="仿宋" w:cs="楷体"/>
          <w:color w:val="000000"/>
          <w:kern w:val="0"/>
          <w:sz w:val="30"/>
          <w:szCs w:val="30"/>
        </w:rPr>
        <w:object>
          <v:shape id="_x0000_i1026" o:spt="75" type="#_x0000_t75" style="height:90pt;width:90pt;" o:ole="t" filled="f" o:preferrelative="t" stroked="f" coordsize="21600,21600">
            <v:path/>
            <v:fill on="f" focussize="0,0"/>
            <v:stroke on="f" joinstyle="miter"/>
            <v:imagedata r:id="rId17" o:title="oleimage"/>
            <o:lock v:ext="edit" aspectratio="t"/>
            <w10:wrap type="none"/>
            <w10:anchorlock/>
          </v:shape>
          <o:OLEObject Type="Embed" ProgID="Word.Document.12" ShapeID="_x0000_i1026" DrawAspect="Icon" ObjectID="_1468075726" r:id="rId16">
            <o:LockedField>false</o:LockedField>
          </o:OLEObject>
        </w:object>
      </w:r>
    </w:p>
    <w:p>
      <w:pPr>
        <w:pStyle w:val="13"/>
        <w:ind w:left="602" w:leftChars="0" w:firstLine="0"/>
        <w:jc w:val="left"/>
        <w:rPr>
          <w:rFonts w:ascii="仿宋" w:hAnsi="仿宋" w:eastAsia="仿宋" w:cs="仿宋"/>
          <w:color w:val="0000FF"/>
          <w:kern w:val="0"/>
          <w:sz w:val="30"/>
          <w:szCs w:val="30"/>
        </w:rPr>
      </w:pPr>
      <w:r>
        <w:rPr>
          <w:rFonts w:hint="eastAsia" w:ascii="仿宋" w:hAnsi="仿宋" w:eastAsia="仿宋" w:cs="仿宋"/>
          <w:color w:val="0000FF"/>
          <w:kern w:val="0"/>
          <w:sz w:val="30"/>
          <w:szCs w:val="30"/>
        </w:rPr>
        <w:t>BOC-DNF系统资源使用和监控情况说明</w:t>
      </w:r>
    </w:p>
    <w:p>
      <w:pPr>
        <w:jc w:val="left"/>
        <w:rPr>
          <w:rFonts w:eastAsia="宋体"/>
        </w:rPr>
      </w:pPr>
      <w:r>
        <w:rPr>
          <w:rFonts w:ascii="仿宋" w:hAnsi="仿宋" w:eastAsia="仿宋" w:cs="仿宋"/>
          <w:color w:val="0000FF"/>
          <w:kern w:val="0"/>
          <w:sz w:val="30"/>
          <w:szCs w:val="30"/>
        </w:rPr>
        <w:t>P1BOCSNEWDB01-02</w:t>
      </w:r>
      <w:r>
        <w:rPr>
          <w:rFonts w:hint="eastAsia" w:ascii="仿宋" w:hAnsi="仿宋" w:eastAsia="仿宋" w:cs="仿宋"/>
          <w:color w:val="0000FF"/>
          <w:kern w:val="0"/>
          <w:sz w:val="30"/>
          <w:szCs w:val="30"/>
        </w:rPr>
        <w:t>在3月31日9:50</w:t>
      </w:r>
      <w:r>
        <w:rPr>
          <w:rFonts w:ascii="仿宋" w:hAnsi="仿宋" w:eastAsia="仿宋" w:cs="仿宋"/>
          <w:color w:val="0000FF"/>
          <w:kern w:val="0"/>
          <w:sz w:val="30"/>
          <w:szCs w:val="30"/>
        </w:rPr>
        <w:t xml:space="preserve"> - </w:t>
      </w:r>
      <w:r>
        <w:rPr>
          <w:rFonts w:hint="eastAsia" w:ascii="仿宋" w:hAnsi="仿宋" w:eastAsia="仿宋" w:cs="仿宋"/>
          <w:color w:val="0000FF"/>
          <w:kern w:val="0"/>
          <w:sz w:val="30"/>
          <w:szCs w:val="30"/>
        </w:rPr>
        <w:t>10:00期间，CPU、内存使用率均维持在较低水平，未超过阈值。其中两节点的CPU使用率在15%以下、内存使用率在57%以下。</w:t>
      </w:r>
      <w:r>
        <w:rPr>
          <w:rFonts w:eastAsia="宋体"/>
        </w:rPr>
        <w:drawing>
          <wp:inline distT="0" distB="0" distL="114300" distR="114300">
            <wp:extent cx="5271135" cy="1715135"/>
            <wp:effectExtent l="0" t="0" r="5715" b="18415"/>
            <wp:docPr id="11" name="图片 1" descr="screen_shot_17750135818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 descr="screen_shot_1775013581871"/>
                    <pic:cNvPicPr>
                      <a:picLocks noChangeAspect="1"/>
                    </pic:cNvPicPr>
                  </pic:nvPicPr>
                  <pic:blipFill>
                    <a:blip r:embed="rId18"/>
                    <a:stretch>
                      <a:fillRect/>
                    </a:stretch>
                  </pic:blipFill>
                  <pic:spPr>
                    <a:xfrm>
                      <a:off x="0" y="0"/>
                      <a:ext cx="5271135" cy="1715135"/>
                    </a:xfrm>
                    <a:prstGeom prst="rect">
                      <a:avLst/>
                    </a:prstGeom>
                    <a:noFill/>
                    <a:ln>
                      <a:noFill/>
                    </a:ln>
                  </pic:spPr>
                </pic:pic>
              </a:graphicData>
            </a:graphic>
          </wp:inline>
        </w:drawing>
      </w:r>
    </w:p>
    <w:p>
      <w:pPr>
        <w:rPr>
          <w:rFonts w:eastAsia="宋体"/>
        </w:rPr>
      </w:pPr>
      <w:r>
        <w:rPr>
          <w:rFonts w:eastAsia="宋体"/>
        </w:rPr>
        <w:drawing>
          <wp:inline distT="0" distB="0" distL="114300" distR="114300">
            <wp:extent cx="5268595" cy="1746885"/>
            <wp:effectExtent l="0" t="0" r="8255" b="5715"/>
            <wp:docPr id="16" name="图片 2" descr="screen_shot_17750136333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2" descr="screen_shot_1775013633374"/>
                    <pic:cNvPicPr>
                      <a:picLocks noChangeAspect="1"/>
                    </pic:cNvPicPr>
                  </pic:nvPicPr>
                  <pic:blipFill>
                    <a:blip r:embed="rId19"/>
                    <a:stretch>
                      <a:fillRect/>
                    </a:stretch>
                  </pic:blipFill>
                  <pic:spPr>
                    <a:xfrm>
                      <a:off x="0" y="0"/>
                      <a:ext cx="5268595" cy="1746885"/>
                    </a:xfrm>
                    <a:prstGeom prst="rect">
                      <a:avLst/>
                    </a:prstGeom>
                    <a:noFill/>
                    <a:ln>
                      <a:noFill/>
                    </a:ln>
                  </pic:spPr>
                </pic:pic>
              </a:graphicData>
            </a:graphic>
          </wp:inline>
        </w:drawing>
      </w:r>
    </w:p>
    <w:p>
      <w:pPr>
        <w:widowControl/>
        <w:rPr>
          <w:rFonts w:ascii="仿宋" w:hAnsi="仿宋" w:eastAsia="仿宋" w:cs="仿宋"/>
          <w:color w:val="0000FF"/>
          <w:kern w:val="0"/>
          <w:sz w:val="30"/>
          <w:szCs w:val="30"/>
        </w:rPr>
      </w:pPr>
      <w:r>
        <w:rPr>
          <w:rFonts w:hint="eastAsia" w:ascii="仿宋" w:hAnsi="仿宋" w:eastAsia="仿宋" w:cs="仿宋"/>
          <w:color w:val="0000FF"/>
          <w:kern w:val="0"/>
          <w:sz w:val="30"/>
          <w:szCs w:val="30"/>
        </w:rPr>
        <w:t>按照BOCS-DNF系统设计规划，P1BOCSNEWDB01承接所有查询交易。应用于09:58:40将交易从主机切换至X86，因此P1BOCSNEWDB01在09:58:40之后出现CPU增长，属于正常现象。</w:t>
      </w:r>
    </w:p>
    <w:p>
      <w:pPr>
        <w:rPr>
          <w:rFonts w:eastAsia="宋体"/>
        </w:rPr>
      </w:pPr>
      <w:r>
        <w:rPr>
          <w:rFonts w:eastAsia="宋体"/>
        </w:rPr>
        <w:drawing>
          <wp:inline distT="0" distB="0" distL="114300" distR="114300">
            <wp:extent cx="5266690" cy="1786890"/>
            <wp:effectExtent l="0" t="0" r="10160" b="3810"/>
            <wp:docPr id="15" name="图片 3" descr="screen_shot_17750136924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3" descr="screen_shot_1775013692432"/>
                    <pic:cNvPicPr>
                      <a:picLocks noChangeAspect="1"/>
                    </pic:cNvPicPr>
                  </pic:nvPicPr>
                  <pic:blipFill>
                    <a:blip r:embed="rId20"/>
                    <a:stretch>
                      <a:fillRect/>
                    </a:stretch>
                  </pic:blipFill>
                  <pic:spPr>
                    <a:xfrm>
                      <a:off x="0" y="0"/>
                      <a:ext cx="5266690" cy="1786890"/>
                    </a:xfrm>
                    <a:prstGeom prst="rect">
                      <a:avLst/>
                    </a:prstGeom>
                    <a:noFill/>
                    <a:ln>
                      <a:noFill/>
                    </a:ln>
                  </pic:spPr>
                </pic:pic>
              </a:graphicData>
            </a:graphic>
          </wp:inline>
        </w:drawing>
      </w:r>
    </w:p>
    <w:p>
      <w:pPr>
        <w:rPr>
          <w:rFonts w:eastAsia="宋体"/>
        </w:rPr>
      </w:pPr>
      <w:r>
        <w:rPr>
          <w:rFonts w:eastAsia="宋体"/>
        </w:rPr>
        <w:drawing>
          <wp:inline distT="0" distB="0" distL="114300" distR="114300">
            <wp:extent cx="5272405" cy="1705610"/>
            <wp:effectExtent l="0" t="0" r="4445" b="8890"/>
            <wp:docPr id="9" name="图片 4" descr="screen_shot_1775013758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4" descr="screen_shot_1775013758220"/>
                    <pic:cNvPicPr>
                      <a:picLocks noChangeAspect="1"/>
                    </pic:cNvPicPr>
                  </pic:nvPicPr>
                  <pic:blipFill>
                    <a:blip r:embed="rId21"/>
                    <a:stretch>
                      <a:fillRect/>
                    </a:stretch>
                  </pic:blipFill>
                  <pic:spPr>
                    <a:xfrm>
                      <a:off x="0" y="0"/>
                      <a:ext cx="5272405" cy="1705610"/>
                    </a:xfrm>
                    <a:prstGeom prst="rect">
                      <a:avLst/>
                    </a:prstGeom>
                    <a:noFill/>
                    <a:ln>
                      <a:noFill/>
                    </a:ln>
                  </pic:spPr>
                </pic:pic>
              </a:graphicData>
            </a:graphic>
          </wp:inline>
        </w:drawing>
      </w:r>
    </w:p>
    <w:p>
      <w:pPr>
        <w:widowControl/>
        <w:rPr>
          <w:rFonts w:ascii="仿宋" w:hAnsi="仿宋" w:eastAsia="仿宋" w:cs="仿宋"/>
          <w:color w:val="0000FF"/>
          <w:kern w:val="0"/>
          <w:sz w:val="30"/>
          <w:szCs w:val="30"/>
        </w:rPr>
      </w:pPr>
      <w:r>
        <w:rPr>
          <w:rFonts w:hint="eastAsia" w:ascii="仿宋" w:hAnsi="仿宋" w:eastAsia="仿宋" w:cs="仿宋"/>
          <w:color w:val="0000FF"/>
          <w:kern w:val="0"/>
          <w:sz w:val="30"/>
          <w:szCs w:val="30"/>
        </w:rPr>
        <w:t>按照BOCS-DNF系统设计规划，P1BOCSNEWDB02承接所有数据下刷。可见CPU使用率整体较为稳定，无明显波动。</w:t>
      </w:r>
    </w:p>
    <w:p>
      <w:pPr>
        <w:widowControl/>
        <w:rPr>
          <w:rFonts w:ascii="仿宋" w:hAnsi="仿宋" w:eastAsia="仿宋" w:cs="仿宋"/>
          <w:color w:val="0000FF"/>
          <w:kern w:val="0"/>
          <w:sz w:val="30"/>
          <w:szCs w:val="30"/>
        </w:rPr>
      </w:pPr>
      <w:r>
        <w:rPr>
          <w:rFonts w:hint="eastAsia" w:ascii="仿宋" w:hAnsi="仿宋" w:eastAsia="仿宋" w:cs="仿宋"/>
          <w:color w:val="0000FF"/>
          <w:kern w:val="0"/>
          <w:sz w:val="30"/>
          <w:szCs w:val="30"/>
        </w:rPr>
        <w:t>4月1日9:50</w:t>
      </w:r>
      <w:r>
        <w:rPr>
          <w:rFonts w:ascii="仿宋" w:hAnsi="仿宋" w:eastAsia="仿宋" w:cs="仿宋"/>
          <w:color w:val="0000FF"/>
          <w:kern w:val="0"/>
          <w:sz w:val="30"/>
          <w:szCs w:val="30"/>
        </w:rPr>
        <w:t xml:space="preserve"> - </w:t>
      </w:r>
      <w:r>
        <w:rPr>
          <w:rFonts w:hint="eastAsia" w:ascii="仿宋" w:hAnsi="仿宋" w:eastAsia="仿宋" w:cs="仿宋"/>
          <w:color w:val="0000FF"/>
          <w:kern w:val="0"/>
          <w:sz w:val="30"/>
          <w:szCs w:val="30"/>
        </w:rPr>
        <w:t>10:00期间，两节点在日常承接交易的情况下，CPU、内存的使用率均维持在稳定水平，无明显波动。P1BOCSNEWDB01节点CPU使用率在8.3%左右，内存使用率在57.02%左右；P1BOCSNEWDB02节点CPU使用率在5.0%左右，内存使用率在53.31%左右。</w:t>
      </w:r>
    </w:p>
    <w:p>
      <w:pPr>
        <w:ind w:firstLine="420" w:firstLineChars="200"/>
      </w:pPr>
      <w:r>
        <w:drawing>
          <wp:inline distT="0" distB="0" distL="114300" distR="114300">
            <wp:extent cx="5274310" cy="1652270"/>
            <wp:effectExtent l="0" t="0" r="2540" b="5080"/>
            <wp:docPr id="12" name="图片 5" descr="screen_shot_17751085895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5" descr="screen_shot_1775108589514"/>
                    <pic:cNvPicPr>
                      <a:picLocks noChangeAspect="1"/>
                    </pic:cNvPicPr>
                  </pic:nvPicPr>
                  <pic:blipFill>
                    <a:blip r:embed="rId22"/>
                    <a:stretch>
                      <a:fillRect/>
                    </a:stretch>
                  </pic:blipFill>
                  <pic:spPr>
                    <a:xfrm>
                      <a:off x="0" y="0"/>
                      <a:ext cx="5274310" cy="1652270"/>
                    </a:xfrm>
                    <a:prstGeom prst="rect">
                      <a:avLst/>
                    </a:prstGeom>
                    <a:noFill/>
                    <a:ln>
                      <a:noFill/>
                    </a:ln>
                  </pic:spPr>
                </pic:pic>
              </a:graphicData>
            </a:graphic>
          </wp:inline>
        </w:drawing>
      </w:r>
    </w:p>
    <w:p>
      <w:pPr>
        <w:ind w:firstLine="420" w:firstLineChars="200"/>
      </w:pPr>
      <w:r>
        <w:drawing>
          <wp:inline distT="0" distB="0" distL="114300" distR="114300">
            <wp:extent cx="5267960" cy="1722120"/>
            <wp:effectExtent l="0" t="0" r="8890" b="11430"/>
            <wp:docPr id="14" name="图片 6" descr="screen_shot_17751086408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6" descr="screen_shot_1775108640805"/>
                    <pic:cNvPicPr>
                      <a:picLocks noChangeAspect="1"/>
                    </pic:cNvPicPr>
                  </pic:nvPicPr>
                  <pic:blipFill>
                    <a:blip r:embed="rId23"/>
                    <a:stretch>
                      <a:fillRect/>
                    </a:stretch>
                  </pic:blipFill>
                  <pic:spPr>
                    <a:xfrm>
                      <a:off x="0" y="0"/>
                      <a:ext cx="5267960" cy="1722120"/>
                    </a:xfrm>
                    <a:prstGeom prst="rect">
                      <a:avLst/>
                    </a:prstGeom>
                    <a:noFill/>
                    <a:ln>
                      <a:noFill/>
                    </a:ln>
                  </pic:spPr>
                </pic:pic>
              </a:graphicData>
            </a:graphic>
          </wp:inline>
        </w:drawing>
      </w:r>
    </w:p>
    <w:p>
      <w:pPr>
        <w:ind w:firstLine="420" w:firstLineChars="200"/>
      </w:pPr>
      <w:r>
        <w:drawing>
          <wp:inline distT="0" distB="0" distL="114300" distR="114300">
            <wp:extent cx="5271135" cy="1622425"/>
            <wp:effectExtent l="0" t="0" r="5715" b="15875"/>
            <wp:docPr id="13" name="图片 7" descr="screen_shot_17751087067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7" descr="screen_shot_1775108706787"/>
                    <pic:cNvPicPr>
                      <a:picLocks noChangeAspect="1"/>
                    </pic:cNvPicPr>
                  </pic:nvPicPr>
                  <pic:blipFill>
                    <a:blip r:embed="rId24"/>
                    <a:stretch>
                      <a:fillRect/>
                    </a:stretch>
                  </pic:blipFill>
                  <pic:spPr>
                    <a:xfrm>
                      <a:off x="0" y="0"/>
                      <a:ext cx="5271135" cy="1622425"/>
                    </a:xfrm>
                    <a:prstGeom prst="rect">
                      <a:avLst/>
                    </a:prstGeom>
                    <a:noFill/>
                    <a:ln>
                      <a:noFill/>
                    </a:ln>
                  </pic:spPr>
                </pic:pic>
              </a:graphicData>
            </a:graphic>
          </wp:inline>
        </w:drawing>
      </w:r>
    </w:p>
    <w:p>
      <w:pPr>
        <w:pStyle w:val="13"/>
        <w:numPr>
          <w:ilvl w:val="255"/>
          <w:numId w:val="0"/>
        </w:numPr>
        <w:ind w:left="420" w:leftChars="200"/>
        <w:jc w:val="left"/>
        <w:rPr>
          <w:rFonts w:ascii="仿宋" w:hAnsi="仿宋" w:eastAsia="仿宋" w:cs="仿宋"/>
          <w:b/>
          <w:bCs/>
          <w:color w:val="0000FF"/>
          <w:kern w:val="0"/>
          <w:sz w:val="30"/>
          <w:szCs w:val="30"/>
        </w:rPr>
      </w:pPr>
    </w:p>
    <w:p>
      <w:pPr>
        <w:tabs>
          <w:tab w:val="left" w:pos="110"/>
        </w:tabs>
        <w:rPr>
          <w:rFonts w:hAnsi="Book Antiqua" w:eastAsia="黑体" w:cs="Times New Roman"/>
        </w:rPr>
      </w:pPr>
      <w:r>
        <w:rPr>
          <w:rFonts w:hAnsi="Book Antiqua" w:eastAsia="黑体" w:cs="Times New Roman"/>
        </w:rPr>
        <w:tab/>
      </w:r>
      <w:r>
        <w:rPr>
          <w:rFonts w:hint="eastAsia" w:ascii="仿宋" w:hAnsi="仿宋" w:eastAsia="仿宋" w:cs="仿宋"/>
          <w:color w:val="0000FF"/>
          <w:kern w:val="0"/>
          <w:sz w:val="30"/>
          <w:szCs w:val="30"/>
        </w:rPr>
        <w:t>分析BOCS-DNF使用存储不同时间段LUN组数据：</w:t>
      </w:r>
    </w:p>
    <w:tbl>
      <w:tblPr>
        <w:tblStyle w:val="28"/>
        <w:tblW w:w="523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99"/>
        <w:gridCol w:w="867"/>
        <w:gridCol w:w="1122"/>
        <w:gridCol w:w="867"/>
        <w:gridCol w:w="982"/>
      </w:tblGrid>
      <w:tr>
        <w:trPr>
          <w:jc w:val="center"/>
        </w:trPr>
        <w:tc>
          <w:tcPr>
            <w:tcW w:w="1399" w:type="dxa"/>
            <w:vMerge w:val="restart"/>
            <w:vAlign w:val="center"/>
          </w:tcPr>
          <w:p>
            <w:pPr>
              <w:jc w:val="center"/>
              <w:rPr>
                <w:rFonts w:ascii="等线" w:hAnsi="等线" w:eastAsia="等线" w:cs="Times New Roman"/>
              </w:rPr>
            </w:pPr>
            <w:r>
              <w:rPr>
                <w:rFonts w:hint="eastAsia" w:ascii="等线" w:hAnsi="等线" w:eastAsia="等线" w:cs="Times New Roman"/>
              </w:rPr>
              <w:t>LUN组</w:t>
            </w:r>
          </w:p>
        </w:tc>
        <w:tc>
          <w:tcPr>
            <w:tcW w:w="1989" w:type="dxa"/>
            <w:gridSpan w:val="2"/>
          </w:tcPr>
          <w:p>
            <w:pPr>
              <w:jc w:val="center"/>
              <w:rPr>
                <w:rFonts w:ascii="等线" w:hAnsi="等线" w:eastAsia="等线" w:cs="Times New Roman"/>
              </w:rPr>
            </w:pPr>
            <w:r>
              <w:rPr>
                <w:rFonts w:hint="eastAsia" w:ascii="等线" w:hAnsi="等线" w:eastAsia="等线" w:cs="Times New Roman"/>
              </w:rPr>
              <w:t>2026年3月31日</w:t>
            </w:r>
          </w:p>
        </w:tc>
        <w:tc>
          <w:tcPr>
            <w:tcW w:w="1849" w:type="dxa"/>
            <w:gridSpan w:val="2"/>
          </w:tcPr>
          <w:p>
            <w:pPr>
              <w:jc w:val="center"/>
              <w:rPr>
                <w:rFonts w:ascii="等线" w:hAnsi="等线" w:eastAsia="等线" w:cs="Times New Roman"/>
              </w:rPr>
            </w:pPr>
            <w:r>
              <w:rPr>
                <w:rFonts w:hint="eastAsia" w:ascii="等线" w:hAnsi="等线" w:eastAsia="等线" w:cs="Times New Roman"/>
              </w:rPr>
              <w:t>2026年4月1日</w:t>
            </w:r>
          </w:p>
        </w:tc>
      </w:tr>
      <w:tr>
        <w:trPr>
          <w:jc w:val="center"/>
        </w:trPr>
        <w:tc>
          <w:tcPr>
            <w:tcW w:w="1399" w:type="dxa"/>
            <w:vMerge w:val="continue"/>
          </w:tcPr>
          <w:p>
            <w:pPr>
              <w:jc w:val="center"/>
              <w:rPr>
                <w:rFonts w:ascii="等线" w:hAnsi="等线" w:eastAsia="等线" w:cs="Times New Roman"/>
              </w:rPr>
            </w:pPr>
          </w:p>
        </w:tc>
        <w:tc>
          <w:tcPr>
            <w:tcW w:w="867" w:type="dxa"/>
          </w:tcPr>
          <w:p>
            <w:pPr>
              <w:jc w:val="center"/>
              <w:rPr>
                <w:rFonts w:ascii="等线" w:hAnsi="等线" w:eastAsia="等线" w:cs="Times New Roman"/>
              </w:rPr>
            </w:pPr>
            <w:r>
              <w:rPr>
                <w:rFonts w:hint="eastAsia" w:ascii="等线" w:hAnsi="等线" w:eastAsia="等线" w:cs="Times New Roman"/>
              </w:rPr>
              <w:t>最大值</w:t>
            </w:r>
          </w:p>
        </w:tc>
        <w:tc>
          <w:tcPr>
            <w:tcW w:w="1122" w:type="dxa"/>
          </w:tcPr>
          <w:p>
            <w:pPr>
              <w:jc w:val="center"/>
              <w:rPr>
                <w:rFonts w:ascii="等线" w:hAnsi="等线" w:eastAsia="等线" w:cs="Times New Roman"/>
              </w:rPr>
            </w:pPr>
            <w:r>
              <w:rPr>
                <w:rFonts w:hint="eastAsia" w:ascii="等线" w:hAnsi="等线" w:eastAsia="等线" w:cs="Times New Roman"/>
              </w:rPr>
              <w:t>平均值</w:t>
            </w:r>
          </w:p>
        </w:tc>
        <w:tc>
          <w:tcPr>
            <w:tcW w:w="867" w:type="dxa"/>
          </w:tcPr>
          <w:p>
            <w:pPr>
              <w:jc w:val="center"/>
              <w:rPr>
                <w:rFonts w:cs="Times New Roman"/>
              </w:rPr>
            </w:pPr>
            <w:r>
              <w:rPr>
                <w:rFonts w:hint="eastAsia" w:ascii="等线" w:hAnsi="等线" w:eastAsia="等线" w:cs="Times New Roman"/>
              </w:rPr>
              <w:t>最大值</w:t>
            </w:r>
          </w:p>
        </w:tc>
        <w:tc>
          <w:tcPr>
            <w:tcW w:w="982" w:type="dxa"/>
          </w:tcPr>
          <w:p>
            <w:pPr>
              <w:jc w:val="center"/>
              <w:rPr>
                <w:rFonts w:cs="Times New Roman"/>
              </w:rPr>
            </w:pPr>
            <w:r>
              <w:rPr>
                <w:rFonts w:hint="eastAsia" w:ascii="等线" w:hAnsi="等线" w:eastAsia="等线" w:cs="Times New Roman"/>
              </w:rPr>
              <w:t>平均值</w:t>
            </w:r>
          </w:p>
        </w:tc>
      </w:tr>
      <w:tr>
        <w:trPr>
          <w:jc w:val="center"/>
        </w:trPr>
        <w:tc>
          <w:tcPr>
            <w:tcW w:w="1399" w:type="dxa"/>
            <w:vAlign w:val="center"/>
          </w:tcPr>
          <w:p>
            <w:pPr>
              <w:jc w:val="center"/>
              <w:rPr>
                <w:rFonts w:ascii="等线" w:hAnsi="等线" w:eastAsia="等线" w:cs="Times New Roman"/>
              </w:rPr>
            </w:pPr>
            <w:r>
              <w:rPr>
                <w:rFonts w:hint="eastAsia" w:cs="Times New Roman"/>
              </w:rPr>
              <w:t>IOPS（IO/S）</w:t>
            </w:r>
          </w:p>
        </w:tc>
        <w:tc>
          <w:tcPr>
            <w:tcW w:w="867" w:type="dxa"/>
          </w:tcPr>
          <w:p>
            <w:pPr>
              <w:jc w:val="center"/>
              <w:rPr>
                <w:rFonts w:ascii="等线" w:hAnsi="等线" w:eastAsia="等线" w:cs="Times New Roman"/>
              </w:rPr>
            </w:pPr>
            <w:r>
              <w:rPr>
                <w:rFonts w:hint="eastAsia" w:ascii="等线" w:hAnsi="等线" w:eastAsia="等线" w:cs="Times New Roman"/>
              </w:rPr>
              <w:t>44850</w:t>
            </w:r>
          </w:p>
        </w:tc>
        <w:tc>
          <w:tcPr>
            <w:tcW w:w="1122" w:type="dxa"/>
          </w:tcPr>
          <w:p>
            <w:pPr>
              <w:jc w:val="center"/>
              <w:rPr>
                <w:rFonts w:ascii="等线" w:hAnsi="等线" w:eastAsia="等线" w:cs="Times New Roman"/>
              </w:rPr>
            </w:pPr>
            <w:r>
              <w:rPr>
                <w:rFonts w:hint="eastAsia" w:ascii="等线" w:hAnsi="等线" w:eastAsia="等线" w:cs="Times New Roman"/>
              </w:rPr>
              <w:t>10986</w:t>
            </w:r>
          </w:p>
        </w:tc>
        <w:tc>
          <w:tcPr>
            <w:tcW w:w="867" w:type="dxa"/>
          </w:tcPr>
          <w:p>
            <w:pPr>
              <w:jc w:val="center"/>
              <w:rPr>
                <w:rFonts w:cs="Times New Roman"/>
              </w:rPr>
            </w:pPr>
            <w:r>
              <w:rPr>
                <w:rFonts w:hint="eastAsia" w:ascii="等线" w:hAnsi="等线" w:eastAsia="等线" w:cs="Times New Roman"/>
              </w:rPr>
              <w:t>21176</w:t>
            </w:r>
          </w:p>
        </w:tc>
        <w:tc>
          <w:tcPr>
            <w:tcW w:w="982" w:type="dxa"/>
          </w:tcPr>
          <w:p>
            <w:pPr>
              <w:jc w:val="center"/>
              <w:rPr>
                <w:rFonts w:cs="Times New Roman"/>
              </w:rPr>
            </w:pPr>
            <w:r>
              <w:rPr>
                <w:rFonts w:hint="eastAsia" w:ascii="等线" w:hAnsi="等线" w:eastAsia="等线" w:cs="Times New Roman"/>
              </w:rPr>
              <w:t>5077</w:t>
            </w:r>
          </w:p>
        </w:tc>
      </w:tr>
      <w:tr>
        <w:trPr>
          <w:jc w:val="center"/>
        </w:trPr>
        <w:tc>
          <w:tcPr>
            <w:tcW w:w="1399" w:type="dxa"/>
            <w:vAlign w:val="center"/>
          </w:tcPr>
          <w:p>
            <w:pPr>
              <w:jc w:val="center"/>
              <w:rPr>
                <w:rFonts w:ascii="等线" w:hAnsi="等线" w:eastAsia="等线" w:cs="Times New Roman"/>
              </w:rPr>
            </w:pPr>
            <w:r>
              <w:rPr>
                <w:rFonts w:hint="eastAsia" w:cs="Times New Roman"/>
              </w:rPr>
              <w:t>平均IO响应时间（ms）</w:t>
            </w:r>
          </w:p>
        </w:tc>
        <w:tc>
          <w:tcPr>
            <w:tcW w:w="867" w:type="dxa"/>
          </w:tcPr>
          <w:p>
            <w:pPr>
              <w:jc w:val="center"/>
              <w:rPr>
                <w:rFonts w:ascii="等线" w:hAnsi="等线" w:eastAsia="等线" w:cs="Times New Roman"/>
              </w:rPr>
            </w:pPr>
            <w:r>
              <w:rPr>
                <w:rFonts w:hint="eastAsia" w:ascii="等线" w:hAnsi="等线" w:eastAsia="等线" w:cs="Times New Roman"/>
              </w:rPr>
              <w:t>0.22</w:t>
            </w:r>
          </w:p>
        </w:tc>
        <w:tc>
          <w:tcPr>
            <w:tcW w:w="1122" w:type="dxa"/>
          </w:tcPr>
          <w:p>
            <w:pPr>
              <w:jc w:val="center"/>
              <w:rPr>
                <w:rFonts w:ascii="等线" w:hAnsi="等线" w:eastAsia="等线" w:cs="Times New Roman"/>
              </w:rPr>
            </w:pPr>
            <w:r>
              <w:rPr>
                <w:rFonts w:hint="eastAsia" w:ascii="等线" w:hAnsi="等线" w:eastAsia="等线" w:cs="Times New Roman"/>
              </w:rPr>
              <w:t>0.12</w:t>
            </w:r>
          </w:p>
        </w:tc>
        <w:tc>
          <w:tcPr>
            <w:tcW w:w="867" w:type="dxa"/>
          </w:tcPr>
          <w:p>
            <w:pPr>
              <w:jc w:val="center"/>
              <w:rPr>
                <w:rFonts w:cs="Times New Roman"/>
              </w:rPr>
            </w:pPr>
            <w:r>
              <w:rPr>
                <w:rFonts w:hint="eastAsia" w:ascii="等线" w:hAnsi="等线" w:eastAsia="等线" w:cs="Times New Roman"/>
              </w:rPr>
              <w:t>0.23</w:t>
            </w:r>
          </w:p>
        </w:tc>
        <w:tc>
          <w:tcPr>
            <w:tcW w:w="982" w:type="dxa"/>
          </w:tcPr>
          <w:p>
            <w:pPr>
              <w:jc w:val="center"/>
              <w:rPr>
                <w:rFonts w:cs="Times New Roman"/>
              </w:rPr>
            </w:pPr>
            <w:r>
              <w:rPr>
                <w:rFonts w:hint="eastAsia" w:ascii="等线" w:hAnsi="等线" w:eastAsia="等线" w:cs="Times New Roman"/>
              </w:rPr>
              <w:t>0.13</w:t>
            </w:r>
          </w:p>
        </w:tc>
      </w:tr>
      <w:tr>
        <w:trPr>
          <w:trHeight w:val="282" w:hRule="atLeast"/>
          <w:jc w:val="center"/>
        </w:trPr>
        <w:tc>
          <w:tcPr>
            <w:tcW w:w="1399" w:type="dxa"/>
            <w:vAlign w:val="center"/>
          </w:tcPr>
          <w:p>
            <w:pPr>
              <w:jc w:val="center"/>
              <w:rPr>
                <w:rFonts w:ascii="等线" w:hAnsi="等线" w:eastAsia="等线" w:cs="Times New Roman"/>
              </w:rPr>
            </w:pPr>
            <w:r>
              <w:rPr>
                <w:rFonts w:hint="eastAsia" w:cs="Times New Roman"/>
              </w:rPr>
              <w:t>块带宽（MB/s）</w:t>
            </w:r>
          </w:p>
        </w:tc>
        <w:tc>
          <w:tcPr>
            <w:tcW w:w="867" w:type="dxa"/>
          </w:tcPr>
          <w:p>
            <w:pPr>
              <w:jc w:val="center"/>
              <w:rPr>
                <w:rFonts w:ascii="等线" w:hAnsi="等线" w:eastAsia="等线" w:cs="Times New Roman"/>
              </w:rPr>
            </w:pPr>
            <w:r>
              <w:rPr>
                <w:rFonts w:hint="eastAsia" w:ascii="等线" w:hAnsi="等线" w:eastAsia="等线" w:cs="Times New Roman"/>
              </w:rPr>
              <w:t>1455</w:t>
            </w:r>
          </w:p>
        </w:tc>
        <w:tc>
          <w:tcPr>
            <w:tcW w:w="1122" w:type="dxa"/>
          </w:tcPr>
          <w:p>
            <w:pPr>
              <w:jc w:val="center"/>
              <w:rPr>
                <w:rFonts w:ascii="等线" w:hAnsi="等线" w:eastAsia="等线" w:cs="Times New Roman"/>
              </w:rPr>
            </w:pPr>
            <w:r>
              <w:rPr>
                <w:rFonts w:hint="eastAsia" w:ascii="等线" w:hAnsi="等线" w:eastAsia="等线" w:cs="Times New Roman"/>
              </w:rPr>
              <w:t>113</w:t>
            </w:r>
          </w:p>
        </w:tc>
        <w:tc>
          <w:tcPr>
            <w:tcW w:w="867" w:type="dxa"/>
          </w:tcPr>
          <w:p>
            <w:pPr>
              <w:jc w:val="center"/>
              <w:rPr>
                <w:rFonts w:cs="Times New Roman"/>
              </w:rPr>
            </w:pPr>
            <w:r>
              <w:rPr>
                <w:rFonts w:hint="eastAsia" w:cs="Times New Roman"/>
              </w:rPr>
              <w:t>1427</w:t>
            </w:r>
          </w:p>
        </w:tc>
        <w:tc>
          <w:tcPr>
            <w:tcW w:w="982" w:type="dxa"/>
          </w:tcPr>
          <w:p>
            <w:pPr>
              <w:jc w:val="center"/>
              <w:rPr>
                <w:rFonts w:cs="Times New Roman"/>
              </w:rPr>
            </w:pPr>
            <w:r>
              <w:rPr>
                <w:rFonts w:hint="eastAsia" w:cs="Times New Roman"/>
              </w:rPr>
              <w:t>81</w:t>
            </w:r>
          </w:p>
        </w:tc>
      </w:tr>
    </w:tbl>
    <w:p>
      <w:pPr>
        <w:tabs>
          <w:tab w:val="left" w:pos="110"/>
        </w:tabs>
        <w:rPr>
          <w:rFonts w:ascii="仿宋" w:hAnsi="仿宋" w:eastAsia="仿宋" w:cs="仿宋"/>
          <w:color w:val="0000FF"/>
          <w:kern w:val="0"/>
          <w:sz w:val="30"/>
          <w:szCs w:val="30"/>
        </w:rPr>
      </w:pPr>
      <w:r>
        <w:rPr>
          <w:rFonts w:hint="eastAsia" w:ascii="仿宋" w:hAnsi="仿宋" w:eastAsia="仿宋" w:cs="仿宋"/>
          <w:color w:val="0000FF"/>
          <w:kern w:val="0"/>
          <w:sz w:val="30"/>
          <w:szCs w:val="30"/>
        </w:rPr>
        <w:t>分析BOCS-DNF使用存储控制器CPU使用率：</w:t>
      </w:r>
    </w:p>
    <w:tbl>
      <w:tblPr>
        <w:tblStyle w:val="29"/>
        <w:tblpPr w:leftFromText="180" w:rightFromText="180" w:vertAnchor="text" w:horzAnchor="page" w:tblpXSpec="center" w:tblpY="80"/>
        <w:tblW w:w="388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17"/>
        <w:gridCol w:w="899"/>
        <w:gridCol w:w="1064"/>
      </w:tblGrid>
      <w:tr>
        <w:trPr>
          <w:jc w:val="center"/>
        </w:trPr>
        <w:tc>
          <w:tcPr>
            <w:tcW w:w="1917" w:type="dxa"/>
            <w:vMerge w:val="restart"/>
            <w:vAlign w:val="center"/>
          </w:tcPr>
          <w:p>
            <w:pPr>
              <w:jc w:val="center"/>
              <w:rPr>
                <w:rFonts w:cs="Times New Roman" w:asciiTheme="minorEastAsia" w:hAnsiTheme="minorEastAsia"/>
              </w:rPr>
            </w:pPr>
            <w:r>
              <w:rPr>
                <w:rFonts w:hint="eastAsia" w:cs="Times New Roman" w:asciiTheme="minorEastAsia" w:hAnsiTheme="minorEastAsia"/>
              </w:rPr>
              <w:t>控制器</w:t>
            </w:r>
          </w:p>
        </w:tc>
        <w:tc>
          <w:tcPr>
            <w:tcW w:w="1963" w:type="dxa"/>
            <w:gridSpan w:val="2"/>
          </w:tcPr>
          <w:p>
            <w:pPr>
              <w:jc w:val="center"/>
              <w:rPr>
                <w:rFonts w:ascii="等线" w:hAnsi="等线" w:eastAsia="等线" w:cs="Times New Roman"/>
              </w:rPr>
            </w:pPr>
            <w:r>
              <w:rPr>
                <w:rFonts w:hint="eastAsia" w:ascii="等线" w:hAnsi="等线" w:eastAsia="等线" w:cs="Times New Roman"/>
              </w:rPr>
              <w:t>2026年3月31日</w:t>
            </w:r>
          </w:p>
        </w:tc>
      </w:tr>
      <w:tr>
        <w:trPr>
          <w:jc w:val="center"/>
        </w:trPr>
        <w:tc>
          <w:tcPr>
            <w:tcW w:w="1917" w:type="dxa"/>
            <w:vMerge w:val="continue"/>
          </w:tcPr>
          <w:p>
            <w:pPr>
              <w:rPr>
                <w:rFonts w:cs="Times New Roman" w:asciiTheme="minorEastAsia" w:hAnsiTheme="minorEastAsia"/>
              </w:rPr>
            </w:pPr>
          </w:p>
        </w:tc>
        <w:tc>
          <w:tcPr>
            <w:tcW w:w="899" w:type="dxa"/>
          </w:tcPr>
          <w:p>
            <w:pPr>
              <w:jc w:val="center"/>
              <w:rPr>
                <w:rFonts w:ascii="等线" w:hAnsi="等线" w:eastAsia="等线" w:cs="Times New Roman"/>
              </w:rPr>
            </w:pPr>
            <w:r>
              <w:rPr>
                <w:rFonts w:hint="eastAsia" w:ascii="等线" w:hAnsi="等线" w:eastAsia="等线" w:cs="Times New Roman"/>
              </w:rPr>
              <w:t>最大值</w:t>
            </w:r>
          </w:p>
        </w:tc>
        <w:tc>
          <w:tcPr>
            <w:tcW w:w="1064" w:type="dxa"/>
          </w:tcPr>
          <w:p>
            <w:pPr>
              <w:jc w:val="center"/>
              <w:rPr>
                <w:rFonts w:ascii="等线" w:hAnsi="等线" w:eastAsia="等线" w:cs="Times New Roman"/>
              </w:rPr>
            </w:pPr>
            <w:r>
              <w:rPr>
                <w:rFonts w:hint="eastAsia" w:ascii="等线" w:hAnsi="等线" w:eastAsia="等线" w:cs="Times New Roman"/>
              </w:rPr>
              <w:t>平均值</w:t>
            </w:r>
          </w:p>
        </w:tc>
      </w:tr>
      <w:tr>
        <w:trPr>
          <w:jc w:val="center"/>
        </w:trPr>
        <w:tc>
          <w:tcPr>
            <w:tcW w:w="1917" w:type="dxa"/>
            <w:vAlign w:val="center"/>
          </w:tcPr>
          <w:p>
            <w:pPr>
              <w:jc w:val="center"/>
              <w:rPr>
                <w:rFonts w:cs="Times New Roman" w:asciiTheme="minorEastAsia" w:hAnsiTheme="minorEastAsia"/>
              </w:rPr>
            </w:pPr>
            <w:r>
              <w:rPr>
                <w:rFonts w:hint="eastAsia" w:cs="Times New Roman" w:asciiTheme="minorEastAsia" w:hAnsiTheme="minorEastAsia"/>
              </w:rPr>
              <w:t>CPU利用率（%）</w:t>
            </w:r>
          </w:p>
        </w:tc>
        <w:tc>
          <w:tcPr>
            <w:tcW w:w="899" w:type="dxa"/>
          </w:tcPr>
          <w:p>
            <w:pPr>
              <w:jc w:val="center"/>
              <w:rPr>
                <w:rFonts w:ascii="等线" w:hAnsi="等线" w:eastAsia="等线" w:cs="Times New Roman"/>
              </w:rPr>
            </w:pPr>
            <w:r>
              <w:rPr>
                <w:rFonts w:hint="eastAsia" w:ascii="等线" w:hAnsi="等线" w:eastAsia="等线" w:cs="Times New Roman"/>
              </w:rPr>
              <w:t>3</w:t>
            </w:r>
          </w:p>
        </w:tc>
        <w:tc>
          <w:tcPr>
            <w:tcW w:w="1064" w:type="dxa"/>
          </w:tcPr>
          <w:p>
            <w:pPr>
              <w:jc w:val="center"/>
              <w:rPr>
                <w:rFonts w:ascii="等线" w:hAnsi="等线" w:eastAsia="等线" w:cs="Times New Roman"/>
              </w:rPr>
            </w:pPr>
            <w:r>
              <w:rPr>
                <w:rFonts w:hint="eastAsia" w:ascii="等线" w:hAnsi="等线" w:eastAsia="等线" w:cs="Times New Roman"/>
              </w:rPr>
              <w:t>1</w:t>
            </w:r>
          </w:p>
        </w:tc>
      </w:tr>
    </w:tbl>
    <w:p>
      <w:pPr>
        <w:tabs>
          <w:tab w:val="left" w:pos="1880"/>
        </w:tabs>
        <w:rPr>
          <w:rFonts w:cs="Times New Roman"/>
        </w:rPr>
      </w:pPr>
      <w:r>
        <w:rPr>
          <w:rFonts w:cs="Times New Roman"/>
        </w:rPr>
        <w:tab/>
      </w:r>
    </w:p>
    <w:p>
      <w:pPr>
        <w:tabs>
          <w:tab w:val="left" w:pos="1880"/>
        </w:tabs>
        <w:rPr>
          <w:rFonts w:cs="Times New Roman"/>
        </w:rPr>
        <w:sectPr>
          <w:headerReference r:id="rId5" w:type="first"/>
          <w:footerReference r:id="rId7" w:type="first"/>
          <w:headerReference r:id="rId4" w:type="even"/>
          <w:footerReference r:id="rId6" w:type="even"/>
          <w:pgSz w:w="11906" w:h="16838"/>
          <w:pgMar w:top="1701" w:right="1134" w:bottom="1701" w:left="1134" w:header="567" w:footer="567" w:gutter="0"/>
          <w:pgNumType w:start="1"/>
          <w:cols w:space="425" w:num="1"/>
          <w:docGrid w:linePitch="312" w:charSpace="0"/>
        </w:sectPr>
      </w:pPr>
    </w:p>
    <w:tbl>
      <w:tblPr>
        <w:tblStyle w:val="32"/>
        <w:tblW w:w="794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22"/>
        <w:gridCol w:w="3735"/>
        <w:gridCol w:w="3492"/>
      </w:tblGrid>
      <w:tr>
        <w:trPr>
          <w:trHeight w:val="475" w:hRule="atLeast"/>
          <w:jc w:val="center"/>
        </w:trPr>
        <w:tc>
          <w:tcPr>
            <w:tcW w:w="722" w:type="dxa"/>
            <w:vAlign w:val="center"/>
          </w:tcPr>
          <w:p>
            <w:pPr>
              <w:jc w:val="center"/>
              <w:rPr>
                <w:rFonts w:cs="Times New Roman"/>
                <w:sz w:val="15"/>
                <w:szCs w:val="18"/>
              </w:rPr>
            </w:pPr>
            <w:r>
              <w:rPr>
                <w:rFonts w:hint="eastAsia" w:cs="Times New Roman"/>
                <w:sz w:val="15"/>
                <w:szCs w:val="18"/>
              </w:rPr>
              <w:t>LUN组</w:t>
            </w:r>
          </w:p>
        </w:tc>
        <w:tc>
          <w:tcPr>
            <w:tcW w:w="3735" w:type="dxa"/>
          </w:tcPr>
          <w:p>
            <w:pPr>
              <w:jc w:val="center"/>
              <w:rPr>
                <w:rFonts w:ascii="等线" w:hAnsi="等线" w:eastAsia="等线" w:cs="Times New Roman"/>
                <w:b/>
                <w:bCs/>
              </w:rPr>
            </w:pPr>
            <w:r>
              <w:rPr>
                <w:rFonts w:hint="eastAsia" w:ascii="等线" w:hAnsi="等线" w:eastAsia="等线" w:cs="Times New Roman"/>
                <w:b/>
                <w:bCs/>
              </w:rPr>
              <w:t>2026年3月31日</w:t>
            </w:r>
          </w:p>
        </w:tc>
        <w:tc>
          <w:tcPr>
            <w:tcW w:w="3492" w:type="dxa"/>
          </w:tcPr>
          <w:p>
            <w:pPr>
              <w:jc w:val="center"/>
              <w:rPr>
                <w:rFonts w:ascii="等线" w:hAnsi="等线" w:eastAsia="等线" w:cs="Times New Roman"/>
              </w:rPr>
            </w:pPr>
            <w:r>
              <w:rPr>
                <w:rFonts w:hint="eastAsia" w:ascii="等线" w:hAnsi="等线" w:eastAsia="等线" w:cs="Times New Roman"/>
                <w:b/>
                <w:bCs/>
              </w:rPr>
              <w:t>2026年4月1日</w:t>
            </w:r>
          </w:p>
        </w:tc>
      </w:tr>
      <w:tr>
        <w:trPr>
          <w:trHeight w:val="2095" w:hRule="atLeast"/>
          <w:jc w:val="center"/>
        </w:trPr>
        <w:tc>
          <w:tcPr>
            <w:tcW w:w="722" w:type="dxa"/>
            <w:vAlign w:val="center"/>
          </w:tcPr>
          <w:p>
            <w:pPr>
              <w:jc w:val="center"/>
              <w:rPr>
                <w:rFonts w:ascii="等线" w:hAnsi="等线" w:eastAsia="等线" w:cs="Times New Roman"/>
                <w:b/>
                <w:bCs/>
              </w:rPr>
            </w:pPr>
            <w:r>
              <w:rPr>
                <w:rFonts w:hint="eastAsia" w:cs="Times New Roman"/>
                <w:sz w:val="15"/>
                <w:szCs w:val="18"/>
              </w:rPr>
              <w:t>IOPS（IO/S）</w:t>
            </w:r>
          </w:p>
        </w:tc>
        <w:tc>
          <w:tcPr>
            <w:tcW w:w="3735" w:type="dxa"/>
          </w:tcPr>
          <w:p>
            <w:pPr>
              <w:jc w:val="center"/>
              <w:rPr>
                <w:rFonts w:cs="Times New Roman"/>
                <w:szCs w:val="24"/>
              </w:rPr>
            </w:pPr>
            <w:r>
              <w:rPr>
                <w:rFonts w:cs="Times New Roman"/>
                <w:szCs w:val="24"/>
              </w:rPr>
              <w:drawing>
                <wp:inline distT="0" distB="0" distL="0" distR="0">
                  <wp:extent cx="2228850" cy="1231900"/>
                  <wp:effectExtent l="0" t="0" r="0" b="6350"/>
                  <wp:docPr id="9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图片 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a:xfrm>
                            <a:off x="0" y="0"/>
                            <a:ext cx="2228850" cy="1231900"/>
                          </a:xfrm>
                          <a:prstGeom prst="rect">
                            <a:avLst/>
                          </a:prstGeom>
                          <a:noFill/>
                          <a:ln>
                            <a:noFill/>
                          </a:ln>
                        </pic:spPr>
                      </pic:pic>
                    </a:graphicData>
                  </a:graphic>
                </wp:inline>
              </w:drawing>
            </w:r>
          </w:p>
        </w:tc>
        <w:tc>
          <w:tcPr>
            <w:tcW w:w="3492" w:type="dxa"/>
          </w:tcPr>
          <w:p>
            <w:pPr>
              <w:jc w:val="center"/>
              <w:rPr>
                <w:rFonts w:ascii="等线" w:hAnsi="等线" w:eastAsia="等线" w:cs="Times New Roman"/>
              </w:rPr>
            </w:pPr>
            <w:r>
              <w:rPr>
                <w:rFonts w:cs="Times New Roman"/>
                <w:szCs w:val="24"/>
              </w:rPr>
              <w:drawing>
                <wp:inline distT="0" distB="0" distL="0" distR="0">
                  <wp:extent cx="2082800" cy="1212850"/>
                  <wp:effectExtent l="0" t="0" r="12700" b="6350"/>
                  <wp:docPr id="9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图片 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a:xfrm>
                            <a:off x="0" y="0"/>
                            <a:ext cx="2082800" cy="1212850"/>
                          </a:xfrm>
                          <a:prstGeom prst="rect">
                            <a:avLst/>
                          </a:prstGeom>
                          <a:noFill/>
                          <a:ln>
                            <a:noFill/>
                          </a:ln>
                        </pic:spPr>
                      </pic:pic>
                    </a:graphicData>
                  </a:graphic>
                </wp:inline>
              </w:drawing>
            </w:r>
          </w:p>
        </w:tc>
      </w:tr>
      <w:tr>
        <w:trPr>
          <w:trHeight w:val="1592" w:hRule="atLeast"/>
          <w:jc w:val="center"/>
        </w:trPr>
        <w:tc>
          <w:tcPr>
            <w:tcW w:w="722" w:type="dxa"/>
            <w:vAlign w:val="center"/>
          </w:tcPr>
          <w:p>
            <w:pPr>
              <w:jc w:val="center"/>
              <w:rPr>
                <w:rFonts w:ascii="等线" w:hAnsi="等线" w:eastAsia="等线" w:cs="Times New Roman"/>
                <w:b/>
                <w:bCs/>
              </w:rPr>
            </w:pPr>
            <w:r>
              <w:rPr>
                <w:rFonts w:hint="eastAsia" w:cs="Times New Roman"/>
                <w:sz w:val="15"/>
                <w:szCs w:val="18"/>
              </w:rPr>
              <w:t>平均IO响应时间（ms）</w:t>
            </w:r>
          </w:p>
        </w:tc>
        <w:tc>
          <w:tcPr>
            <w:tcW w:w="3735" w:type="dxa"/>
          </w:tcPr>
          <w:p>
            <w:pPr>
              <w:jc w:val="center"/>
              <w:rPr>
                <w:rFonts w:ascii="等线" w:hAnsi="等线" w:eastAsia="等线" w:cs="Times New Roman"/>
              </w:rPr>
            </w:pPr>
            <w:r>
              <w:rPr>
                <w:rFonts w:cs="Times New Roman"/>
                <w:szCs w:val="24"/>
              </w:rPr>
              <w:drawing>
                <wp:inline distT="0" distB="0" distL="0" distR="0">
                  <wp:extent cx="2235200" cy="958850"/>
                  <wp:effectExtent l="0" t="0" r="12700" b="12700"/>
                  <wp:docPr id="9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图片 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a:xfrm>
                            <a:off x="0" y="0"/>
                            <a:ext cx="2235200" cy="958850"/>
                          </a:xfrm>
                          <a:prstGeom prst="rect">
                            <a:avLst/>
                          </a:prstGeom>
                          <a:noFill/>
                          <a:ln>
                            <a:noFill/>
                          </a:ln>
                        </pic:spPr>
                      </pic:pic>
                    </a:graphicData>
                  </a:graphic>
                </wp:inline>
              </w:drawing>
            </w:r>
          </w:p>
        </w:tc>
        <w:tc>
          <w:tcPr>
            <w:tcW w:w="3492" w:type="dxa"/>
          </w:tcPr>
          <w:p>
            <w:pPr>
              <w:jc w:val="center"/>
              <w:rPr>
                <w:rFonts w:ascii="等线" w:hAnsi="等线" w:eastAsia="等线" w:cs="Times New Roman"/>
              </w:rPr>
            </w:pPr>
            <w:r>
              <w:rPr>
                <w:rFonts w:cs="Times New Roman"/>
                <w:szCs w:val="24"/>
              </w:rPr>
              <w:drawing>
                <wp:inline distT="0" distB="0" distL="0" distR="0">
                  <wp:extent cx="2076450" cy="946150"/>
                  <wp:effectExtent l="0" t="0" r="0" b="6350"/>
                  <wp:docPr id="9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图片 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a:xfrm>
                            <a:off x="0" y="0"/>
                            <a:ext cx="2076450" cy="946150"/>
                          </a:xfrm>
                          <a:prstGeom prst="rect">
                            <a:avLst/>
                          </a:prstGeom>
                          <a:noFill/>
                          <a:ln>
                            <a:noFill/>
                          </a:ln>
                        </pic:spPr>
                      </pic:pic>
                    </a:graphicData>
                  </a:graphic>
                </wp:inline>
              </w:drawing>
            </w:r>
          </w:p>
        </w:tc>
      </w:tr>
      <w:tr>
        <w:trPr>
          <w:trHeight w:val="1622" w:hRule="atLeast"/>
          <w:jc w:val="center"/>
        </w:trPr>
        <w:tc>
          <w:tcPr>
            <w:tcW w:w="722" w:type="dxa"/>
            <w:vAlign w:val="center"/>
          </w:tcPr>
          <w:p>
            <w:pPr>
              <w:jc w:val="center"/>
              <w:rPr>
                <w:rFonts w:ascii="等线" w:hAnsi="等线" w:eastAsia="等线" w:cs="Times New Roman"/>
                <w:b/>
                <w:bCs/>
              </w:rPr>
            </w:pPr>
            <w:r>
              <w:rPr>
                <w:rFonts w:hint="eastAsia" w:cs="Times New Roman"/>
                <w:sz w:val="15"/>
                <w:szCs w:val="18"/>
              </w:rPr>
              <w:t>块带宽（MB/s）</w:t>
            </w:r>
          </w:p>
        </w:tc>
        <w:tc>
          <w:tcPr>
            <w:tcW w:w="3735" w:type="dxa"/>
          </w:tcPr>
          <w:p>
            <w:pPr>
              <w:jc w:val="center"/>
              <w:rPr>
                <w:rFonts w:ascii="等线" w:hAnsi="等线" w:eastAsia="等线" w:cs="Times New Roman"/>
              </w:rPr>
            </w:pPr>
            <w:r>
              <w:rPr>
                <w:rFonts w:cs="Times New Roman"/>
                <w:szCs w:val="24"/>
              </w:rPr>
              <w:drawing>
                <wp:inline distT="0" distB="0" distL="0" distR="0">
                  <wp:extent cx="2305050" cy="965200"/>
                  <wp:effectExtent l="0" t="0" r="0" b="6350"/>
                  <wp:docPr id="9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图片 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a:xfrm>
                            <a:off x="0" y="0"/>
                            <a:ext cx="2305050" cy="965200"/>
                          </a:xfrm>
                          <a:prstGeom prst="rect">
                            <a:avLst/>
                          </a:prstGeom>
                          <a:noFill/>
                          <a:ln>
                            <a:noFill/>
                          </a:ln>
                        </pic:spPr>
                      </pic:pic>
                    </a:graphicData>
                  </a:graphic>
                </wp:inline>
              </w:drawing>
            </w:r>
          </w:p>
        </w:tc>
        <w:tc>
          <w:tcPr>
            <w:tcW w:w="3492" w:type="dxa"/>
          </w:tcPr>
          <w:p>
            <w:pPr>
              <w:jc w:val="center"/>
              <w:rPr>
                <w:rFonts w:ascii="等线" w:hAnsi="等线" w:eastAsia="等线" w:cs="Times New Roman"/>
              </w:rPr>
            </w:pPr>
            <w:r>
              <w:rPr>
                <w:rFonts w:cs="Times New Roman"/>
                <w:szCs w:val="24"/>
              </w:rPr>
              <w:drawing>
                <wp:inline distT="0" distB="0" distL="0" distR="0">
                  <wp:extent cx="2082800" cy="965200"/>
                  <wp:effectExtent l="0" t="0" r="12700" b="6350"/>
                  <wp:docPr id="9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图片 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a:xfrm>
                            <a:off x="0" y="0"/>
                            <a:ext cx="2082800" cy="965200"/>
                          </a:xfrm>
                          <a:prstGeom prst="rect">
                            <a:avLst/>
                          </a:prstGeom>
                          <a:noFill/>
                          <a:ln>
                            <a:noFill/>
                          </a:ln>
                        </pic:spPr>
                      </pic:pic>
                    </a:graphicData>
                  </a:graphic>
                </wp:inline>
              </w:drawing>
            </w:r>
          </w:p>
        </w:tc>
      </w:tr>
    </w:tbl>
    <w:p>
      <w:pPr>
        <w:pStyle w:val="13"/>
        <w:numPr>
          <w:ilvl w:val="255"/>
          <w:numId w:val="0"/>
        </w:numPr>
        <w:ind w:left="420" w:leftChars="200"/>
        <w:jc w:val="left"/>
        <w:rPr>
          <w:rFonts w:ascii="仿宋" w:hAnsi="仿宋" w:eastAsia="仿宋" w:cs="仿宋"/>
          <w:b/>
          <w:bCs/>
          <w:color w:val="0000FF"/>
          <w:kern w:val="0"/>
          <w:sz w:val="30"/>
          <w:szCs w:val="30"/>
        </w:rPr>
      </w:pPr>
    </w:p>
    <w:tbl>
      <w:tblPr>
        <w:tblStyle w:val="32"/>
        <w:tblW w:w="794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88"/>
        <w:gridCol w:w="6661"/>
      </w:tblGrid>
      <w:tr>
        <w:trPr>
          <w:trHeight w:val="475" w:hRule="atLeast"/>
          <w:jc w:val="center"/>
        </w:trPr>
        <w:tc>
          <w:tcPr>
            <w:tcW w:w="722" w:type="dxa"/>
            <w:vAlign w:val="center"/>
          </w:tcPr>
          <w:p>
            <w:pPr>
              <w:jc w:val="center"/>
              <w:rPr>
                <w:rFonts w:cs="Times New Roman"/>
                <w:sz w:val="15"/>
                <w:szCs w:val="18"/>
              </w:rPr>
            </w:pPr>
            <w:r>
              <w:rPr>
                <w:rFonts w:hint="eastAsia" w:cs="Times New Roman"/>
                <w:sz w:val="15"/>
                <w:szCs w:val="18"/>
              </w:rPr>
              <w:t>控制器</w:t>
            </w:r>
          </w:p>
        </w:tc>
        <w:tc>
          <w:tcPr>
            <w:tcW w:w="3735" w:type="dxa"/>
          </w:tcPr>
          <w:p>
            <w:pPr>
              <w:jc w:val="center"/>
              <w:rPr>
                <w:rFonts w:ascii="等线" w:hAnsi="等线" w:eastAsia="等线" w:cs="Times New Roman"/>
                <w:b/>
                <w:bCs/>
              </w:rPr>
            </w:pPr>
            <w:r>
              <w:rPr>
                <w:rFonts w:hint="eastAsia" w:ascii="等线" w:hAnsi="等线" w:eastAsia="等线" w:cs="Times New Roman"/>
                <w:b/>
                <w:bCs/>
              </w:rPr>
              <w:t>2026年3月31日</w:t>
            </w:r>
          </w:p>
        </w:tc>
      </w:tr>
      <w:tr>
        <w:trPr>
          <w:trHeight w:val="2095" w:hRule="atLeast"/>
          <w:jc w:val="center"/>
        </w:trPr>
        <w:tc>
          <w:tcPr>
            <w:tcW w:w="722" w:type="dxa"/>
            <w:vAlign w:val="center"/>
          </w:tcPr>
          <w:p>
            <w:pPr>
              <w:jc w:val="center"/>
              <w:rPr>
                <w:rFonts w:ascii="等线" w:hAnsi="等线" w:eastAsia="等线" w:cs="Times New Roman"/>
                <w:b/>
                <w:bCs/>
              </w:rPr>
            </w:pPr>
            <w:r>
              <w:rPr>
                <w:rFonts w:hint="eastAsia" w:cs="Times New Roman"/>
                <w:sz w:val="15"/>
                <w:szCs w:val="18"/>
              </w:rPr>
              <w:t>CPU利用率（%）</w:t>
            </w:r>
          </w:p>
        </w:tc>
        <w:tc>
          <w:tcPr>
            <w:tcW w:w="3735" w:type="dxa"/>
          </w:tcPr>
          <w:p>
            <w:pPr>
              <w:jc w:val="center"/>
              <w:rPr>
                <w:rFonts w:cs="Times New Roman"/>
                <w:szCs w:val="24"/>
              </w:rPr>
            </w:pPr>
            <w:r>
              <w:drawing>
                <wp:inline distT="0" distB="0" distL="0" distR="0">
                  <wp:extent cx="5270500" cy="1174750"/>
                  <wp:effectExtent l="0" t="0" r="6350" b="6350"/>
                  <wp:docPr id="12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图片 13"/>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a:xfrm>
                            <a:off x="0" y="0"/>
                            <a:ext cx="5270500" cy="1174750"/>
                          </a:xfrm>
                          <a:prstGeom prst="rect">
                            <a:avLst/>
                          </a:prstGeom>
                          <a:noFill/>
                          <a:ln>
                            <a:noFill/>
                          </a:ln>
                        </pic:spPr>
                      </pic:pic>
                    </a:graphicData>
                  </a:graphic>
                </wp:inline>
              </w:drawing>
            </w:r>
          </w:p>
        </w:tc>
      </w:tr>
    </w:tbl>
    <w:p>
      <w:pPr>
        <w:pStyle w:val="19"/>
        <w:spacing w:before="100" w:beforeAutospacing="1" w:after="100" w:afterAutospacing="1"/>
        <w:ind w:firstLine="600"/>
        <w:jc w:val="left"/>
        <w:rPr>
          <w:rFonts w:ascii="仿宋" w:hAnsi="仿宋" w:eastAsia="仿宋" w:cs="仿宋"/>
          <w:color w:val="0000FF"/>
          <w:kern w:val="0"/>
          <w:sz w:val="30"/>
          <w:szCs w:val="30"/>
        </w:rPr>
      </w:pPr>
      <w:bookmarkStart w:id="0" w:name="_Toc79760383"/>
      <w:bookmarkStart w:id="1" w:name="_Toc68636474"/>
      <w:bookmarkStart w:id="2" w:name="_Toc153205609"/>
      <w:r>
        <w:rPr>
          <w:rFonts w:ascii="仿宋" w:hAnsi="仿宋" w:eastAsia="仿宋" w:cs="仿宋"/>
          <w:color w:val="0000FF"/>
          <w:kern w:val="0"/>
          <w:sz w:val="30"/>
          <w:szCs w:val="30"/>
        </w:rPr>
        <w:t>3月31日9：30-10：30期间（包含重点关注时段9：50-10：05）的存储端延迟相比后一日、上周同时段，以及随机一日数据相比并无升高。</w:t>
      </w:r>
      <w:r>
        <w:rPr>
          <w:rFonts w:hint="eastAsia" w:ascii="仿宋" w:hAnsi="仿宋" w:eastAsia="仿宋" w:cs="仿宋"/>
          <w:color w:val="0000FF"/>
          <w:kern w:val="0"/>
          <w:sz w:val="30"/>
          <w:szCs w:val="30"/>
        </w:rPr>
        <w:t xml:space="preserve"> </w:t>
      </w:r>
    </w:p>
    <w:p>
      <w:pPr>
        <w:pStyle w:val="19"/>
        <w:numPr>
          <w:ilvl w:val="0"/>
          <w:numId w:val="3"/>
        </w:numPr>
        <w:spacing w:before="100" w:beforeAutospacing="1" w:after="100" w:afterAutospacing="1"/>
        <w:ind w:firstLine="600"/>
        <w:jc w:val="left"/>
        <w:rPr>
          <w:rFonts w:ascii="仿宋" w:hAnsi="仿宋" w:eastAsia="仿宋" w:cs="仿宋"/>
          <w:color w:val="0000FF"/>
          <w:kern w:val="0"/>
          <w:sz w:val="30"/>
          <w:szCs w:val="30"/>
        </w:rPr>
      </w:pPr>
      <w:r>
        <w:rPr>
          <w:rFonts w:hint="eastAsia" w:ascii="仿宋" w:hAnsi="仿宋" w:eastAsia="仿宋" w:cs="仿宋"/>
          <w:color w:val="0000FF"/>
          <w:kern w:val="0"/>
          <w:sz w:val="30"/>
          <w:szCs w:val="30"/>
        </w:rPr>
        <w:t>观察到</w:t>
      </w:r>
      <w:r>
        <w:rPr>
          <w:rFonts w:ascii="仿宋" w:hAnsi="仿宋" w:eastAsia="仿宋" w:cs="仿宋"/>
          <w:color w:val="0000FF"/>
          <w:kern w:val="0"/>
          <w:sz w:val="30"/>
          <w:szCs w:val="30"/>
        </w:rPr>
        <w:t>3月31日9：58分至10：00分IO有短暂冲高，怀疑与存储上层业务变化有关，对应存储段延迟有少量升高，但仍未超过最大和平均延迟数据。</w:t>
      </w:r>
      <w:r>
        <w:rPr>
          <w:rFonts w:hint="eastAsia" w:ascii="仿宋" w:hAnsi="仿宋" w:eastAsia="仿宋" w:cs="仿宋"/>
          <w:color w:val="0000FF"/>
          <w:kern w:val="0"/>
          <w:sz w:val="30"/>
          <w:szCs w:val="30"/>
        </w:rPr>
        <w:t>同时，存储</w:t>
      </w:r>
      <w:r>
        <w:rPr>
          <w:rFonts w:ascii="仿宋" w:hAnsi="仿宋" w:eastAsia="仿宋" w:cs="仿宋"/>
          <w:color w:val="0000FF"/>
          <w:kern w:val="0"/>
          <w:sz w:val="30"/>
          <w:szCs w:val="30"/>
        </w:rPr>
        <w:t>CPU压力均低于5%，远低于性能瓶颈值80%，存储端无性能压力</w:t>
      </w:r>
      <w:r>
        <w:rPr>
          <w:rFonts w:hint="eastAsia" w:ascii="仿宋" w:hAnsi="仿宋" w:eastAsia="仿宋" w:cs="仿宋"/>
          <w:color w:val="0000FF"/>
          <w:kern w:val="0"/>
          <w:sz w:val="30"/>
          <w:szCs w:val="30"/>
        </w:rPr>
        <w:t>。</w:t>
      </w:r>
      <w:bookmarkEnd w:id="0"/>
      <w:bookmarkEnd w:id="1"/>
      <w:bookmarkEnd w:id="2"/>
    </w:p>
    <w:p>
      <w:pPr>
        <w:pStyle w:val="19"/>
        <w:spacing w:before="100" w:beforeAutospacing="1" w:after="100" w:afterAutospacing="1"/>
        <w:ind w:firstLine="600"/>
        <w:jc w:val="left"/>
        <w:rPr>
          <w:rFonts w:ascii="仿宋" w:hAnsi="仿宋" w:eastAsia="仿宋" w:cs="楷体"/>
          <w:color w:val="000000"/>
          <w:kern w:val="0"/>
          <w:sz w:val="30"/>
          <w:szCs w:val="30"/>
        </w:rPr>
      </w:pPr>
      <w:r>
        <w:rPr>
          <w:rFonts w:hint="eastAsia" w:ascii="仿宋" w:hAnsi="仿宋" w:eastAsia="仿宋" w:cs="仿宋"/>
          <w:color w:val="0000FF"/>
          <w:kern w:val="0"/>
          <w:sz w:val="30"/>
          <w:szCs w:val="30"/>
        </w:rPr>
        <w:t>自BOCS-</w:t>
      </w:r>
      <w:r>
        <w:rPr>
          <w:rFonts w:ascii="仿宋" w:hAnsi="仿宋" w:eastAsia="仿宋" w:cs="仿宋"/>
          <w:color w:val="0000FF"/>
          <w:kern w:val="0"/>
          <w:sz w:val="30"/>
          <w:szCs w:val="30"/>
        </w:rPr>
        <w:t>DNF</w:t>
      </w:r>
      <w:r>
        <w:rPr>
          <w:rFonts w:hint="eastAsia" w:ascii="仿宋" w:hAnsi="仿宋" w:eastAsia="仿宋" w:cs="仿宋"/>
          <w:color w:val="0000FF"/>
          <w:kern w:val="0"/>
          <w:sz w:val="30"/>
          <w:szCs w:val="30"/>
        </w:rPr>
        <w:t>系统投产以来，为监控联机时段数据下刷延时，采用自研脚本对数据下刷延时进行采集并生成告警，告警阈值为</w:t>
      </w:r>
      <w:r>
        <w:rPr>
          <w:rFonts w:ascii="仿宋" w:hAnsi="仿宋" w:eastAsia="仿宋" w:cs="仿宋"/>
          <w:color w:val="0000FF"/>
          <w:kern w:val="0"/>
          <w:sz w:val="30"/>
          <w:szCs w:val="30"/>
        </w:rPr>
        <w:t>10秒，即数据下刷延时超过10秒产生告警。但因主机批量时段数据下刷延时较大（延时主要为主机端QREP Capture抓取数据变化产生），且持续时间较长，</w:t>
      </w:r>
      <w:r>
        <w:rPr>
          <w:rFonts w:hint="eastAsia" w:ascii="仿宋" w:hAnsi="仿宋" w:eastAsia="仿宋" w:cs="仿宋"/>
          <w:color w:val="0000FF"/>
          <w:kern w:val="0"/>
          <w:sz w:val="30"/>
          <w:szCs w:val="30"/>
        </w:rPr>
        <w:t>监控主要聚焦于主机核心系统切换到DNF联机数据下刷运行情况，因此为避免产生持续误报，在早上0-</w:t>
      </w:r>
      <w:r>
        <w:rPr>
          <w:rFonts w:ascii="仿宋" w:hAnsi="仿宋" w:eastAsia="仿宋" w:cs="仿宋"/>
          <w:color w:val="0000FF"/>
          <w:kern w:val="0"/>
          <w:sz w:val="30"/>
          <w:szCs w:val="30"/>
        </w:rPr>
        <w:t>7点</w:t>
      </w:r>
      <w:r>
        <w:rPr>
          <w:rFonts w:hint="eastAsia" w:ascii="仿宋" w:hAnsi="仿宋" w:eastAsia="仿宋" w:cs="仿宋"/>
          <w:color w:val="0000FF"/>
          <w:kern w:val="0"/>
          <w:sz w:val="30"/>
          <w:szCs w:val="30"/>
        </w:rPr>
        <w:t>（上线初期22点-6点）主机核心回切BOCS-</w:t>
      </w:r>
      <w:r>
        <w:rPr>
          <w:rFonts w:ascii="仿宋" w:hAnsi="仿宋" w:eastAsia="仿宋" w:cs="仿宋"/>
          <w:color w:val="0000FF"/>
          <w:kern w:val="0"/>
          <w:sz w:val="30"/>
          <w:szCs w:val="30"/>
        </w:rPr>
        <w:t>DNF前不对数据下刷延时进行</w:t>
      </w:r>
      <w:r>
        <w:rPr>
          <w:rFonts w:hint="eastAsia" w:ascii="仿宋" w:hAnsi="仿宋" w:eastAsia="仿宋" w:cs="仿宋"/>
          <w:color w:val="0000FF"/>
          <w:kern w:val="0"/>
          <w:sz w:val="30"/>
          <w:szCs w:val="30"/>
        </w:rPr>
        <w:t>告警。</w:t>
      </w:r>
    </w:p>
    <w:p>
      <w:pPr>
        <w:autoSpaceDE w:val="0"/>
        <w:autoSpaceDN w:val="0"/>
        <w:adjustRightInd w:val="0"/>
        <w:jc w:val="left"/>
        <w:rPr>
          <w:rFonts w:ascii="仿宋" w:hAnsi="仿宋" w:eastAsia="仿宋" w:cs="楷体"/>
          <w:color w:val="000000"/>
          <w:kern w:val="0"/>
          <w:sz w:val="30"/>
          <w:szCs w:val="30"/>
        </w:rPr>
      </w:pPr>
      <w:r>
        <w:rPr>
          <w:rFonts w:hint="eastAsia" w:ascii="仿宋" w:hAnsi="仿宋" w:eastAsia="仿宋" w:cs="楷体"/>
          <w:color w:val="000000"/>
          <w:kern w:val="0"/>
          <w:sz w:val="30"/>
          <w:szCs w:val="30"/>
        </w:rPr>
        <w:t>系统平台一部分析</w:t>
      </w:r>
      <w:r>
        <w:rPr>
          <w:rFonts w:hint="eastAsia" w:ascii="仿宋" w:hAnsi="仿宋" w:eastAsia="仿宋" w:cs="楷体"/>
          <w:color w:val="000000"/>
          <w:kern w:val="0"/>
          <w:sz w:val="30"/>
          <w:szCs w:val="30"/>
          <w:lang w:val="en-US" w:eastAsia="zh-CN"/>
        </w:rPr>
        <w:t>见附件</w:t>
      </w:r>
    </w:p>
    <w:p>
      <w:pPr>
        <w:autoSpaceDE w:val="0"/>
        <w:autoSpaceDN w:val="0"/>
        <w:adjustRightInd w:val="0"/>
        <w:jc w:val="left"/>
        <w:rPr>
          <w:rFonts w:ascii="仿宋" w:hAnsi="仿宋" w:eastAsia="仿宋" w:cs="楷体"/>
          <w:color w:val="000000"/>
          <w:kern w:val="0"/>
          <w:sz w:val="30"/>
          <w:szCs w:val="30"/>
        </w:rPr>
      </w:pPr>
    </w:p>
    <w:p>
      <w:pPr>
        <w:autoSpaceDE w:val="0"/>
        <w:autoSpaceDN w:val="0"/>
        <w:adjustRightInd w:val="0"/>
        <w:jc w:val="left"/>
        <w:rPr>
          <w:rFonts w:ascii="黑体" w:hAnsi="黑体" w:eastAsia="黑体" w:cs="黑体"/>
          <w:b/>
          <w:color w:val="000000"/>
          <w:kern w:val="0"/>
          <w:sz w:val="30"/>
          <w:szCs w:val="30"/>
        </w:rPr>
      </w:pPr>
      <w:r>
        <w:rPr>
          <w:rFonts w:hint="eastAsia" w:ascii="黑体" w:hAnsi="黑体" w:eastAsia="黑体" w:cs="黑体"/>
          <w:b/>
          <w:color w:val="000000"/>
          <w:kern w:val="0"/>
          <w:sz w:val="30"/>
          <w:szCs w:val="30"/>
        </w:rPr>
        <w:t>五、存在问题</w:t>
      </w:r>
    </w:p>
    <w:p>
      <w:pPr>
        <w:autoSpaceDE w:val="0"/>
        <w:autoSpaceDN w:val="0"/>
        <w:adjustRightInd w:val="0"/>
        <w:jc w:val="left"/>
        <w:rPr>
          <w:rFonts w:ascii="仿宋" w:hAnsi="仿宋" w:eastAsia="仿宋" w:cs="楷体"/>
          <w:color w:val="000000"/>
          <w:kern w:val="0"/>
          <w:sz w:val="30"/>
          <w:szCs w:val="30"/>
        </w:rPr>
      </w:pPr>
      <w:r>
        <w:rPr>
          <w:rFonts w:hint="eastAsia" w:ascii="仿宋" w:hAnsi="仿宋" w:eastAsia="仿宋" w:cs="楷体"/>
          <w:color w:val="000000"/>
          <w:kern w:val="0"/>
          <w:sz w:val="30"/>
          <w:szCs w:val="30"/>
        </w:rPr>
        <w:t>（一）系统设计及部署方面。</w:t>
      </w:r>
    </w:p>
    <w:p>
      <w:pPr>
        <w:autoSpaceDE w:val="0"/>
        <w:autoSpaceDN w:val="0"/>
        <w:adjustRightInd w:val="0"/>
        <w:ind w:firstLine="600" w:firstLineChars="200"/>
        <w:jc w:val="left"/>
        <w:rPr>
          <w:rFonts w:ascii="仿宋" w:hAnsi="仿宋" w:eastAsia="仿宋" w:cs="楷体"/>
          <w:color w:val="000000"/>
          <w:kern w:val="0"/>
          <w:sz w:val="30"/>
          <w:szCs w:val="30"/>
        </w:rPr>
      </w:pPr>
      <w:r>
        <w:rPr>
          <w:rFonts w:hint="eastAsia" w:ascii="仿宋" w:hAnsi="仿宋" w:eastAsia="仿宋" w:cs="楷体"/>
          <w:color w:val="000000"/>
          <w:kern w:val="0"/>
          <w:sz w:val="30"/>
          <w:szCs w:val="30"/>
        </w:rPr>
        <w:t>不涉及</w:t>
      </w:r>
    </w:p>
    <w:p>
      <w:pPr>
        <w:autoSpaceDE w:val="0"/>
        <w:autoSpaceDN w:val="0"/>
        <w:adjustRightInd w:val="0"/>
        <w:jc w:val="left"/>
        <w:rPr>
          <w:rFonts w:ascii="仿宋" w:hAnsi="仿宋" w:eastAsia="仿宋" w:cs="楷体"/>
          <w:color w:val="000000"/>
          <w:kern w:val="0"/>
          <w:sz w:val="30"/>
          <w:szCs w:val="30"/>
        </w:rPr>
      </w:pPr>
      <w:r>
        <w:rPr>
          <w:rFonts w:hint="eastAsia" w:ascii="仿宋" w:hAnsi="仿宋" w:eastAsia="仿宋" w:cs="楷体"/>
          <w:color w:val="000000"/>
          <w:kern w:val="0"/>
          <w:sz w:val="30"/>
          <w:szCs w:val="30"/>
        </w:rPr>
        <w:t>（二）运行方面。</w:t>
      </w:r>
    </w:p>
    <w:p>
      <w:pPr>
        <w:autoSpaceDE w:val="0"/>
        <w:autoSpaceDN w:val="0"/>
        <w:adjustRightInd w:val="0"/>
        <w:jc w:val="left"/>
        <w:rPr>
          <w:rFonts w:ascii="仿宋" w:hAnsi="仿宋" w:eastAsia="仿宋" w:cs="楷体"/>
          <w:color w:val="000000"/>
          <w:kern w:val="0"/>
          <w:sz w:val="30"/>
          <w:szCs w:val="30"/>
        </w:rPr>
      </w:pPr>
      <w:r>
        <w:rPr>
          <w:rFonts w:hint="eastAsia" w:ascii="仿宋" w:hAnsi="仿宋" w:eastAsia="仿宋" w:cs="楷体"/>
          <w:color w:val="000000"/>
          <w:kern w:val="0"/>
          <w:sz w:val="30"/>
          <w:szCs w:val="30"/>
        </w:rPr>
        <w:t xml:space="preserve">    不涉及</w:t>
      </w:r>
    </w:p>
    <w:p>
      <w:pPr>
        <w:autoSpaceDE w:val="0"/>
        <w:autoSpaceDN w:val="0"/>
        <w:adjustRightInd w:val="0"/>
        <w:jc w:val="left"/>
        <w:rPr>
          <w:rFonts w:ascii="仿宋" w:hAnsi="仿宋" w:eastAsia="仿宋" w:cs="楷体"/>
          <w:color w:val="000000"/>
          <w:kern w:val="0"/>
          <w:sz w:val="30"/>
          <w:szCs w:val="30"/>
        </w:rPr>
      </w:pPr>
      <w:r>
        <w:rPr>
          <w:rFonts w:hint="eastAsia" w:ascii="仿宋" w:hAnsi="仿宋" w:eastAsia="仿宋" w:cs="楷体"/>
          <w:color w:val="000000"/>
          <w:kern w:val="0"/>
          <w:sz w:val="30"/>
          <w:szCs w:val="30"/>
        </w:rPr>
        <w:t>（三）管理方面。</w:t>
      </w:r>
    </w:p>
    <w:p>
      <w:pPr>
        <w:autoSpaceDE w:val="0"/>
        <w:autoSpaceDN w:val="0"/>
        <w:adjustRightInd w:val="0"/>
        <w:jc w:val="left"/>
        <w:rPr>
          <w:rFonts w:ascii="仿宋" w:hAnsi="仿宋" w:eastAsia="仿宋" w:cs="楷体"/>
          <w:color w:val="000000"/>
          <w:kern w:val="0"/>
          <w:sz w:val="30"/>
          <w:szCs w:val="30"/>
        </w:rPr>
      </w:pPr>
      <w:r>
        <w:rPr>
          <w:rFonts w:hint="eastAsia" w:ascii="仿宋" w:hAnsi="仿宋" w:eastAsia="仿宋" w:cs="楷体"/>
          <w:color w:val="000000"/>
          <w:kern w:val="0"/>
          <w:sz w:val="30"/>
          <w:szCs w:val="30"/>
        </w:rPr>
        <w:t xml:space="preserve">    不涉及</w:t>
      </w:r>
    </w:p>
    <w:p>
      <w:pPr>
        <w:autoSpaceDE w:val="0"/>
        <w:autoSpaceDN w:val="0"/>
        <w:adjustRightInd w:val="0"/>
        <w:jc w:val="left"/>
        <w:rPr>
          <w:rFonts w:ascii="仿宋" w:hAnsi="仿宋" w:eastAsia="仿宋" w:cs="楷体"/>
          <w:color w:val="000000"/>
          <w:kern w:val="0"/>
          <w:sz w:val="30"/>
          <w:szCs w:val="30"/>
        </w:rPr>
      </w:pPr>
      <w:r>
        <w:rPr>
          <w:rFonts w:hint="eastAsia" w:ascii="仿宋" w:hAnsi="仿宋" w:eastAsia="仿宋" w:cs="楷体"/>
          <w:color w:val="000000"/>
          <w:kern w:val="0"/>
          <w:sz w:val="30"/>
          <w:szCs w:val="30"/>
        </w:rPr>
        <w:t>（四）行为合规检查。</w:t>
      </w:r>
    </w:p>
    <w:p>
      <w:pPr>
        <w:autoSpaceDE w:val="0"/>
        <w:autoSpaceDN w:val="0"/>
        <w:adjustRightInd w:val="0"/>
        <w:jc w:val="left"/>
        <w:rPr>
          <w:rFonts w:ascii="黑体" w:hAnsi="黑体" w:eastAsia="黑体" w:cs="黑体"/>
          <w:b/>
          <w:color w:val="000000"/>
          <w:kern w:val="0"/>
          <w:sz w:val="30"/>
          <w:szCs w:val="30"/>
        </w:rPr>
      </w:pPr>
      <w:r>
        <w:rPr>
          <w:rFonts w:hint="eastAsia" w:ascii="仿宋" w:hAnsi="仿宋" w:eastAsia="仿宋" w:cs="楷体"/>
          <w:color w:val="000000"/>
          <w:kern w:val="0"/>
          <w:sz w:val="30"/>
          <w:szCs w:val="30"/>
        </w:rPr>
        <w:t xml:space="preserve">    不涉及</w:t>
      </w:r>
    </w:p>
    <w:p>
      <w:pPr>
        <w:autoSpaceDE w:val="0"/>
        <w:autoSpaceDN w:val="0"/>
        <w:adjustRightInd w:val="0"/>
        <w:jc w:val="left"/>
        <w:rPr>
          <w:rFonts w:ascii="黑体" w:hAnsi="黑体" w:eastAsia="黑体" w:cs="黑体"/>
          <w:b/>
          <w:color w:val="000000"/>
          <w:kern w:val="0"/>
          <w:sz w:val="30"/>
          <w:szCs w:val="30"/>
        </w:rPr>
      </w:pPr>
      <w:r>
        <w:rPr>
          <w:rFonts w:hint="eastAsia" w:ascii="黑体" w:hAnsi="黑体" w:eastAsia="黑体" w:cs="黑体"/>
          <w:b/>
          <w:color w:val="000000"/>
          <w:kern w:val="0"/>
          <w:sz w:val="30"/>
          <w:szCs w:val="30"/>
        </w:rPr>
        <w:t>六、后续整改方案和计划</w:t>
      </w:r>
    </w:p>
    <w:p>
      <w:pPr>
        <w:pStyle w:val="19"/>
        <w:autoSpaceDE w:val="0"/>
        <w:autoSpaceDN w:val="0"/>
        <w:adjustRightInd w:val="0"/>
        <w:ind w:firstLine="0" w:firstLineChars="0"/>
        <w:jc w:val="left"/>
        <w:rPr>
          <w:rFonts w:ascii="仿宋" w:hAnsi="仿宋" w:eastAsia="仿宋" w:cs="楷体"/>
          <w:kern w:val="0"/>
          <w:sz w:val="30"/>
          <w:szCs w:val="30"/>
        </w:rPr>
      </w:pPr>
      <w:r>
        <w:rPr>
          <w:rFonts w:hint="eastAsia" w:ascii="仿宋" w:hAnsi="仿宋" w:eastAsia="仿宋" w:cs="楷体"/>
          <w:kern w:val="0"/>
          <w:sz w:val="30"/>
          <w:szCs w:val="30"/>
        </w:rPr>
        <w:t>（一）监测预警方面。</w:t>
      </w:r>
    </w:p>
    <w:p>
      <w:pPr>
        <w:pStyle w:val="19"/>
        <w:autoSpaceDE w:val="0"/>
        <w:autoSpaceDN w:val="0"/>
        <w:adjustRightInd w:val="0"/>
        <w:ind w:firstLine="600"/>
        <w:jc w:val="left"/>
        <w:rPr>
          <w:rFonts w:ascii="仿宋" w:hAnsi="仿宋" w:eastAsia="仿宋" w:cs="楷体"/>
          <w:kern w:val="0"/>
          <w:sz w:val="30"/>
          <w:szCs w:val="30"/>
        </w:rPr>
      </w:pPr>
      <w:r>
        <w:rPr>
          <w:rFonts w:hint="eastAsia" w:ascii="仿宋" w:hAnsi="仿宋" w:eastAsia="仿宋" w:cs="楷体"/>
          <w:kern w:val="0"/>
          <w:sz w:val="30"/>
          <w:szCs w:val="30"/>
        </w:rPr>
        <w:t>1、完善主机核心下刷BOCS-DNF前不对数据下刷延时告警机制，在7点切换前增加部署6：30主机数据下刷延时告警（告警阈值为10秒），提前识别数据下刷异常状态。（系统平台三部，4月3日完成）</w:t>
      </w:r>
    </w:p>
    <w:p>
      <w:pPr>
        <w:pStyle w:val="19"/>
        <w:autoSpaceDE w:val="0"/>
        <w:autoSpaceDN w:val="0"/>
        <w:adjustRightInd w:val="0"/>
        <w:ind w:firstLine="600"/>
        <w:jc w:val="left"/>
        <w:rPr>
          <w:rFonts w:ascii="仿宋" w:hAnsi="仿宋" w:eastAsia="仿宋" w:cs="楷体"/>
          <w:kern w:val="0"/>
          <w:sz w:val="30"/>
          <w:szCs w:val="30"/>
        </w:rPr>
      </w:pPr>
      <w:r>
        <w:rPr>
          <w:rFonts w:hint="eastAsia" w:ascii="仿宋" w:hAnsi="仿宋" w:eastAsia="仿宋" w:cs="楷体"/>
          <w:kern w:val="0"/>
          <w:sz w:val="30"/>
          <w:szCs w:val="30"/>
        </w:rPr>
        <w:t>2、应用维护一部增加延时监控。每日查询交易自动切换到DNF前，针对非INVM表补充增加qrep端到端延时监控。4月3日完成</w:t>
      </w:r>
    </w:p>
    <w:p>
      <w:pPr>
        <w:autoSpaceDE w:val="0"/>
        <w:autoSpaceDN w:val="0"/>
        <w:adjustRightInd w:val="0"/>
        <w:jc w:val="left"/>
        <w:rPr>
          <w:rFonts w:ascii="仿宋" w:hAnsi="仿宋" w:eastAsia="仿宋" w:cs="楷体"/>
          <w:color w:val="000000"/>
          <w:kern w:val="0"/>
          <w:sz w:val="30"/>
          <w:szCs w:val="30"/>
        </w:rPr>
      </w:pPr>
      <w:r>
        <w:rPr>
          <w:rFonts w:hint="eastAsia" w:ascii="仿宋" w:hAnsi="仿宋" w:eastAsia="仿宋" w:cs="楷体"/>
          <w:color w:val="000000"/>
          <w:kern w:val="0"/>
          <w:sz w:val="30"/>
          <w:szCs w:val="30"/>
        </w:rPr>
        <w:t>（二）应急预案和场景、应急处置时效性方面。</w:t>
      </w:r>
    </w:p>
    <w:p>
      <w:pPr>
        <w:pStyle w:val="13"/>
        <w:ind w:left="0" w:leftChars="0" w:firstLine="600" w:firstLineChars="200"/>
        <w:rPr>
          <w:rFonts w:ascii="仿宋" w:hAnsi="仿宋" w:eastAsia="仿宋" w:cs="仿宋"/>
          <w:color w:val="0000FF"/>
          <w:kern w:val="0"/>
          <w:sz w:val="28"/>
          <w:szCs w:val="28"/>
        </w:rPr>
      </w:pPr>
      <w:r>
        <w:rPr>
          <w:rFonts w:hint="eastAsia" w:ascii="仿宋" w:hAnsi="仿宋" w:eastAsia="仿宋" w:cs="仿宋"/>
          <w:color w:val="0000FF"/>
          <w:kern w:val="0"/>
          <w:sz w:val="30"/>
          <w:szCs w:val="30"/>
        </w:rPr>
        <w:t>1、本故障中如何暂停历</w:t>
      </w:r>
      <w:bookmarkStart w:id="3" w:name="_GoBack"/>
      <w:bookmarkEnd w:id="3"/>
      <w:r>
        <w:rPr>
          <w:rFonts w:hint="eastAsia" w:ascii="仿宋" w:hAnsi="仿宋" w:eastAsia="仿宋" w:cs="仿宋"/>
          <w:color w:val="0000FF"/>
          <w:kern w:val="0"/>
          <w:sz w:val="30"/>
          <w:szCs w:val="30"/>
        </w:rPr>
        <w:t>史数据清理在应急方案中未有详细步骤。因此在夜间故障期间，沟通制定及确认花费较多时间，应用维护一部和开发一部需要进一步完善应急预案，明确应急步骤。同时系统平台一部、开发一部、应用维护一部针对本次故障中主机查询交易无法按时回切DNF系统的情况，结合故障处置过程中的举措细化应急场景，进一步固化处置流程，以应对DNF回切延迟的极端情况。（2026年4月2日前完成</w:t>
      </w:r>
      <w:r>
        <w:rPr>
          <w:rFonts w:hint="eastAsia" w:ascii="仿宋" w:hAnsi="仿宋" w:eastAsia="仿宋" w:cs="仿宋"/>
          <w:color w:val="0000FF"/>
          <w:kern w:val="0"/>
          <w:sz w:val="28"/>
          <w:szCs w:val="28"/>
        </w:rPr>
        <w:t>）</w:t>
      </w:r>
    </w:p>
    <w:p>
      <w:pPr>
        <w:pStyle w:val="13"/>
        <w:ind w:left="0" w:leftChars="0" w:firstLine="560" w:firstLineChars="200"/>
        <w:rPr>
          <w:rFonts w:ascii="仿宋" w:hAnsi="仿宋" w:eastAsia="仿宋" w:cs="仿宋"/>
          <w:color w:val="0000FF"/>
          <w:kern w:val="0"/>
          <w:sz w:val="28"/>
          <w:szCs w:val="28"/>
        </w:rPr>
      </w:pPr>
      <w:r>
        <w:rPr>
          <w:rFonts w:hint="eastAsia" w:ascii="仿宋" w:hAnsi="仿宋" w:eastAsia="仿宋" w:cs="仿宋"/>
          <w:color w:val="0000FF"/>
          <w:kern w:val="0"/>
          <w:sz w:val="28"/>
          <w:szCs w:val="28"/>
        </w:rPr>
        <w:t>2、系统平台一部针对本次故障中的情况梳理相关告警，后续严格落实一级告警直升故障的要求。（2026年4月1日前完成）</w:t>
      </w:r>
    </w:p>
    <w:p>
      <w:pPr>
        <w:autoSpaceDE w:val="0"/>
        <w:autoSpaceDN w:val="0"/>
        <w:adjustRightInd w:val="0"/>
        <w:jc w:val="left"/>
        <w:rPr>
          <w:rFonts w:ascii="仿宋" w:hAnsi="仿宋" w:eastAsia="仿宋" w:cs="楷体"/>
          <w:color w:val="000000"/>
          <w:kern w:val="0"/>
          <w:sz w:val="30"/>
          <w:szCs w:val="30"/>
        </w:rPr>
      </w:pPr>
      <w:r>
        <w:rPr>
          <w:rFonts w:hint="eastAsia" w:ascii="仿宋" w:hAnsi="仿宋" w:eastAsia="仿宋" w:cs="楷体"/>
          <w:color w:val="000000"/>
          <w:kern w:val="0"/>
          <w:sz w:val="30"/>
          <w:szCs w:val="30"/>
        </w:rPr>
        <w:t>（三）其他改进措施。</w:t>
      </w:r>
    </w:p>
    <w:p>
      <w:pPr>
        <w:pStyle w:val="13"/>
        <w:ind w:left="0" w:leftChars="0" w:firstLine="560" w:firstLineChars="200"/>
        <w:rPr>
          <w:rFonts w:ascii="仿宋" w:hAnsi="仿宋" w:eastAsia="仿宋" w:cs="仿宋"/>
          <w:color w:val="0000FF"/>
          <w:kern w:val="0"/>
          <w:sz w:val="28"/>
          <w:szCs w:val="28"/>
        </w:rPr>
      </w:pPr>
      <w:r>
        <w:rPr>
          <w:rFonts w:hint="eastAsia" w:ascii="仿宋" w:hAnsi="仿宋" w:eastAsia="仿宋" w:cs="仿宋"/>
          <w:color w:val="0000FF"/>
          <w:kern w:val="0"/>
          <w:sz w:val="28"/>
          <w:szCs w:val="28"/>
        </w:rPr>
        <w:t>1、2603批次未完成投产行数据删除的处置</w:t>
      </w:r>
    </w:p>
    <w:p>
      <w:pPr>
        <w:pStyle w:val="13"/>
        <w:ind w:left="0" w:leftChars="0" w:firstLine="560" w:firstLineChars="200"/>
        <w:rPr>
          <w:rFonts w:ascii="仿宋" w:hAnsi="仿宋" w:eastAsia="仿宋" w:cs="仿宋"/>
          <w:color w:val="0000FF"/>
          <w:kern w:val="0"/>
          <w:sz w:val="28"/>
          <w:szCs w:val="28"/>
        </w:rPr>
      </w:pPr>
      <w:r>
        <w:rPr>
          <w:rFonts w:hint="eastAsia" w:ascii="仿宋" w:hAnsi="仿宋" w:eastAsia="仿宋" w:cs="仿宋"/>
          <w:color w:val="0000FF"/>
          <w:kern w:val="0"/>
          <w:sz w:val="28"/>
          <w:szCs w:val="28"/>
        </w:rPr>
        <w:t>针对剩余待清理数据，按逐表数据量规模采用分多天打开清理开关的方式，逐步清理。同时提前历史数据清理结束时间至5：30，减少每日清理周期。清理期间加强监控，如发现MQ开始出现堆积，快速停止清理。</w:t>
      </w:r>
    </w:p>
    <w:p>
      <w:pPr>
        <w:pStyle w:val="13"/>
        <w:ind w:left="0" w:leftChars="0" w:firstLine="560" w:firstLineChars="200"/>
        <w:rPr>
          <w:rFonts w:ascii="仿宋" w:hAnsi="仿宋" w:eastAsia="仿宋" w:cs="仿宋"/>
          <w:color w:val="0000FF"/>
          <w:kern w:val="0"/>
          <w:sz w:val="28"/>
          <w:szCs w:val="28"/>
        </w:rPr>
      </w:pPr>
      <w:r>
        <w:rPr>
          <w:rFonts w:hint="eastAsia" w:ascii="仿宋" w:hAnsi="仿宋" w:eastAsia="仿宋" w:cs="仿宋"/>
          <w:color w:val="0000FF"/>
          <w:kern w:val="0"/>
          <w:sz w:val="28"/>
          <w:szCs w:val="28"/>
        </w:rPr>
        <w:t>已于4.1凌晨完成CADM（借记卡卡片表1500万左右）、VPAR（账户凭证对应表440万左右）剩余数据清理。</w:t>
      </w:r>
    </w:p>
    <w:p>
      <w:pPr>
        <w:pStyle w:val="13"/>
        <w:ind w:left="0" w:leftChars="0" w:firstLine="560" w:firstLineChars="200"/>
        <w:rPr>
          <w:rFonts w:ascii="仿宋" w:hAnsi="仿宋" w:eastAsia="仿宋" w:cs="仿宋"/>
          <w:color w:val="0000FF"/>
          <w:kern w:val="0"/>
          <w:sz w:val="28"/>
          <w:szCs w:val="28"/>
        </w:rPr>
      </w:pPr>
      <w:r>
        <w:rPr>
          <w:rFonts w:hint="eastAsia" w:ascii="仿宋" w:hAnsi="仿宋" w:eastAsia="仿宋" w:cs="仿宋"/>
          <w:color w:val="0000FF"/>
          <w:kern w:val="0"/>
          <w:sz w:val="28"/>
          <w:szCs w:val="28"/>
        </w:rPr>
        <w:t>已于4.2凌晨完成CILK（客户号与卡关联表8700万左右）剩余数据清理。</w:t>
      </w:r>
    </w:p>
    <w:p>
      <w:pPr>
        <w:pStyle w:val="13"/>
        <w:ind w:left="0" w:leftChars="0" w:firstLine="560" w:firstLineChars="200"/>
        <w:rPr>
          <w:rFonts w:ascii="仿宋" w:hAnsi="仿宋" w:eastAsia="仿宋" w:cs="仿宋"/>
          <w:color w:val="0000FF"/>
          <w:kern w:val="0"/>
          <w:sz w:val="28"/>
          <w:szCs w:val="28"/>
        </w:rPr>
      </w:pPr>
      <w:r>
        <w:rPr>
          <w:rFonts w:hint="eastAsia" w:ascii="仿宋" w:hAnsi="仿宋" w:eastAsia="仿宋" w:cs="仿宋"/>
          <w:color w:val="0000FF"/>
          <w:kern w:val="0"/>
          <w:sz w:val="28"/>
          <w:szCs w:val="28"/>
        </w:rPr>
        <w:t>计划于4.3凌晨启动CUS2（客户账户表1.39亿左右）剩余数据清理，如未在5:30结束时间前清理，则暂停后顺延至下一日清理；待CUS2完成清理后，启动IADVYY（账户杂项表1.2亿左右）剩余数据清理。全部表清理完成后，将每日历史数据清理结束时间调整为日常07:00.</w:t>
      </w:r>
    </w:p>
    <w:p>
      <w:pPr>
        <w:pStyle w:val="13"/>
        <w:ind w:firstLine="0"/>
        <w:rPr>
          <w:rFonts w:ascii="仿宋" w:hAnsi="仿宋" w:eastAsia="仿宋" w:cs="仿宋"/>
          <w:color w:val="0000FF"/>
          <w:kern w:val="0"/>
          <w:sz w:val="28"/>
          <w:szCs w:val="28"/>
        </w:rPr>
      </w:pPr>
      <w:r>
        <w:rPr>
          <w:rFonts w:hint="eastAsia" w:ascii="仿宋" w:hAnsi="仿宋" w:eastAsia="仿宋" w:cs="仿宋"/>
          <w:color w:val="0000FF"/>
          <w:kern w:val="0"/>
          <w:sz w:val="28"/>
          <w:szCs w:val="28"/>
        </w:rPr>
        <w:t>2、容量评估方面。</w:t>
      </w:r>
    </w:p>
    <w:p>
      <w:pPr>
        <w:pStyle w:val="13"/>
        <w:ind w:left="0" w:leftChars="0" w:firstLine="560" w:firstLineChars="200"/>
        <w:rPr>
          <w:rFonts w:ascii="仿宋" w:hAnsi="仿宋" w:eastAsia="仿宋" w:cs="仿宋"/>
          <w:color w:val="0000FF"/>
          <w:kern w:val="0"/>
          <w:sz w:val="28"/>
          <w:szCs w:val="28"/>
        </w:rPr>
      </w:pPr>
      <w:r>
        <w:rPr>
          <w:rFonts w:hint="eastAsia" w:ascii="仿宋" w:hAnsi="仿宋" w:eastAsia="仿宋" w:cs="仿宋"/>
          <w:color w:val="0000FF"/>
          <w:kern w:val="0"/>
          <w:sz w:val="28"/>
          <w:szCs w:val="28"/>
        </w:rPr>
        <w:t>改进历史数据清理容量评估方法，加强端到端的全链路容量评估。从整体数据规模到单表数据规模，精细化评估每次清理的规模，并制定控制删除效率的有效技术手段；</w:t>
      </w:r>
    </w:p>
    <w:p>
      <w:pPr>
        <w:pStyle w:val="13"/>
        <w:ind w:left="0" w:leftChars="0" w:firstLine="560" w:firstLineChars="200"/>
        <w:rPr>
          <w:rFonts w:ascii="仿宋" w:hAnsi="仿宋" w:eastAsia="仿宋" w:cs="仿宋"/>
          <w:color w:val="0000FF"/>
          <w:kern w:val="0"/>
          <w:sz w:val="30"/>
          <w:szCs w:val="30"/>
        </w:rPr>
      </w:pPr>
      <w:r>
        <w:rPr>
          <w:rFonts w:hint="eastAsia" w:ascii="仿宋" w:hAnsi="仿宋" w:eastAsia="仿宋" w:cs="仿宋"/>
          <w:color w:val="0000FF"/>
          <w:kern w:val="0"/>
          <w:sz w:val="28"/>
          <w:szCs w:val="28"/>
        </w:rPr>
        <w:t>重</w:t>
      </w:r>
      <w:r>
        <w:rPr>
          <w:rFonts w:hint="eastAsia" w:ascii="仿宋" w:hAnsi="仿宋" w:eastAsia="仿宋" w:cs="仿宋"/>
          <w:color w:val="0000FF"/>
          <w:kern w:val="0"/>
          <w:sz w:val="30"/>
          <w:szCs w:val="30"/>
        </w:rPr>
        <w:t>检2605批次试点行推广迁移数据删除方案和暂停恢复历史数据清理的方案，并从主机到DNF做端到端的影响分析及评估。（开发一部 2026年4月24日前完成）</w:t>
      </w:r>
    </w:p>
    <w:p>
      <w:pPr>
        <w:pStyle w:val="13"/>
        <w:ind w:left="0" w:leftChars="0" w:firstLine="600" w:firstLineChars="200"/>
        <w:rPr>
          <w:rFonts w:ascii="仿宋" w:hAnsi="仿宋" w:eastAsia="仿宋" w:cs="仿宋"/>
          <w:color w:val="0000FF"/>
          <w:kern w:val="0"/>
          <w:sz w:val="30"/>
          <w:szCs w:val="30"/>
        </w:rPr>
      </w:pPr>
      <w:r>
        <w:rPr>
          <w:rFonts w:hint="eastAsia" w:ascii="仿宋" w:hAnsi="仿宋" w:eastAsia="仿宋" w:cs="仿宋"/>
          <w:color w:val="0000FF"/>
          <w:kern w:val="0"/>
          <w:sz w:val="30"/>
          <w:szCs w:val="30"/>
        </w:rPr>
        <w:t>3、加强变更与维护、系统等多方的协同沟通和技术保障</w:t>
      </w:r>
    </w:p>
    <w:p>
      <w:pPr>
        <w:pStyle w:val="13"/>
        <w:ind w:left="0" w:leftChars="0" w:firstLine="600" w:firstLineChars="200"/>
        <w:rPr>
          <w:rFonts w:ascii="仿宋" w:hAnsi="仿宋" w:eastAsia="仿宋" w:cs="仿宋"/>
          <w:color w:val="0000FF"/>
          <w:kern w:val="0"/>
          <w:sz w:val="30"/>
          <w:szCs w:val="30"/>
        </w:rPr>
      </w:pPr>
      <w:r>
        <w:rPr>
          <w:rFonts w:hint="eastAsia" w:ascii="仿宋" w:hAnsi="仿宋" w:eastAsia="仿宋" w:cs="仿宋"/>
          <w:color w:val="0000FF"/>
          <w:kern w:val="0"/>
          <w:sz w:val="30"/>
          <w:szCs w:val="30"/>
        </w:rPr>
        <w:t>针对2605批次数据清理与删除方案，加强和科运中心沟通，从应用、系统等多个角度进行更为严谨的分析和讨论，并在变更前通知各方做好技术保障。（开发一部 2026年4月24日前完成）</w:t>
      </w:r>
    </w:p>
    <w:p>
      <w:pPr>
        <w:pStyle w:val="13"/>
        <w:ind w:left="0" w:leftChars="0" w:firstLine="0"/>
        <w:rPr>
          <w:rFonts w:ascii="仿宋" w:hAnsi="仿宋" w:eastAsia="仿宋" w:cs="仿宋"/>
          <w:kern w:val="0"/>
          <w:sz w:val="32"/>
          <w:szCs w:val="32"/>
        </w:rPr>
      </w:pPr>
    </w:p>
    <w:p>
      <w:pPr>
        <w:autoSpaceDE w:val="0"/>
        <w:autoSpaceDN w:val="0"/>
        <w:adjustRightInd w:val="0"/>
        <w:jc w:val="left"/>
        <w:outlineLvl w:val="0"/>
        <w:rPr>
          <w:rFonts w:ascii="黑体" w:hAnsi="黑体" w:eastAsia="黑体" w:cs="黑体"/>
          <w:b/>
          <w:kern w:val="0"/>
          <w:sz w:val="30"/>
          <w:szCs w:val="30"/>
        </w:rPr>
      </w:pPr>
      <w:r>
        <w:rPr>
          <w:rFonts w:hint="eastAsia" w:ascii="黑体" w:hAnsi="黑体" w:eastAsia="黑体" w:cs="黑体"/>
          <w:b/>
          <w:kern w:val="0"/>
          <w:sz w:val="30"/>
          <w:szCs w:val="30"/>
        </w:rPr>
        <w:t>七、监管报送情况</w:t>
      </w:r>
    </w:p>
    <w:p>
      <w:pPr>
        <w:pStyle w:val="13"/>
        <w:ind w:left="0" w:leftChars="0" w:firstLine="600" w:firstLineChars="200"/>
        <w:rPr>
          <w:rFonts w:eastAsia="黑体"/>
        </w:rPr>
      </w:pPr>
      <w:r>
        <w:rPr>
          <w:rFonts w:hint="eastAsia" w:ascii="仿宋" w:hAnsi="仿宋" w:eastAsia="仿宋" w:cs="仿宋"/>
          <w:kern w:val="0"/>
          <w:sz w:val="30"/>
          <w:szCs w:val="30"/>
        </w:rPr>
        <w:t>不涉及</w:t>
      </w:r>
    </w:p>
    <w:p>
      <w:pPr>
        <w:numPr>
          <w:ilvl w:val="255"/>
          <w:numId w:val="0"/>
        </w:numPr>
        <w:autoSpaceDE w:val="0"/>
        <w:autoSpaceDN w:val="0"/>
        <w:adjustRightInd w:val="0"/>
        <w:jc w:val="left"/>
        <w:outlineLvl w:val="0"/>
        <w:rPr>
          <w:rFonts w:ascii="黑体" w:hAnsi="黑体" w:eastAsia="黑体" w:cs="黑体"/>
          <w:b/>
          <w:kern w:val="0"/>
          <w:sz w:val="30"/>
          <w:szCs w:val="30"/>
        </w:rPr>
      </w:pPr>
      <w:r>
        <w:rPr>
          <w:rFonts w:hint="eastAsia" w:ascii="黑体" w:hAnsi="黑体" w:eastAsia="黑体" w:cs="黑体"/>
          <w:b/>
          <w:kern w:val="0"/>
          <w:sz w:val="30"/>
          <w:szCs w:val="30"/>
        </w:rPr>
        <w:t>八、故障关联责任单位情况</w:t>
      </w:r>
      <w:r>
        <w:rPr>
          <w:rStyle w:val="18"/>
          <w:rFonts w:hint="eastAsia" w:ascii="黑体" w:hAnsi="黑体" w:eastAsia="黑体" w:cs="黑体"/>
          <w:b/>
          <w:kern w:val="0"/>
          <w:sz w:val="30"/>
          <w:szCs w:val="30"/>
        </w:rPr>
        <w:footnoteReference w:id="1"/>
      </w:r>
    </w:p>
    <w:p>
      <w:pPr>
        <w:autoSpaceDE w:val="0"/>
        <w:autoSpaceDN w:val="0"/>
        <w:adjustRightInd w:val="0"/>
        <w:jc w:val="left"/>
        <w:rPr>
          <w:rFonts w:ascii="仿宋" w:hAnsi="仿宋" w:eastAsia="仿宋" w:cs="仿宋"/>
          <w:bCs/>
          <w:kern w:val="0"/>
          <w:sz w:val="30"/>
          <w:szCs w:val="30"/>
        </w:rPr>
      </w:pPr>
      <w:r>
        <w:rPr>
          <w:rFonts w:hint="eastAsia" w:ascii="仿宋" w:hAnsi="仿宋" w:eastAsia="仿宋" w:cs="仿宋"/>
          <w:bCs/>
          <w:kern w:val="0"/>
          <w:sz w:val="30"/>
          <w:szCs w:val="30"/>
        </w:rPr>
        <w:t xml:space="preserve">（一）关联责任单位情况 </w:t>
      </w:r>
      <w:r>
        <w:rPr>
          <w:rFonts w:hint="eastAsia" w:ascii="仿宋" w:hAnsi="仿宋" w:eastAsia="仿宋" w:cs="仿宋"/>
          <w:kern w:val="0"/>
          <w:sz w:val="30"/>
          <w:szCs w:val="30"/>
        </w:rPr>
        <w:t>不涉及</w:t>
      </w:r>
    </w:p>
    <w:p>
      <w:pPr>
        <w:numPr>
          <w:ilvl w:val="0"/>
          <w:numId w:val="4"/>
        </w:numPr>
        <w:autoSpaceDE w:val="0"/>
        <w:autoSpaceDN w:val="0"/>
        <w:adjustRightInd w:val="0"/>
        <w:jc w:val="left"/>
        <w:rPr>
          <w:rFonts w:ascii="仿宋" w:hAnsi="仿宋" w:eastAsia="仿宋" w:cs="仿宋"/>
          <w:bCs/>
          <w:kern w:val="0"/>
          <w:sz w:val="30"/>
          <w:szCs w:val="30"/>
        </w:rPr>
      </w:pPr>
      <w:r>
        <w:rPr>
          <w:rFonts w:hint="eastAsia" w:ascii="仿宋" w:hAnsi="仿宋" w:eastAsia="仿宋" w:cs="仿宋"/>
          <w:bCs/>
          <w:kern w:val="0"/>
          <w:sz w:val="30"/>
          <w:szCs w:val="30"/>
        </w:rPr>
        <w:t xml:space="preserve">责任追究建议 </w:t>
      </w:r>
      <w:r>
        <w:rPr>
          <w:rFonts w:hint="eastAsia" w:ascii="仿宋" w:hAnsi="仿宋" w:eastAsia="仿宋" w:cs="仿宋"/>
          <w:kern w:val="0"/>
          <w:sz w:val="30"/>
          <w:szCs w:val="30"/>
        </w:rPr>
        <w:t>不涉及</w:t>
      </w:r>
    </w:p>
    <w:p>
      <w:pPr>
        <w:numPr>
          <w:ilvl w:val="255"/>
          <w:numId w:val="0"/>
        </w:numPr>
        <w:autoSpaceDE w:val="0"/>
        <w:autoSpaceDN w:val="0"/>
        <w:adjustRightInd w:val="0"/>
        <w:jc w:val="left"/>
        <w:outlineLvl w:val="0"/>
        <w:rPr>
          <w:rFonts w:ascii="黑体" w:hAnsi="黑体" w:eastAsia="黑体" w:cs="黑体"/>
          <w:b/>
          <w:kern w:val="0"/>
          <w:sz w:val="30"/>
          <w:szCs w:val="30"/>
        </w:rPr>
      </w:pPr>
      <w:r>
        <w:rPr>
          <w:rFonts w:hint="eastAsia" w:ascii="黑体" w:hAnsi="黑体" w:eastAsia="黑体" w:cs="黑体"/>
          <w:b/>
          <w:kern w:val="0"/>
          <w:sz w:val="30"/>
          <w:szCs w:val="30"/>
        </w:rPr>
        <w:t>九、故障定级情况</w:t>
      </w:r>
    </w:p>
    <w:p>
      <w:pPr>
        <w:numPr>
          <w:ilvl w:val="0"/>
          <w:numId w:val="5"/>
        </w:numPr>
        <w:autoSpaceDE w:val="0"/>
        <w:autoSpaceDN w:val="0"/>
        <w:adjustRightInd w:val="0"/>
        <w:jc w:val="left"/>
        <w:rPr>
          <w:rFonts w:ascii="仿宋" w:hAnsi="仿宋" w:eastAsia="仿宋" w:cs="楷体"/>
          <w:kern w:val="0"/>
          <w:sz w:val="30"/>
          <w:szCs w:val="30"/>
        </w:rPr>
      </w:pPr>
      <w:r>
        <w:rPr>
          <w:rFonts w:hint="eastAsia" w:ascii="仿宋" w:hAnsi="仿宋" w:eastAsia="仿宋" w:cs="楷体"/>
          <w:kern w:val="0"/>
          <w:sz w:val="30"/>
          <w:szCs w:val="30"/>
        </w:rPr>
        <w:t>故障级别判定结果意见:</w:t>
      </w:r>
    </w:p>
    <w:p>
      <w:pPr>
        <w:numPr>
          <w:ilvl w:val="0"/>
          <w:numId w:val="5"/>
        </w:numPr>
        <w:autoSpaceDE w:val="0"/>
        <w:autoSpaceDN w:val="0"/>
        <w:adjustRightInd w:val="0"/>
        <w:jc w:val="left"/>
        <w:rPr>
          <w:rFonts w:ascii="仿宋" w:hAnsi="仿宋" w:eastAsia="仿宋" w:cs="楷体"/>
          <w:kern w:val="0"/>
          <w:sz w:val="30"/>
          <w:szCs w:val="30"/>
        </w:rPr>
      </w:pPr>
      <w:r>
        <w:rPr>
          <w:rFonts w:hint="eastAsia" w:ascii="仿宋" w:hAnsi="仿宋" w:eastAsia="仿宋" w:cs="楷体"/>
          <w:kern w:val="0"/>
          <w:sz w:val="30"/>
          <w:szCs w:val="30"/>
        </w:rPr>
        <w:t>判定依据</w:t>
      </w:r>
    </w:p>
    <w:p>
      <w:pPr>
        <w:numPr>
          <w:ilvl w:val="0"/>
          <w:numId w:val="5"/>
        </w:numPr>
        <w:autoSpaceDE w:val="0"/>
        <w:autoSpaceDN w:val="0"/>
        <w:adjustRightInd w:val="0"/>
        <w:jc w:val="left"/>
        <w:rPr>
          <w:rFonts w:ascii="仿宋" w:hAnsi="仿宋" w:eastAsia="仿宋" w:cs="楷体"/>
          <w:color w:val="000000"/>
          <w:kern w:val="0"/>
          <w:sz w:val="30"/>
          <w:szCs w:val="30"/>
        </w:rPr>
      </w:pPr>
      <w:r>
        <w:rPr>
          <w:rFonts w:hint="eastAsia" w:ascii="仿宋" w:hAnsi="仿宋" w:eastAsia="仿宋" w:cs="楷体"/>
          <w:color w:val="000000"/>
          <w:kern w:val="0"/>
          <w:sz w:val="30"/>
          <w:szCs w:val="30"/>
        </w:rPr>
        <w:t>事件分类</w:t>
      </w:r>
    </w:p>
    <w:p>
      <w:pPr>
        <w:pStyle w:val="13"/>
      </w:pPr>
    </w:p>
    <w:p>
      <w:pPr>
        <w:autoSpaceDE w:val="0"/>
        <w:autoSpaceDN w:val="0"/>
        <w:adjustRightInd w:val="0"/>
        <w:jc w:val="left"/>
        <w:outlineLvl w:val="0"/>
        <w:rPr>
          <w:rFonts w:ascii="黑体" w:hAnsi="黑体" w:eastAsia="黑体" w:cs="黑体"/>
          <w:b/>
          <w:kern w:val="0"/>
          <w:sz w:val="30"/>
          <w:szCs w:val="30"/>
        </w:rPr>
      </w:pPr>
      <w:r>
        <w:rPr>
          <w:rFonts w:hint="eastAsia" w:ascii="黑体" w:hAnsi="黑体" w:eastAsia="黑体" w:cs="黑体"/>
          <w:b/>
          <w:kern w:val="0"/>
          <w:sz w:val="30"/>
          <w:szCs w:val="30"/>
        </w:rPr>
        <w:t>十、数据泄露事件善后情况</w:t>
      </w:r>
    </w:p>
    <w:p>
      <w:pPr>
        <w:autoSpaceDE w:val="0"/>
        <w:autoSpaceDN w:val="0"/>
        <w:adjustRightInd w:val="0"/>
        <w:jc w:val="left"/>
        <w:rPr>
          <w:rFonts w:ascii="仿宋" w:hAnsi="仿宋" w:eastAsia="仿宋" w:cs="仿宋"/>
          <w:color w:val="0000FF"/>
          <w:kern w:val="0"/>
          <w:sz w:val="30"/>
          <w:szCs w:val="30"/>
        </w:rPr>
      </w:pPr>
      <w:r>
        <w:rPr>
          <w:rFonts w:hint="eastAsia" w:ascii="仿宋" w:hAnsi="仿宋" w:eastAsia="仿宋" w:cs="仿宋"/>
          <w:color w:val="0000FF"/>
          <w:kern w:val="0"/>
          <w:sz w:val="30"/>
          <w:szCs w:val="30"/>
        </w:rPr>
        <w:t>（涉及个人信息泄露、篡改、丢失等情况的事件须填写）</w:t>
      </w:r>
    </w:p>
    <w:p>
      <w:pPr>
        <w:numPr>
          <w:ilvl w:val="0"/>
          <w:numId w:val="6"/>
        </w:numPr>
        <w:autoSpaceDE w:val="0"/>
        <w:autoSpaceDN w:val="0"/>
        <w:adjustRightInd w:val="0"/>
        <w:jc w:val="left"/>
        <w:rPr>
          <w:rFonts w:ascii="仿宋" w:hAnsi="仿宋" w:eastAsia="仿宋" w:cs="仿宋"/>
          <w:color w:val="3E3E3E"/>
          <w:sz w:val="30"/>
          <w:szCs w:val="30"/>
        </w:rPr>
      </w:pPr>
      <w:r>
        <w:rPr>
          <w:rFonts w:hint="eastAsia" w:ascii="仿宋" w:hAnsi="仿宋" w:eastAsia="仿宋" w:cs="仿宋"/>
          <w:color w:val="3E3E3E"/>
          <w:sz w:val="30"/>
          <w:szCs w:val="30"/>
        </w:rPr>
        <w:t>本机构为有效避免网络安全事件危害所采取的补救措施</w:t>
      </w:r>
    </w:p>
    <w:p>
      <w:pPr>
        <w:numPr>
          <w:ilvl w:val="0"/>
          <w:numId w:val="6"/>
        </w:numPr>
        <w:autoSpaceDE w:val="0"/>
        <w:autoSpaceDN w:val="0"/>
        <w:adjustRightInd w:val="0"/>
        <w:jc w:val="left"/>
        <w:rPr>
          <w:rFonts w:ascii="仿宋" w:hAnsi="仿宋" w:eastAsia="仿宋" w:cs="仿宋"/>
          <w:color w:val="3E3E3E"/>
          <w:sz w:val="30"/>
          <w:szCs w:val="30"/>
        </w:rPr>
      </w:pPr>
      <w:r>
        <w:rPr>
          <w:rFonts w:hint="eastAsia" w:ascii="仿宋" w:hAnsi="仿宋" w:eastAsia="仿宋" w:cs="仿宋"/>
          <w:color w:val="3E3E3E"/>
          <w:sz w:val="30"/>
          <w:szCs w:val="30"/>
        </w:rPr>
        <w:t>依法通知个人的情况和告知个人可以采取减轻危害措施的情况</w:t>
      </w:r>
    </w:p>
    <w:p>
      <w:pPr>
        <w:numPr>
          <w:ilvl w:val="0"/>
          <w:numId w:val="6"/>
        </w:numPr>
        <w:autoSpaceDE w:val="0"/>
        <w:autoSpaceDN w:val="0"/>
        <w:adjustRightInd w:val="0"/>
        <w:jc w:val="left"/>
        <w:rPr>
          <w:rFonts w:ascii="仿宋" w:hAnsi="仿宋" w:eastAsia="仿宋" w:cs="仿宋"/>
          <w:color w:val="3E3E3E"/>
          <w:sz w:val="30"/>
          <w:szCs w:val="30"/>
        </w:rPr>
      </w:pPr>
      <w:r>
        <w:rPr>
          <w:rFonts w:hint="eastAsia" w:ascii="仿宋" w:hAnsi="仿宋" w:eastAsia="仿宋" w:cs="仿宋"/>
          <w:color w:val="3E3E3E"/>
          <w:sz w:val="30"/>
          <w:szCs w:val="30"/>
        </w:rPr>
        <w:t>其他数据安全事件监管要求落实情况。</w:t>
      </w:r>
    </w:p>
    <w:p>
      <w:pPr>
        <w:autoSpaceDE w:val="0"/>
        <w:autoSpaceDN w:val="0"/>
        <w:adjustRightInd w:val="0"/>
        <w:jc w:val="left"/>
        <w:outlineLvl w:val="0"/>
        <w:rPr>
          <w:rFonts w:ascii="黑体" w:hAnsi="黑体" w:eastAsia="黑体" w:cs="黑体"/>
          <w:b/>
          <w:kern w:val="0"/>
          <w:sz w:val="30"/>
          <w:szCs w:val="30"/>
        </w:rPr>
      </w:pPr>
      <w:r>
        <w:rPr>
          <w:rFonts w:hint="eastAsia" w:ascii="黑体" w:hAnsi="黑体" w:eastAsia="黑体" w:cs="黑体"/>
          <w:b/>
          <w:kern w:val="0"/>
          <w:sz w:val="30"/>
          <w:szCs w:val="30"/>
        </w:rPr>
        <w:t>十一、其他</w:t>
      </w:r>
    </w:p>
    <w:p>
      <w:pPr>
        <w:pStyle w:val="13"/>
        <w:ind w:left="0" w:leftChars="0" w:firstLine="0"/>
        <w:outlineLvl w:val="0"/>
      </w:pPr>
      <w:r>
        <w:rPr>
          <w:rFonts w:hint="eastAsia" w:ascii="仿宋" w:hAnsi="仿宋" w:eastAsia="仿宋" w:cs="楷体"/>
          <w:b/>
          <w:bCs/>
          <w:kern w:val="0"/>
          <w:sz w:val="30"/>
          <w:szCs w:val="30"/>
        </w:rPr>
        <w:t>“1-5-15-30-24”目标达成情况分析</w:t>
      </w:r>
    </w:p>
    <w:tbl>
      <w:tblPr>
        <w:tblStyle w:val="14"/>
        <w:tblW w:w="8619" w:type="dxa"/>
        <w:tblInd w:w="-94" w:type="dxa"/>
        <w:tblLayout w:type="fixed"/>
        <w:tblCellMar>
          <w:top w:w="0" w:type="dxa"/>
          <w:left w:w="108" w:type="dxa"/>
          <w:bottom w:w="0" w:type="dxa"/>
          <w:right w:w="108" w:type="dxa"/>
        </w:tblCellMar>
      </w:tblPr>
      <w:tblGrid>
        <w:gridCol w:w="842"/>
        <w:gridCol w:w="842"/>
        <w:gridCol w:w="621"/>
        <w:gridCol w:w="891"/>
        <w:gridCol w:w="782"/>
        <w:gridCol w:w="863"/>
        <w:gridCol w:w="863"/>
        <w:gridCol w:w="792"/>
        <w:gridCol w:w="408"/>
        <w:gridCol w:w="394"/>
        <w:gridCol w:w="504"/>
        <w:gridCol w:w="406"/>
        <w:gridCol w:w="411"/>
      </w:tblGrid>
      <w:tr>
        <w:trPr>
          <w:trHeight w:val="345" w:hRule="atLeast"/>
        </w:trPr>
        <w:tc>
          <w:tcPr>
            <w:tcW w:w="6496" w:type="dxa"/>
            <w:gridSpan w:val="8"/>
            <w:tcBorders>
              <w:top w:val="single" w:color="000000" w:sz="4" w:space="0"/>
              <w:left w:val="single" w:color="000000" w:sz="4" w:space="0"/>
              <w:bottom w:val="single" w:color="000000" w:sz="4" w:space="0"/>
              <w:right w:val="single" w:color="000000" w:sz="4" w:space="0"/>
            </w:tcBorders>
            <w:shd w:val="clear" w:color="auto" w:fill="DEEBF6" w:themeFill="accent1" w:themeFillTint="32"/>
            <w:vAlign w:val="center"/>
          </w:tcPr>
          <w:p>
            <w:pPr>
              <w:widowControl/>
              <w:jc w:val="center"/>
              <w:textAlignment w:val="center"/>
              <w:rPr>
                <w:rFonts w:ascii="微软雅黑" w:hAnsi="微软雅黑" w:eastAsia="微软雅黑" w:cs="微软雅黑"/>
                <w:sz w:val="15"/>
                <w:szCs w:val="15"/>
              </w:rPr>
            </w:pPr>
            <w:r>
              <w:rPr>
                <w:rFonts w:hint="eastAsia" w:ascii="微软雅黑" w:hAnsi="微软雅黑" w:eastAsia="微软雅黑" w:cs="微软雅黑"/>
                <w:kern w:val="0"/>
                <w:sz w:val="15"/>
                <w:szCs w:val="15"/>
                <w:lang w:bidi="ar"/>
              </w:rPr>
              <w:t>具体时点（格式：</w:t>
            </w:r>
            <w:r>
              <w:rPr>
                <w:rFonts w:hint="eastAsia" w:ascii="微软雅黑" w:hAnsi="微软雅黑" w:eastAsia="微软雅黑" w:cs="微软雅黑"/>
                <w:kern w:val="0"/>
                <w:sz w:val="13"/>
                <w:szCs w:val="13"/>
                <w:lang w:bidi="ar"/>
              </w:rPr>
              <w:t>2023/11/19 3:22</w:t>
            </w:r>
            <w:r>
              <w:rPr>
                <w:rFonts w:hint="eastAsia" w:ascii="微软雅黑" w:hAnsi="微软雅黑" w:eastAsia="微软雅黑" w:cs="微软雅黑"/>
                <w:kern w:val="0"/>
                <w:sz w:val="15"/>
                <w:szCs w:val="15"/>
                <w:lang w:bidi="ar"/>
              </w:rPr>
              <w:t>）</w:t>
            </w:r>
          </w:p>
        </w:tc>
        <w:tc>
          <w:tcPr>
            <w:tcW w:w="2123" w:type="dxa"/>
            <w:gridSpan w:val="5"/>
            <w:tcBorders>
              <w:top w:val="single" w:color="000000" w:sz="4" w:space="0"/>
              <w:left w:val="single" w:color="000000" w:sz="4" w:space="0"/>
              <w:bottom w:val="single" w:color="000000" w:sz="4" w:space="0"/>
              <w:right w:val="single" w:color="000000" w:sz="4" w:space="0"/>
            </w:tcBorders>
            <w:shd w:val="clear" w:color="auto" w:fill="DEEBF6" w:themeFill="accent1" w:themeFillTint="32"/>
            <w:vAlign w:val="center"/>
          </w:tcPr>
          <w:p>
            <w:pPr>
              <w:widowControl/>
              <w:jc w:val="center"/>
              <w:textAlignment w:val="center"/>
              <w:rPr>
                <w:rFonts w:ascii="微软雅黑" w:hAnsi="微软雅黑" w:eastAsia="微软雅黑" w:cs="微软雅黑"/>
                <w:sz w:val="15"/>
                <w:szCs w:val="15"/>
              </w:rPr>
            </w:pPr>
            <w:r>
              <w:rPr>
                <w:rFonts w:hint="eastAsia" w:ascii="微软雅黑" w:hAnsi="微软雅黑" w:eastAsia="微软雅黑" w:cs="微软雅黑"/>
                <w:kern w:val="0"/>
                <w:sz w:val="15"/>
                <w:szCs w:val="15"/>
                <w:lang w:bidi="ar"/>
              </w:rPr>
              <w:t>时效分析达成情况（单位：分钟）</w:t>
            </w:r>
          </w:p>
        </w:tc>
      </w:tr>
      <w:tr>
        <w:trPr>
          <w:trHeight w:val="184" w:hRule="atLeast"/>
        </w:trPr>
        <w:tc>
          <w:tcPr>
            <w:tcW w:w="842" w:type="dxa"/>
            <w:vMerge w:val="restart"/>
            <w:tcBorders>
              <w:top w:val="single" w:color="000000" w:sz="4" w:space="0"/>
              <w:left w:val="single" w:color="000000" w:sz="4" w:space="0"/>
              <w:right w:val="single" w:color="000000" w:sz="4" w:space="0"/>
            </w:tcBorders>
            <w:shd w:val="clear" w:color="auto" w:fill="DEEBF6" w:themeFill="accent1" w:themeFillTint="32"/>
            <w:vAlign w:val="center"/>
          </w:tcPr>
          <w:p>
            <w:pPr>
              <w:widowControl/>
              <w:jc w:val="center"/>
              <w:textAlignment w:val="center"/>
              <w:rPr>
                <w:rFonts w:ascii="微软雅黑" w:hAnsi="微软雅黑" w:eastAsia="微软雅黑" w:cs="微软雅黑"/>
                <w:kern w:val="0"/>
                <w:sz w:val="13"/>
                <w:szCs w:val="13"/>
                <w:lang w:bidi="ar"/>
              </w:rPr>
            </w:pPr>
            <w:r>
              <w:rPr>
                <w:rFonts w:hint="eastAsia" w:ascii="微软雅黑" w:hAnsi="微软雅黑" w:eastAsia="微软雅黑" w:cs="微软雅黑"/>
                <w:kern w:val="0"/>
                <w:sz w:val="13"/>
                <w:szCs w:val="13"/>
                <w:lang w:bidi="ar"/>
              </w:rPr>
              <w:t xml:space="preserve">注入时间点  </w:t>
            </w:r>
          </w:p>
        </w:tc>
        <w:tc>
          <w:tcPr>
            <w:tcW w:w="842" w:type="dxa"/>
            <w:vMerge w:val="restart"/>
            <w:tcBorders>
              <w:top w:val="single" w:color="000000" w:sz="4" w:space="0"/>
              <w:left w:val="single" w:color="000000" w:sz="4" w:space="0"/>
              <w:right w:val="single" w:color="000000" w:sz="4" w:space="0"/>
            </w:tcBorders>
            <w:shd w:val="clear" w:color="auto" w:fill="DEEBF6" w:themeFill="accent1" w:themeFillTint="32"/>
            <w:vAlign w:val="center"/>
          </w:tcPr>
          <w:p>
            <w:pPr>
              <w:widowControl/>
              <w:jc w:val="center"/>
              <w:textAlignment w:val="center"/>
              <w:rPr>
                <w:rFonts w:ascii="微软雅黑" w:hAnsi="微软雅黑" w:eastAsia="微软雅黑" w:cs="微软雅黑"/>
                <w:kern w:val="0"/>
                <w:sz w:val="13"/>
                <w:szCs w:val="13"/>
                <w:lang w:bidi="ar"/>
              </w:rPr>
            </w:pPr>
            <w:r>
              <w:rPr>
                <w:rFonts w:hint="eastAsia" w:ascii="微软雅黑" w:hAnsi="微软雅黑" w:eastAsia="微软雅黑" w:cs="微软雅黑"/>
                <w:kern w:val="0"/>
                <w:sz w:val="13"/>
                <w:szCs w:val="13"/>
                <w:lang w:bidi="ar"/>
              </w:rPr>
              <w:t>发生时间点</w:t>
            </w:r>
          </w:p>
        </w:tc>
        <w:tc>
          <w:tcPr>
            <w:tcW w:w="1512" w:type="dxa"/>
            <w:gridSpan w:val="2"/>
            <w:tcBorders>
              <w:top w:val="single" w:color="000000" w:sz="4" w:space="0"/>
              <w:left w:val="single" w:color="000000" w:sz="4" w:space="0"/>
              <w:bottom w:val="single" w:color="000000" w:sz="4" w:space="0"/>
              <w:right w:val="single" w:color="000000" w:sz="4" w:space="0"/>
            </w:tcBorders>
            <w:shd w:val="clear" w:color="auto" w:fill="DEEBF6" w:themeFill="accent1" w:themeFillTint="32"/>
            <w:vAlign w:val="center"/>
          </w:tcPr>
          <w:p>
            <w:pPr>
              <w:widowControl/>
              <w:jc w:val="center"/>
              <w:textAlignment w:val="center"/>
              <w:rPr>
                <w:rFonts w:ascii="微软雅黑" w:hAnsi="微软雅黑" w:eastAsia="微软雅黑" w:cs="微软雅黑"/>
                <w:sz w:val="13"/>
                <w:szCs w:val="13"/>
              </w:rPr>
            </w:pPr>
            <w:r>
              <w:rPr>
                <w:rFonts w:hint="eastAsia" w:ascii="微软雅黑" w:hAnsi="微软雅黑" w:eastAsia="微软雅黑" w:cs="微软雅黑"/>
                <w:kern w:val="0"/>
                <w:sz w:val="13"/>
                <w:szCs w:val="13"/>
                <w:lang w:bidi="ar"/>
              </w:rPr>
              <w:t>发现时间点</w:t>
            </w:r>
          </w:p>
        </w:tc>
        <w:tc>
          <w:tcPr>
            <w:tcW w:w="782" w:type="dxa"/>
            <w:vMerge w:val="restart"/>
            <w:tcBorders>
              <w:top w:val="single" w:color="000000" w:sz="4" w:space="0"/>
              <w:left w:val="single" w:color="000000" w:sz="4" w:space="0"/>
              <w:bottom w:val="single" w:color="000000" w:sz="4" w:space="0"/>
              <w:right w:val="single" w:color="000000" w:sz="4" w:space="0"/>
            </w:tcBorders>
            <w:shd w:val="clear" w:color="auto" w:fill="DEEBF6" w:themeFill="accent1" w:themeFillTint="32"/>
            <w:vAlign w:val="center"/>
          </w:tcPr>
          <w:p>
            <w:pPr>
              <w:widowControl/>
              <w:jc w:val="center"/>
              <w:textAlignment w:val="center"/>
              <w:rPr>
                <w:rFonts w:ascii="微软雅黑" w:hAnsi="微软雅黑" w:eastAsia="微软雅黑" w:cs="微软雅黑"/>
                <w:sz w:val="13"/>
                <w:szCs w:val="13"/>
              </w:rPr>
            </w:pPr>
            <w:r>
              <w:rPr>
                <w:rFonts w:hint="eastAsia" w:ascii="微软雅黑" w:hAnsi="微软雅黑" w:eastAsia="微软雅黑" w:cs="微软雅黑"/>
                <w:kern w:val="0"/>
                <w:sz w:val="13"/>
                <w:szCs w:val="13"/>
                <w:lang w:bidi="ar"/>
              </w:rPr>
              <w:t>响应时间点</w:t>
            </w:r>
          </w:p>
        </w:tc>
        <w:tc>
          <w:tcPr>
            <w:tcW w:w="863" w:type="dxa"/>
            <w:vMerge w:val="restart"/>
            <w:tcBorders>
              <w:top w:val="single" w:color="000000" w:sz="4" w:space="0"/>
              <w:left w:val="single" w:color="000000" w:sz="4" w:space="0"/>
              <w:bottom w:val="single" w:color="000000" w:sz="4" w:space="0"/>
              <w:right w:val="single" w:color="000000" w:sz="4" w:space="0"/>
            </w:tcBorders>
            <w:shd w:val="clear" w:color="auto" w:fill="DEEBF6" w:themeFill="accent1" w:themeFillTint="32"/>
            <w:vAlign w:val="center"/>
          </w:tcPr>
          <w:p>
            <w:pPr>
              <w:widowControl/>
              <w:jc w:val="center"/>
              <w:textAlignment w:val="center"/>
              <w:rPr>
                <w:rFonts w:ascii="微软雅黑" w:hAnsi="微软雅黑" w:eastAsia="微软雅黑" w:cs="微软雅黑"/>
                <w:sz w:val="13"/>
                <w:szCs w:val="13"/>
              </w:rPr>
            </w:pPr>
            <w:r>
              <w:rPr>
                <w:rFonts w:hint="eastAsia" w:ascii="微软雅黑" w:hAnsi="微软雅黑" w:eastAsia="微软雅黑" w:cs="微软雅黑"/>
                <w:kern w:val="0"/>
                <w:sz w:val="13"/>
                <w:szCs w:val="13"/>
                <w:lang w:bidi="ar"/>
              </w:rPr>
              <w:t>定位时间点</w:t>
            </w:r>
          </w:p>
        </w:tc>
        <w:tc>
          <w:tcPr>
            <w:tcW w:w="863" w:type="dxa"/>
            <w:vMerge w:val="restart"/>
            <w:tcBorders>
              <w:top w:val="single" w:color="000000" w:sz="4" w:space="0"/>
              <w:left w:val="single" w:color="000000" w:sz="4" w:space="0"/>
              <w:bottom w:val="single" w:color="000000" w:sz="4" w:space="0"/>
              <w:right w:val="single" w:color="000000" w:sz="4" w:space="0"/>
            </w:tcBorders>
            <w:shd w:val="clear" w:color="auto" w:fill="DEEBF6" w:themeFill="accent1" w:themeFillTint="32"/>
            <w:vAlign w:val="center"/>
          </w:tcPr>
          <w:p>
            <w:pPr>
              <w:widowControl/>
              <w:jc w:val="center"/>
              <w:textAlignment w:val="center"/>
              <w:rPr>
                <w:rFonts w:ascii="微软雅黑" w:hAnsi="微软雅黑" w:eastAsia="微软雅黑" w:cs="微软雅黑"/>
                <w:sz w:val="13"/>
                <w:szCs w:val="13"/>
              </w:rPr>
            </w:pPr>
            <w:r>
              <w:rPr>
                <w:rFonts w:hint="eastAsia" w:ascii="微软雅黑" w:hAnsi="微软雅黑" w:eastAsia="微软雅黑" w:cs="微软雅黑"/>
                <w:kern w:val="0"/>
                <w:sz w:val="13"/>
                <w:szCs w:val="13"/>
                <w:lang w:bidi="ar"/>
              </w:rPr>
              <w:t>恢复时间点</w:t>
            </w:r>
          </w:p>
        </w:tc>
        <w:tc>
          <w:tcPr>
            <w:tcW w:w="792" w:type="dxa"/>
            <w:vMerge w:val="restart"/>
            <w:tcBorders>
              <w:top w:val="single" w:color="000000" w:sz="4" w:space="0"/>
              <w:left w:val="single" w:color="000000" w:sz="4" w:space="0"/>
              <w:bottom w:val="single" w:color="000000" w:sz="4" w:space="0"/>
              <w:right w:val="single" w:color="000000" w:sz="4" w:space="0"/>
            </w:tcBorders>
            <w:shd w:val="clear" w:color="auto" w:fill="DEEBF6" w:themeFill="accent1" w:themeFillTint="32"/>
            <w:vAlign w:val="center"/>
          </w:tcPr>
          <w:p>
            <w:pPr>
              <w:widowControl/>
              <w:jc w:val="center"/>
              <w:textAlignment w:val="center"/>
              <w:rPr>
                <w:rFonts w:ascii="微软雅黑" w:hAnsi="微软雅黑" w:eastAsia="微软雅黑" w:cs="微软雅黑"/>
                <w:sz w:val="13"/>
                <w:szCs w:val="13"/>
              </w:rPr>
            </w:pPr>
            <w:r>
              <w:rPr>
                <w:rFonts w:hint="eastAsia" w:ascii="微软雅黑" w:hAnsi="微软雅黑" w:eastAsia="微软雅黑" w:cs="微软雅黑"/>
                <w:kern w:val="0"/>
                <w:sz w:val="13"/>
                <w:szCs w:val="13"/>
                <w:lang w:bidi="ar"/>
              </w:rPr>
              <w:t>修复时间点</w:t>
            </w:r>
          </w:p>
        </w:tc>
        <w:tc>
          <w:tcPr>
            <w:tcW w:w="408" w:type="dxa"/>
            <w:tcBorders>
              <w:top w:val="single" w:color="000000" w:sz="4" w:space="0"/>
              <w:left w:val="single" w:color="000000" w:sz="4" w:space="0"/>
              <w:bottom w:val="single" w:color="000000" w:sz="4" w:space="0"/>
              <w:right w:val="single" w:color="000000" w:sz="4" w:space="0"/>
            </w:tcBorders>
            <w:shd w:val="clear" w:color="auto" w:fill="DEEBF6" w:themeFill="accent1" w:themeFillTint="32"/>
            <w:vAlign w:val="center"/>
          </w:tcPr>
          <w:p>
            <w:pPr>
              <w:widowControl/>
              <w:jc w:val="center"/>
              <w:textAlignment w:val="center"/>
              <w:rPr>
                <w:rFonts w:ascii="微软雅黑" w:hAnsi="微软雅黑" w:eastAsia="微软雅黑" w:cs="微软雅黑"/>
                <w:sz w:val="13"/>
                <w:szCs w:val="13"/>
              </w:rPr>
            </w:pPr>
            <w:r>
              <w:rPr>
                <w:rFonts w:hint="eastAsia" w:ascii="微软雅黑" w:hAnsi="微软雅黑" w:eastAsia="微软雅黑" w:cs="微软雅黑"/>
                <w:kern w:val="0"/>
                <w:sz w:val="13"/>
                <w:szCs w:val="13"/>
                <w:lang w:bidi="ar"/>
              </w:rPr>
              <w:t>故障发现时长</w:t>
            </w:r>
          </w:p>
        </w:tc>
        <w:tc>
          <w:tcPr>
            <w:tcW w:w="394" w:type="dxa"/>
            <w:tcBorders>
              <w:top w:val="single" w:color="000000" w:sz="4" w:space="0"/>
              <w:left w:val="single" w:color="000000" w:sz="4" w:space="0"/>
              <w:bottom w:val="single" w:color="000000" w:sz="4" w:space="0"/>
              <w:right w:val="single" w:color="000000" w:sz="4" w:space="0"/>
            </w:tcBorders>
            <w:shd w:val="clear" w:color="auto" w:fill="DEEBF6" w:themeFill="accent1" w:themeFillTint="32"/>
            <w:vAlign w:val="center"/>
          </w:tcPr>
          <w:p>
            <w:pPr>
              <w:widowControl/>
              <w:jc w:val="center"/>
              <w:textAlignment w:val="center"/>
              <w:rPr>
                <w:rFonts w:ascii="微软雅黑" w:hAnsi="微软雅黑" w:eastAsia="微软雅黑" w:cs="微软雅黑"/>
                <w:sz w:val="13"/>
                <w:szCs w:val="13"/>
              </w:rPr>
            </w:pPr>
            <w:r>
              <w:rPr>
                <w:rFonts w:hint="eastAsia" w:ascii="微软雅黑" w:hAnsi="微软雅黑" w:eastAsia="微软雅黑" w:cs="微软雅黑"/>
                <w:kern w:val="0"/>
                <w:sz w:val="13"/>
                <w:szCs w:val="13"/>
                <w:lang w:bidi="ar"/>
              </w:rPr>
              <w:t>故障响应时长</w:t>
            </w:r>
          </w:p>
        </w:tc>
        <w:tc>
          <w:tcPr>
            <w:tcW w:w="504" w:type="dxa"/>
            <w:tcBorders>
              <w:top w:val="single" w:color="000000" w:sz="4" w:space="0"/>
              <w:left w:val="single" w:color="000000" w:sz="4" w:space="0"/>
              <w:bottom w:val="single" w:color="000000" w:sz="4" w:space="0"/>
              <w:right w:val="single" w:color="000000" w:sz="4" w:space="0"/>
            </w:tcBorders>
            <w:shd w:val="clear" w:color="auto" w:fill="DEEBF6" w:themeFill="accent1" w:themeFillTint="32"/>
            <w:vAlign w:val="center"/>
          </w:tcPr>
          <w:p>
            <w:pPr>
              <w:widowControl/>
              <w:jc w:val="center"/>
              <w:textAlignment w:val="center"/>
              <w:rPr>
                <w:rFonts w:ascii="微软雅黑" w:hAnsi="微软雅黑" w:eastAsia="微软雅黑" w:cs="微软雅黑"/>
                <w:sz w:val="13"/>
                <w:szCs w:val="13"/>
              </w:rPr>
            </w:pPr>
            <w:r>
              <w:rPr>
                <w:rFonts w:hint="eastAsia" w:ascii="微软雅黑" w:hAnsi="微软雅黑" w:eastAsia="微软雅黑" w:cs="微软雅黑"/>
                <w:kern w:val="0"/>
                <w:sz w:val="13"/>
                <w:szCs w:val="13"/>
                <w:lang w:bidi="ar"/>
              </w:rPr>
              <w:t>故障定位时长</w:t>
            </w:r>
          </w:p>
        </w:tc>
        <w:tc>
          <w:tcPr>
            <w:tcW w:w="406" w:type="dxa"/>
            <w:tcBorders>
              <w:top w:val="single" w:color="000000" w:sz="4" w:space="0"/>
              <w:left w:val="single" w:color="000000" w:sz="4" w:space="0"/>
              <w:bottom w:val="single" w:color="000000" w:sz="4" w:space="0"/>
              <w:right w:val="single" w:color="000000" w:sz="4" w:space="0"/>
            </w:tcBorders>
            <w:shd w:val="clear" w:color="auto" w:fill="DEEBF6" w:themeFill="accent1" w:themeFillTint="32"/>
            <w:vAlign w:val="center"/>
          </w:tcPr>
          <w:p>
            <w:pPr>
              <w:widowControl/>
              <w:jc w:val="center"/>
              <w:textAlignment w:val="center"/>
              <w:rPr>
                <w:rFonts w:ascii="微软雅黑" w:hAnsi="微软雅黑" w:eastAsia="微软雅黑" w:cs="微软雅黑"/>
                <w:sz w:val="13"/>
                <w:szCs w:val="13"/>
              </w:rPr>
            </w:pPr>
            <w:r>
              <w:rPr>
                <w:rFonts w:hint="eastAsia" w:ascii="微软雅黑" w:hAnsi="微软雅黑" w:eastAsia="微软雅黑" w:cs="微软雅黑"/>
                <w:kern w:val="0"/>
                <w:sz w:val="13"/>
                <w:szCs w:val="13"/>
                <w:lang w:bidi="ar"/>
              </w:rPr>
              <w:t>故障恢复时长</w:t>
            </w:r>
          </w:p>
        </w:tc>
        <w:tc>
          <w:tcPr>
            <w:tcW w:w="411" w:type="dxa"/>
            <w:tcBorders>
              <w:top w:val="single" w:color="000000" w:sz="4" w:space="0"/>
              <w:left w:val="single" w:color="000000" w:sz="4" w:space="0"/>
              <w:bottom w:val="single" w:color="000000" w:sz="4" w:space="0"/>
              <w:right w:val="single" w:color="000000" w:sz="4" w:space="0"/>
            </w:tcBorders>
            <w:shd w:val="clear" w:color="auto" w:fill="DEEBF6" w:themeFill="accent1" w:themeFillTint="32"/>
            <w:vAlign w:val="center"/>
          </w:tcPr>
          <w:p>
            <w:pPr>
              <w:widowControl/>
              <w:jc w:val="center"/>
              <w:textAlignment w:val="center"/>
              <w:rPr>
                <w:rFonts w:ascii="微软雅黑" w:hAnsi="微软雅黑" w:eastAsia="微软雅黑" w:cs="微软雅黑"/>
                <w:sz w:val="13"/>
                <w:szCs w:val="13"/>
              </w:rPr>
            </w:pPr>
            <w:r>
              <w:rPr>
                <w:rFonts w:hint="eastAsia" w:ascii="微软雅黑" w:hAnsi="微软雅黑" w:eastAsia="微软雅黑" w:cs="微软雅黑"/>
                <w:kern w:val="0"/>
                <w:sz w:val="13"/>
                <w:szCs w:val="13"/>
                <w:lang w:bidi="ar"/>
              </w:rPr>
              <w:t>故障修复时长</w:t>
            </w:r>
          </w:p>
        </w:tc>
      </w:tr>
      <w:tr>
        <w:trPr>
          <w:trHeight w:val="168" w:hRule="atLeast"/>
        </w:trPr>
        <w:tc>
          <w:tcPr>
            <w:tcW w:w="842" w:type="dxa"/>
            <w:vMerge w:val="continue"/>
            <w:tcBorders>
              <w:left w:val="single" w:color="000000" w:sz="4" w:space="0"/>
              <w:bottom w:val="single" w:color="000000" w:sz="4" w:space="0"/>
              <w:right w:val="single" w:color="000000" w:sz="4" w:space="0"/>
            </w:tcBorders>
            <w:shd w:val="clear" w:color="auto" w:fill="DEEBF6" w:themeFill="accent1" w:themeFillTint="32"/>
            <w:vAlign w:val="center"/>
          </w:tcPr>
          <w:p>
            <w:pPr>
              <w:widowControl/>
              <w:jc w:val="center"/>
              <w:textAlignment w:val="center"/>
              <w:rPr>
                <w:rFonts w:ascii="微软雅黑" w:hAnsi="微软雅黑" w:eastAsia="微软雅黑" w:cs="微软雅黑"/>
                <w:kern w:val="0"/>
                <w:sz w:val="13"/>
                <w:szCs w:val="13"/>
                <w:lang w:bidi="ar"/>
              </w:rPr>
            </w:pPr>
          </w:p>
        </w:tc>
        <w:tc>
          <w:tcPr>
            <w:tcW w:w="842" w:type="dxa"/>
            <w:vMerge w:val="continue"/>
            <w:tcBorders>
              <w:left w:val="single" w:color="000000" w:sz="4" w:space="0"/>
              <w:bottom w:val="single" w:color="000000" w:sz="4" w:space="0"/>
              <w:right w:val="single" w:color="000000" w:sz="4" w:space="0"/>
            </w:tcBorders>
            <w:shd w:val="clear" w:color="auto" w:fill="DEEBF6" w:themeFill="accent1" w:themeFillTint="32"/>
            <w:vAlign w:val="center"/>
          </w:tcPr>
          <w:p>
            <w:pPr>
              <w:widowControl/>
              <w:jc w:val="center"/>
              <w:textAlignment w:val="center"/>
              <w:rPr>
                <w:rFonts w:ascii="微软雅黑" w:hAnsi="微软雅黑" w:eastAsia="微软雅黑" w:cs="微软雅黑"/>
                <w:kern w:val="0"/>
                <w:sz w:val="13"/>
                <w:szCs w:val="13"/>
                <w:lang w:bidi="ar"/>
              </w:rPr>
            </w:pPr>
          </w:p>
        </w:tc>
        <w:tc>
          <w:tcPr>
            <w:tcW w:w="621" w:type="dxa"/>
            <w:tcBorders>
              <w:top w:val="single" w:color="000000" w:sz="4" w:space="0"/>
              <w:left w:val="single" w:color="000000" w:sz="4" w:space="0"/>
              <w:bottom w:val="single" w:color="000000" w:sz="4" w:space="0"/>
              <w:right w:val="single" w:color="000000" w:sz="4" w:space="0"/>
            </w:tcBorders>
            <w:shd w:val="clear" w:color="auto" w:fill="DEEBF6" w:themeFill="accent1" w:themeFillTint="32"/>
            <w:vAlign w:val="center"/>
          </w:tcPr>
          <w:p>
            <w:pPr>
              <w:widowControl/>
              <w:jc w:val="center"/>
              <w:textAlignment w:val="center"/>
              <w:rPr>
                <w:rFonts w:ascii="微软雅黑" w:hAnsi="微软雅黑" w:eastAsia="微软雅黑" w:cs="微软雅黑"/>
                <w:sz w:val="13"/>
                <w:szCs w:val="13"/>
              </w:rPr>
            </w:pPr>
            <w:r>
              <w:rPr>
                <w:rFonts w:hint="eastAsia" w:ascii="微软雅黑" w:hAnsi="微软雅黑" w:eastAsia="微软雅黑" w:cs="微软雅黑"/>
                <w:kern w:val="0"/>
                <w:sz w:val="13"/>
                <w:szCs w:val="13"/>
                <w:lang w:bidi="ar"/>
              </w:rPr>
              <w:t>通过监控发现时间</w:t>
            </w:r>
          </w:p>
        </w:tc>
        <w:tc>
          <w:tcPr>
            <w:tcW w:w="891" w:type="dxa"/>
            <w:tcBorders>
              <w:top w:val="single" w:color="000000" w:sz="4" w:space="0"/>
              <w:left w:val="single" w:color="000000" w:sz="4" w:space="0"/>
              <w:bottom w:val="single" w:color="000000" w:sz="4" w:space="0"/>
              <w:right w:val="single" w:color="000000" w:sz="4" w:space="0"/>
            </w:tcBorders>
            <w:shd w:val="clear" w:color="auto" w:fill="DEEBF6" w:themeFill="accent1" w:themeFillTint="32"/>
            <w:vAlign w:val="center"/>
          </w:tcPr>
          <w:p>
            <w:pPr>
              <w:widowControl/>
              <w:jc w:val="center"/>
              <w:textAlignment w:val="center"/>
              <w:rPr>
                <w:rFonts w:ascii="微软雅黑" w:hAnsi="微软雅黑" w:eastAsia="微软雅黑" w:cs="微软雅黑"/>
                <w:sz w:val="13"/>
                <w:szCs w:val="13"/>
              </w:rPr>
            </w:pPr>
            <w:r>
              <w:rPr>
                <w:rFonts w:hint="eastAsia" w:ascii="微软雅黑" w:hAnsi="微软雅黑" w:eastAsia="微软雅黑" w:cs="微软雅黑"/>
                <w:kern w:val="0"/>
                <w:sz w:val="13"/>
                <w:szCs w:val="13"/>
                <w:lang w:bidi="ar"/>
              </w:rPr>
              <w:t>或通过外部报送时间</w:t>
            </w:r>
          </w:p>
        </w:tc>
        <w:tc>
          <w:tcPr>
            <w:tcW w:w="782" w:type="dxa"/>
            <w:vMerge w:val="continue"/>
            <w:tcBorders>
              <w:top w:val="single" w:color="000000" w:sz="4" w:space="0"/>
              <w:left w:val="single" w:color="000000" w:sz="4" w:space="0"/>
              <w:bottom w:val="single" w:color="000000" w:sz="4" w:space="0"/>
              <w:right w:val="single" w:color="000000" w:sz="4" w:space="0"/>
            </w:tcBorders>
            <w:shd w:val="clear" w:color="auto" w:fill="DEEBF6" w:themeFill="accent1" w:themeFillTint="32"/>
            <w:vAlign w:val="center"/>
          </w:tcPr>
          <w:p>
            <w:pPr>
              <w:jc w:val="center"/>
              <w:rPr>
                <w:rFonts w:ascii="微软雅黑" w:hAnsi="微软雅黑" w:eastAsia="微软雅黑" w:cs="微软雅黑"/>
                <w:sz w:val="13"/>
                <w:szCs w:val="13"/>
              </w:rPr>
            </w:pPr>
          </w:p>
        </w:tc>
        <w:tc>
          <w:tcPr>
            <w:tcW w:w="863" w:type="dxa"/>
            <w:vMerge w:val="continue"/>
            <w:tcBorders>
              <w:top w:val="single" w:color="000000" w:sz="4" w:space="0"/>
              <w:left w:val="single" w:color="000000" w:sz="4" w:space="0"/>
              <w:bottom w:val="single" w:color="000000" w:sz="4" w:space="0"/>
              <w:right w:val="single" w:color="000000" w:sz="4" w:space="0"/>
            </w:tcBorders>
            <w:shd w:val="clear" w:color="auto" w:fill="DEEBF6" w:themeFill="accent1" w:themeFillTint="32"/>
            <w:vAlign w:val="center"/>
          </w:tcPr>
          <w:p>
            <w:pPr>
              <w:jc w:val="center"/>
              <w:rPr>
                <w:rFonts w:ascii="微软雅黑" w:hAnsi="微软雅黑" w:eastAsia="微软雅黑" w:cs="微软雅黑"/>
                <w:sz w:val="13"/>
                <w:szCs w:val="13"/>
              </w:rPr>
            </w:pPr>
          </w:p>
        </w:tc>
        <w:tc>
          <w:tcPr>
            <w:tcW w:w="863" w:type="dxa"/>
            <w:vMerge w:val="continue"/>
            <w:tcBorders>
              <w:top w:val="single" w:color="000000" w:sz="4" w:space="0"/>
              <w:left w:val="single" w:color="000000" w:sz="4" w:space="0"/>
              <w:bottom w:val="single" w:color="000000" w:sz="4" w:space="0"/>
              <w:right w:val="single" w:color="000000" w:sz="4" w:space="0"/>
            </w:tcBorders>
            <w:shd w:val="clear" w:color="auto" w:fill="DEEBF6" w:themeFill="accent1" w:themeFillTint="32"/>
            <w:vAlign w:val="center"/>
          </w:tcPr>
          <w:p>
            <w:pPr>
              <w:jc w:val="center"/>
              <w:rPr>
                <w:rFonts w:ascii="微软雅黑" w:hAnsi="微软雅黑" w:eastAsia="微软雅黑" w:cs="微软雅黑"/>
                <w:sz w:val="13"/>
                <w:szCs w:val="13"/>
              </w:rPr>
            </w:pPr>
          </w:p>
        </w:tc>
        <w:tc>
          <w:tcPr>
            <w:tcW w:w="792" w:type="dxa"/>
            <w:vMerge w:val="continue"/>
            <w:tcBorders>
              <w:top w:val="single" w:color="000000" w:sz="4" w:space="0"/>
              <w:left w:val="single" w:color="000000" w:sz="4" w:space="0"/>
              <w:bottom w:val="single" w:color="000000" w:sz="4" w:space="0"/>
              <w:right w:val="single" w:color="000000" w:sz="4" w:space="0"/>
            </w:tcBorders>
            <w:shd w:val="clear" w:color="auto" w:fill="DEEBF6" w:themeFill="accent1" w:themeFillTint="32"/>
            <w:vAlign w:val="center"/>
          </w:tcPr>
          <w:p>
            <w:pPr>
              <w:jc w:val="center"/>
              <w:rPr>
                <w:rFonts w:ascii="微软雅黑" w:hAnsi="微软雅黑" w:eastAsia="微软雅黑" w:cs="微软雅黑"/>
                <w:sz w:val="13"/>
                <w:szCs w:val="13"/>
              </w:rPr>
            </w:pPr>
          </w:p>
        </w:tc>
        <w:tc>
          <w:tcPr>
            <w:tcW w:w="408" w:type="dxa"/>
            <w:tcBorders>
              <w:top w:val="single" w:color="000000" w:sz="4" w:space="0"/>
              <w:left w:val="single" w:color="000000" w:sz="4" w:space="0"/>
              <w:bottom w:val="single" w:color="000000" w:sz="4" w:space="0"/>
              <w:right w:val="single" w:color="000000" w:sz="4" w:space="0"/>
            </w:tcBorders>
            <w:shd w:val="clear" w:color="auto" w:fill="DEEBF6" w:themeFill="accent1" w:themeFillTint="32"/>
            <w:vAlign w:val="center"/>
          </w:tcPr>
          <w:p>
            <w:pPr>
              <w:widowControl/>
              <w:jc w:val="center"/>
              <w:textAlignment w:val="center"/>
              <w:rPr>
                <w:rFonts w:ascii="微软雅黑" w:hAnsi="微软雅黑" w:eastAsia="微软雅黑" w:cs="微软雅黑"/>
                <w:sz w:val="13"/>
                <w:szCs w:val="13"/>
              </w:rPr>
            </w:pPr>
            <w:r>
              <w:rPr>
                <w:rFonts w:hint="eastAsia" w:ascii="微软雅黑" w:hAnsi="微软雅黑" w:eastAsia="微软雅黑" w:cs="微软雅黑"/>
                <w:kern w:val="0"/>
                <w:sz w:val="13"/>
                <w:szCs w:val="13"/>
                <w:lang w:bidi="ar"/>
              </w:rPr>
              <w:t>发现时间 - 发生时间</w:t>
            </w:r>
          </w:p>
        </w:tc>
        <w:tc>
          <w:tcPr>
            <w:tcW w:w="394" w:type="dxa"/>
            <w:tcBorders>
              <w:top w:val="single" w:color="000000" w:sz="4" w:space="0"/>
              <w:left w:val="single" w:color="000000" w:sz="4" w:space="0"/>
              <w:bottom w:val="single" w:color="000000" w:sz="4" w:space="0"/>
              <w:right w:val="single" w:color="000000" w:sz="4" w:space="0"/>
            </w:tcBorders>
            <w:shd w:val="clear" w:color="auto" w:fill="DEEBF6" w:themeFill="accent1" w:themeFillTint="32"/>
            <w:vAlign w:val="center"/>
          </w:tcPr>
          <w:p>
            <w:pPr>
              <w:widowControl/>
              <w:jc w:val="center"/>
              <w:textAlignment w:val="center"/>
              <w:rPr>
                <w:rFonts w:ascii="微软雅黑" w:hAnsi="微软雅黑" w:eastAsia="微软雅黑" w:cs="微软雅黑"/>
                <w:sz w:val="13"/>
                <w:szCs w:val="13"/>
              </w:rPr>
            </w:pPr>
            <w:r>
              <w:rPr>
                <w:rFonts w:hint="eastAsia" w:ascii="微软雅黑" w:hAnsi="微软雅黑" w:eastAsia="微软雅黑" w:cs="微软雅黑"/>
                <w:kern w:val="0"/>
                <w:sz w:val="13"/>
                <w:szCs w:val="13"/>
                <w:lang w:bidi="ar"/>
              </w:rPr>
              <w:t>响应时间－发现时间</w:t>
            </w:r>
          </w:p>
        </w:tc>
        <w:tc>
          <w:tcPr>
            <w:tcW w:w="504" w:type="dxa"/>
            <w:tcBorders>
              <w:top w:val="single" w:color="000000" w:sz="4" w:space="0"/>
              <w:left w:val="single" w:color="000000" w:sz="4" w:space="0"/>
              <w:bottom w:val="single" w:color="000000" w:sz="4" w:space="0"/>
              <w:right w:val="single" w:color="000000" w:sz="4" w:space="0"/>
            </w:tcBorders>
            <w:shd w:val="clear" w:color="auto" w:fill="DEEBF6" w:themeFill="accent1" w:themeFillTint="32"/>
            <w:vAlign w:val="center"/>
          </w:tcPr>
          <w:p>
            <w:pPr>
              <w:widowControl/>
              <w:jc w:val="center"/>
              <w:textAlignment w:val="center"/>
              <w:rPr>
                <w:rFonts w:ascii="微软雅黑" w:hAnsi="微软雅黑" w:eastAsia="微软雅黑" w:cs="微软雅黑"/>
                <w:sz w:val="13"/>
                <w:szCs w:val="13"/>
              </w:rPr>
            </w:pPr>
            <w:r>
              <w:rPr>
                <w:rFonts w:hint="eastAsia" w:ascii="微软雅黑" w:hAnsi="微软雅黑" w:eastAsia="微软雅黑" w:cs="微软雅黑"/>
                <w:kern w:val="0"/>
                <w:sz w:val="13"/>
                <w:szCs w:val="13"/>
                <w:lang w:bidi="ar"/>
              </w:rPr>
              <w:t>定位时间－发现时间</w:t>
            </w:r>
          </w:p>
        </w:tc>
        <w:tc>
          <w:tcPr>
            <w:tcW w:w="406" w:type="dxa"/>
            <w:tcBorders>
              <w:top w:val="single" w:color="000000" w:sz="4" w:space="0"/>
              <w:left w:val="single" w:color="000000" w:sz="4" w:space="0"/>
              <w:bottom w:val="single" w:color="000000" w:sz="4" w:space="0"/>
              <w:right w:val="single" w:color="000000" w:sz="4" w:space="0"/>
            </w:tcBorders>
            <w:shd w:val="clear" w:color="auto" w:fill="DEEBF6" w:themeFill="accent1" w:themeFillTint="32"/>
            <w:vAlign w:val="center"/>
          </w:tcPr>
          <w:p>
            <w:pPr>
              <w:widowControl/>
              <w:jc w:val="center"/>
              <w:textAlignment w:val="center"/>
              <w:rPr>
                <w:rFonts w:ascii="微软雅黑" w:hAnsi="微软雅黑" w:eastAsia="微软雅黑" w:cs="微软雅黑"/>
                <w:sz w:val="13"/>
                <w:szCs w:val="13"/>
              </w:rPr>
            </w:pPr>
            <w:r>
              <w:rPr>
                <w:rFonts w:hint="eastAsia" w:ascii="微软雅黑" w:hAnsi="微软雅黑" w:eastAsia="微软雅黑" w:cs="微软雅黑"/>
                <w:kern w:val="0"/>
                <w:sz w:val="13"/>
                <w:szCs w:val="13"/>
                <w:lang w:bidi="ar"/>
              </w:rPr>
              <w:t>恢复时间－发现时间</w:t>
            </w:r>
          </w:p>
        </w:tc>
        <w:tc>
          <w:tcPr>
            <w:tcW w:w="411" w:type="dxa"/>
            <w:tcBorders>
              <w:top w:val="single" w:color="000000" w:sz="4" w:space="0"/>
              <w:left w:val="single" w:color="000000" w:sz="4" w:space="0"/>
              <w:bottom w:val="single" w:color="000000" w:sz="4" w:space="0"/>
              <w:right w:val="single" w:color="000000" w:sz="4" w:space="0"/>
            </w:tcBorders>
            <w:shd w:val="clear" w:color="auto" w:fill="DEEBF6" w:themeFill="accent1" w:themeFillTint="32"/>
            <w:vAlign w:val="center"/>
          </w:tcPr>
          <w:p>
            <w:pPr>
              <w:widowControl/>
              <w:jc w:val="center"/>
              <w:textAlignment w:val="center"/>
              <w:rPr>
                <w:rFonts w:ascii="微软雅黑" w:hAnsi="微软雅黑" w:eastAsia="微软雅黑" w:cs="微软雅黑"/>
                <w:sz w:val="13"/>
                <w:szCs w:val="13"/>
              </w:rPr>
            </w:pPr>
            <w:r>
              <w:rPr>
                <w:rFonts w:hint="eastAsia" w:ascii="微软雅黑" w:hAnsi="微软雅黑" w:eastAsia="微软雅黑" w:cs="微软雅黑"/>
                <w:kern w:val="0"/>
                <w:sz w:val="13"/>
                <w:szCs w:val="13"/>
                <w:lang w:bidi="ar"/>
              </w:rPr>
              <w:t>修复时间－发现时间</w:t>
            </w:r>
          </w:p>
        </w:tc>
      </w:tr>
      <w:tr>
        <w:trPr>
          <w:trHeight w:val="90" w:hRule="atLeast"/>
        </w:trPr>
        <w:tc>
          <w:tcPr>
            <w:tcW w:w="842"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rPr>
                <w:rFonts w:ascii="等线" w:hAnsi="等线" w:eastAsia="等线" w:cs="等线"/>
                <w:color w:val="000000"/>
                <w:sz w:val="20"/>
                <w:szCs w:val="20"/>
              </w:rPr>
            </w:pPr>
            <w:r>
              <w:rPr>
                <w:rFonts w:hint="eastAsia" w:ascii="等线" w:hAnsi="等线" w:eastAsia="等线" w:cs="等线"/>
                <w:color w:val="000000"/>
                <w:sz w:val="20"/>
                <w:szCs w:val="20"/>
              </w:rPr>
              <w:t>2:58</w:t>
            </w:r>
          </w:p>
        </w:tc>
        <w:tc>
          <w:tcPr>
            <w:tcW w:w="842"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rPr>
                <w:rFonts w:ascii="等线" w:hAnsi="等线" w:eastAsia="等线" w:cs="等线"/>
                <w:color w:val="000000"/>
                <w:sz w:val="20"/>
                <w:szCs w:val="20"/>
              </w:rPr>
            </w:pPr>
            <w:r>
              <w:rPr>
                <w:rFonts w:ascii="等线" w:hAnsi="等线" w:eastAsia="等线" w:cs="等线"/>
                <w:color w:val="000000"/>
                <w:sz w:val="20"/>
                <w:szCs w:val="20"/>
              </w:rPr>
              <w:t>2</w:t>
            </w:r>
            <w:r>
              <w:rPr>
                <w:rFonts w:hint="eastAsia" w:ascii="等线" w:hAnsi="等线" w:eastAsia="等线" w:cs="等线"/>
                <w:color w:val="000000"/>
                <w:sz w:val="20"/>
                <w:szCs w:val="20"/>
              </w:rPr>
              <w:t>:</w:t>
            </w:r>
            <w:r>
              <w:rPr>
                <w:rFonts w:ascii="等线" w:hAnsi="等线" w:eastAsia="等线" w:cs="等线"/>
                <w:color w:val="000000"/>
                <w:sz w:val="20"/>
                <w:szCs w:val="20"/>
              </w:rPr>
              <w:t>58</w:t>
            </w:r>
          </w:p>
        </w:tc>
        <w:tc>
          <w:tcPr>
            <w:tcW w:w="621"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rPr>
                <w:rFonts w:ascii="等线" w:hAnsi="等线" w:eastAsia="等线" w:cs="等线"/>
                <w:color w:val="000000"/>
                <w:sz w:val="20"/>
                <w:szCs w:val="20"/>
              </w:rPr>
            </w:pPr>
            <w:r>
              <w:rPr>
                <w:rFonts w:hint="eastAsia" w:ascii="等线" w:hAnsi="等线" w:eastAsia="等线" w:cs="等线"/>
                <w:color w:val="000000"/>
                <w:sz w:val="20"/>
                <w:szCs w:val="20"/>
              </w:rPr>
              <w:t>4:</w:t>
            </w:r>
            <w:r>
              <w:rPr>
                <w:rFonts w:ascii="等线" w:hAnsi="等线" w:eastAsia="等线" w:cs="等线"/>
                <w:color w:val="000000"/>
                <w:sz w:val="20"/>
                <w:szCs w:val="20"/>
              </w:rPr>
              <w:t>15</w:t>
            </w:r>
          </w:p>
        </w:tc>
        <w:tc>
          <w:tcPr>
            <w:tcW w:w="891"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rPr>
                <w:rFonts w:ascii="等线" w:hAnsi="等线" w:eastAsia="等线" w:cs="等线"/>
                <w:color w:val="000000"/>
                <w:sz w:val="20"/>
                <w:szCs w:val="20"/>
              </w:rPr>
            </w:pPr>
          </w:p>
        </w:tc>
        <w:tc>
          <w:tcPr>
            <w:tcW w:w="782"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rPr>
                <w:rFonts w:ascii="等线" w:hAnsi="等线" w:eastAsia="等线" w:cs="等线"/>
                <w:color w:val="000000"/>
                <w:sz w:val="20"/>
                <w:szCs w:val="20"/>
              </w:rPr>
            </w:pPr>
            <w:r>
              <w:rPr>
                <w:rFonts w:hint="eastAsia" w:ascii="等线" w:hAnsi="等线" w:eastAsia="等线" w:cs="等线"/>
                <w:color w:val="000000"/>
                <w:sz w:val="20"/>
                <w:szCs w:val="20"/>
              </w:rPr>
              <w:t>4:</w:t>
            </w:r>
            <w:r>
              <w:rPr>
                <w:rFonts w:ascii="等线" w:hAnsi="等线" w:eastAsia="等线" w:cs="等线"/>
                <w:color w:val="000000"/>
                <w:sz w:val="20"/>
                <w:szCs w:val="20"/>
              </w:rPr>
              <w:t>15</w:t>
            </w:r>
          </w:p>
        </w:tc>
        <w:tc>
          <w:tcPr>
            <w:tcW w:w="863"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rPr>
                <w:rFonts w:ascii="等线" w:hAnsi="等线" w:eastAsia="等线" w:cs="等线"/>
                <w:color w:val="000000"/>
                <w:sz w:val="20"/>
                <w:szCs w:val="20"/>
              </w:rPr>
            </w:pPr>
            <w:r>
              <w:rPr>
                <w:rFonts w:hint="eastAsia" w:ascii="等线" w:hAnsi="等线" w:eastAsia="等线" w:cs="等线"/>
                <w:color w:val="000000"/>
                <w:sz w:val="20"/>
                <w:szCs w:val="20"/>
              </w:rPr>
              <w:t>6:17</w:t>
            </w:r>
          </w:p>
        </w:tc>
        <w:tc>
          <w:tcPr>
            <w:tcW w:w="863"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rPr>
                <w:rFonts w:ascii="等线" w:hAnsi="等线" w:eastAsia="等线" w:cs="等线"/>
                <w:color w:val="000000"/>
                <w:sz w:val="20"/>
                <w:szCs w:val="20"/>
              </w:rPr>
            </w:pPr>
            <w:r>
              <w:rPr>
                <w:rFonts w:hint="eastAsia" w:ascii="等线" w:hAnsi="等线" w:eastAsia="等线" w:cs="等线"/>
                <w:color w:val="000000"/>
                <w:sz w:val="20"/>
                <w:szCs w:val="20"/>
              </w:rPr>
              <w:t>9:58</w:t>
            </w:r>
          </w:p>
        </w:tc>
        <w:tc>
          <w:tcPr>
            <w:tcW w:w="792"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rPr>
                <w:rFonts w:ascii="等线" w:hAnsi="等线" w:eastAsia="等线" w:cs="等线"/>
                <w:color w:val="000000"/>
                <w:sz w:val="20"/>
                <w:szCs w:val="20"/>
              </w:rPr>
            </w:pPr>
          </w:p>
        </w:tc>
        <w:tc>
          <w:tcPr>
            <w:tcW w:w="408"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rPr>
                <w:rFonts w:ascii="等线" w:hAnsi="等线" w:eastAsia="等线" w:cs="等线"/>
                <w:color w:val="000000"/>
                <w:sz w:val="20"/>
                <w:szCs w:val="20"/>
              </w:rPr>
            </w:pPr>
            <w:r>
              <w:rPr>
                <w:rFonts w:ascii="等线" w:hAnsi="等线" w:eastAsia="等线" w:cs="等线"/>
                <w:color w:val="000000"/>
                <w:sz w:val="20"/>
                <w:szCs w:val="20"/>
              </w:rPr>
              <w:t>77</w:t>
            </w:r>
          </w:p>
        </w:tc>
        <w:tc>
          <w:tcPr>
            <w:tcW w:w="394"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rPr>
                <w:rFonts w:ascii="等线" w:hAnsi="等线" w:eastAsia="等线" w:cs="等线"/>
                <w:color w:val="000000"/>
                <w:sz w:val="20"/>
                <w:szCs w:val="20"/>
              </w:rPr>
            </w:pPr>
            <w:r>
              <w:rPr>
                <w:rFonts w:hint="eastAsia" w:ascii="等线" w:hAnsi="等线" w:eastAsia="等线" w:cs="等线"/>
                <w:color w:val="000000"/>
                <w:sz w:val="20"/>
                <w:szCs w:val="20"/>
              </w:rPr>
              <w:t>0</w:t>
            </w:r>
          </w:p>
        </w:tc>
        <w:tc>
          <w:tcPr>
            <w:tcW w:w="504"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rPr>
                <w:rFonts w:ascii="等线" w:hAnsi="等线" w:eastAsia="等线" w:cs="等线"/>
                <w:color w:val="000000"/>
                <w:sz w:val="20"/>
                <w:szCs w:val="20"/>
              </w:rPr>
            </w:pPr>
            <w:r>
              <w:rPr>
                <w:rFonts w:hint="eastAsia" w:ascii="等线" w:hAnsi="等线" w:eastAsia="等线" w:cs="等线"/>
                <w:color w:val="000000"/>
                <w:sz w:val="20"/>
                <w:szCs w:val="20"/>
              </w:rPr>
              <w:t>1</w:t>
            </w:r>
            <w:r>
              <w:rPr>
                <w:rFonts w:ascii="等线" w:hAnsi="等线" w:eastAsia="等线" w:cs="等线"/>
                <w:color w:val="000000"/>
                <w:sz w:val="20"/>
                <w:szCs w:val="20"/>
              </w:rPr>
              <w:t>22</w:t>
            </w:r>
          </w:p>
        </w:tc>
        <w:tc>
          <w:tcPr>
            <w:tcW w:w="406"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rPr>
                <w:rFonts w:ascii="等线" w:hAnsi="等线" w:eastAsia="等线" w:cs="等线"/>
                <w:color w:val="000000"/>
                <w:sz w:val="20"/>
                <w:szCs w:val="20"/>
              </w:rPr>
            </w:pPr>
            <w:r>
              <w:rPr>
                <w:rFonts w:hint="eastAsia" w:ascii="等线" w:hAnsi="等线" w:eastAsia="等线" w:cs="等线"/>
                <w:color w:val="000000"/>
                <w:sz w:val="20"/>
                <w:szCs w:val="20"/>
              </w:rPr>
              <w:t>3</w:t>
            </w:r>
            <w:r>
              <w:rPr>
                <w:rFonts w:ascii="等线" w:hAnsi="等线" w:eastAsia="等线" w:cs="等线"/>
                <w:color w:val="000000"/>
                <w:sz w:val="20"/>
                <w:szCs w:val="20"/>
              </w:rPr>
              <w:t>43</w:t>
            </w:r>
          </w:p>
        </w:tc>
        <w:tc>
          <w:tcPr>
            <w:tcW w:w="411" w:type="dxa"/>
            <w:tcBorders>
              <w:top w:val="single" w:color="000000" w:sz="4" w:space="0"/>
              <w:left w:val="single" w:color="000000" w:sz="4" w:space="0"/>
              <w:bottom w:val="single" w:color="000000" w:sz="4" w:space="0"/>
              <w:right w:val="single" w:color="000000" w:sz="4" w:space="0"/>
            </w:tcBorders>
            <w:noWrap/>
            <w:vAlign w:val="bottom"/>
          </w:tcPr>
          <w:p>
            <w:pPr>
              <w:rPr>
                <w:rFonts w:ascii="微软雅黑" w:hAnsi="微软雅黑" w:eastAsia="微软雅黑" w:cs="微软雅黑"/>
                <w:color w:val="FF0000"/>
                <w:kern w:val="0"/>
                <w:sz w:val="13"/>
                <w:szCs w:val="13"/>
                <w:lang w:bidi="ar"/>
              </w:rPr>
            </w:pPr>
          </w:p>
        </w:tc>
      </w:tr>
    </w:tbl>
    <w:p>
      <w:pPr>
        <w:pStyle w:val="13"/>
        <w:spacing w:line="360" w:lineRule="auto"/>
        <w:ind w:left="0" w:leftChars="0" w:firstLine="0"/>
        <w:jc w:val="left"/>
        <w:rPr>
          <w:rFonts w:ascii="仿宋" w:hAnsi="仿宋" w:eastAsia="仿宋" w:cs="楷体"/>
          <w:b/>
          <w:bCs/>
          <w:kern w:val="0"/>
          <w:szCs w:val="21"/>
        </w:rPr>
      </w:pPr>
    </w:p>
    <w:p>
      <w:pPr>
        <w:pStyle w:val="13"/>
        <w:ind w:left="0" w:leftChars="0" w:firstLine="0"/>
        <w:rPr>
          <w:rFonts w:ascii="仿宋" w:hAnsi="仿宋" w:eastAsia="仿宋" w:cs="楷体"/>
          <w:b/>
          <w:bCs/>
          <w:kern w:val="0"/>
          <w:szCs w:val="21"/>
        </w:rPr>
      </w:pPr>
      <w:r>
        <w:rPr>
          <w:rFonts w:hint="eastAsia" w:ascii="仿宋" w:hAnsi="仿宋" w:eastAsia="仿宋" w:cs="楷体"/>
          <w:b/>
          <w:bCs/>
          <w:kern w:val="0"/>
          <w:szCs w:val="21"/>
        </w:rPr>
        <w:t>1-5-15告警及通知情况说明：</w:t>
      </w:r>
    </w:p>
    <w:p>
      <w:pPr>
        <w:pStyle w:val="13"/>
        <w:ind w:left="0" w:leftChars="0" w:firstLine="0"/>
        <w:rPr>
          <w:rFonts w:ascii="仿宋" w:hAnsi="仿宋" w:eastAsia="仿宋" w:cs="楷体"/>
          <w:b/>
          <w:bCs/>
          <w:kern w:val="0"/>
          <w:szCs w:val="21"/>
        </w:rPr>
      </w:pPr>
      <w:r>
        <w:rPr>
          <w:rFonts w:hint="eastAsia" w:ascii="仿宋" w:hAnsi="仿宋" w:eastAsia="仿宋" w:cs="楷体"/>
          <w:b/>
          <w:bCs/>
          <w:kern w:val="0"/>
          <w:szCs w:val="21"/>
        </w:rPr>
        <w:t>1分钟发现阶段：</w:t>
      </w:r>
    </w:p>
    <w:p>
      <w:pPr>
        <w:autoSpaceDE w:val="0"/>
        <w:autoSpaceDN w:val="0"/>
        <w:adjustRightInd w:val="0"/>
        <w:rPr>
          <w:rFonts w:ascii="仿宋" w:hAnsi="仿宋" w:eastAsia="仿宋" w:cs="楷体"/>
          <w:b/>
          <w:bCs/>
          <w:kern w:val="0"/>
          <w:szCs w:val="21"/>
        </w:rPr>
      </w:pPr>
      <w:r>
        <w:rPr>
          <w:rFonts w:hint="eastAsia" w:ascii="仿宋" w:hAnsi="仿宋" w:eastAsia="仿宋" w:cs="楷体"/>
          <w:b/>
          <w:bCs/>
          <w:kern w:val="0"/>
          <w:szCs w:val="21"/>
        </w:rPr>
        <w:t>【最早告警】：4:15，系统平台一部收到异常三级告警。</w:t>
      </w:r>
    </w:p>
    <w:p>
      <w:pPr>
        <w:autoSpaceDE w:val="0"/>
        <w:autoSpaceDN w:val="0"/>
        <w:adjustRightInd w:val="0"/>
        <w:rPr>
          <w:rFonts w:ascii="仿宋" w:hAnsi="仿宋" w:eastAsia="仿宋" w:cs="楷体"/>
          <w:b/>
          <w:bCs/>
          <w:kern w:val="0"/>
          <w:szCs w:val="21"/>
        </w:rPr>
      </w:pPr>
      <w:r>
        <w:rPr>
          <w:rFonts w:hint="eastAsia" w:ascii="仿宋" w:hAnsi="仿宋" w:eastAsia="仿宋" w:cs="楷体"/>
          <w:b/>
          <w:bCs/>
          <w:kern w:val="0"/>
          <w:szCs w:val="21"/>
        </w:rPr>
        <w:t>告警内容：</w:t>
      </w:r>
      <w:r>
        <w:rPr>
          <w:rFonts w:ascii="仿宋" w:hAnsi="仿宋" w:eastAsia="仿宋" w:cs="楷体"/>
          <w:b/>
          <w:bCs/>
          <w:kern w:val="0"/>
          <w:szCs w:val="21"/>
        </w:rPr>
        <w:t>【SA-BPPM】MQ: MAR 31 04:15:44 BQREPXDEPS0 SEV=WAR QPS1 NamedQueue: QR.XMITQ1.QPS1.TO.QMA CURRENT DEPTH: 2197878 (CurrentDepth &gt;= 2000000)</w:t>
      </w:r>
    </w:p>
    <w:p>
      <w:pPr>
        <w:autoSpaceDE w:val="0"/>
        <w:autoSpaceDN w:val="0"/>
        <w:adjustRightInd w:val="0"/>
        <w:rPr>
          <w:rFonts w:ascii="仿宋" w:hAnsi="仿宋" w:eastAsia="仿宋" w:cs="楷体"/>
          <w:b/>
          <w:bCs/>
          <w:kern w:val="0"/>
          <w:szCs w:val="21"/>
        </w:rPr>
      </w:pPr>
    </w:p>
    <w:p>
      <w:pPr>
        <w:pStyle w:val="13"/>
        <w:ind w:left="0" w:leftChars="0" w:firstLine="0"/>
        <w:rPr>
          <w:rFonts w:ascii="仿宋" w:hAnsi="仿宋" w:eastAsia="仿宋" w:cs="楷体"/>
          <w:b/>
          <w:bCs/>
          <w:kern w:val="0"/>
          <w:szCs w:val="21"/>
        </w:rPr>
      </w:pPr>
      <w:r>
        <w:rPr>
          <w:rFonts w:hint="eastAsia" w:ascii="仿宋" w:hAnsi="仿宋" w:eastAsia="仿宋" w:cs="楷体"/>
          <w:b/>
          <w:bCs/>
          <w:kern w:val="0"/>
          <w:szCs w:val="21"/>
        </w:rPr>
        <w:t>5分钟响应阶段：</w:t>
      </w:r>
    </w:p>
    <w:p>
      <w:pPr>
        <w:pStyle w:val="13"/>
        <w:ind w:left="0" w:leftChars="0" w:firstLine="0"/>
        <w:rPr>
          <w:rFonts w:ascii="仿宋" w:hAnsi="仿宋" w:eastAsia="仿宋" w:cs="楷体"/>
          <w:b/>
          <w:bCs/>
          <w:kern w:val="0"/>
          <w:szCs w:val="21"/>
        </w:rPr>
      </w:pPr>
      <w:r>
        <w:rPr>
          <w:rFonts w:hint="eastAsia" w:ascii="仿宋" w:hAnsi="仿宋" w:eastAsia="仿宋" w:cs="楷体"/>
          <w:b/>
          <w:bCs/>
          <w:kern w:val="0"/>
          <w:szCs w:val="21"/>
        </w:rPr>
        <w:t>4:37-5:12,系统平台一部值班同事接到告警通知，立即登录系统排查MQ组件状态、队列深度、缓冲区使用率、Pageset使用率、死信队列情况、系统资源使用情况和交易响应时间、交易总体情况。随即联系二线同步分析。5：12同步告知应用维护一部排查。</w:t>
      </w:r>
    </w:p>
    <w:p>
      <w:pPr>
        <w:pStyle w:val="13"/>
        <w:ind w:left="0" w:leftChars="0" w:firstLine="0"/>
        <w:rPr>
          <w:rFonts w:ascii="仿宋" w:hAnsi="仿宋" w:eastAsia="仿宋" w:cs="楷体"/>
          <w:b/>
          <w:bCs/>
          <w:kern w:val="0"/>
          <w:szCs w:val="21"/>
        </w:rPr>
      </w:pPr>
    </w:p>
    <w:p>
      <w:pPr>
        <w:pStyle w:val="13"/>
        <w:ind w:left="0" w:leftChars="0" w:firstLine="0"/>
        <w:rPr>
          <w:rFonts w:ascii="仿宋" w:hAnsi="仿宋" w:eastAsia="仿宋" w:cs="楷体"/>
          <w:b/>
          <w:bCs/>
          <w:kern w:val="0"/>
          <w:szCs w:val="21"/>
        </w:rPr>
      </w:pPr>
      <w:r>
        <w:rPr>
          <w:rFonts w:hint="eastAsia" w:ascii="仿宋" w:hAnsi="仿宋" w:eastAsia="仿宋" w:cs="楷体"/>
          <w:b/>
          <w:bCs/>
          <w:kern w:val="0"/>
          <w:szCs w:val="21"/>
        </w:rPr>
        <w:t>15分钟定位阶段：</w:t>
      </w:r>
    </w:p>
    <w:p>
      <w:pPr>
        <w:pStyle w:val="13"/>
        <w:ind w:left="0" w:leftChars="0" w:firstLine="0"/>
        <w:rPr>
          <w:rFonts w:ascii="仿宋" w:hAnsi="仿宋" w:eastAsia="仿宋" w:cs="楷体"/>
          <w:b/>
          <w:bCs/>
          <w:kern w:val="0"/>
          <w:szCs w:val="21"/>
        </w:rPr>
      </w:pPr>
      <w:r>
        <w:rPr>
          <w:rFonts w:hint="eastAsia" w:ascii="仿宋" w:hAnsi="仿宋" w:eastAsia="仿宋" w:cs="楷体"/>
          <w:b/>
          <w:bCs/>
          <w:kern w:val="0"/>
          <w:szCs w:val="21"/>
        </w:rPr>
        <w:t>5:58-6:17，开发一部主管到达ECC现场，经现场和项目组分析确认QREP MQ存在堆积和历史数据清理相关，原因为分析2603批次前，应用按计划停止主机核心的历史数据清理，待2603后逐步分批次每日进行，当晚应用维护一部启动数据清理批量，由于2603批次后增加了数据清理量，同时叠加历史数据清理作业，占用了QREP MQ空间,导致MQ Pageset空间持续无法释放，经分析结合降低操作风险等情况评估确认实施方案。</w:t>
      </w:r>
    </w:p>
    <w:p>
      <w:pPr>
        <w:rPr>
          <w:rFonts w:ascii="仿宋" w:hAnsi="仿宋" w:eastAsia="仿宋"/>
          <w:b w:val="0"/>
          <w:i w:val="0"/>
          <w:sz w:val="28"/>
        </w:rPr>
      </w:pPr>
    </w:p>
    <w:p>
      <w:r>
        <w:rPr>
          <w:rFonts w:ascii="仿宋" w:hAnsi="仿宋" w:eastAsia="仿宋"/>
          <w:b w:val="0"/>
          <w:i w:val="0"/>
          <w:sz w:val="28"/>
        </w:rPr>
        <w:t>报告起草人：张巍</w:t>
      </w:r>
      <w:r>
        <w:rPr>
          <w:rFonts w:ascii="仿宋" w:hAnsi="仿宋" w:eastAsia="仿宋"/>
          <w:b w:val="0"/>
          <w:i w:val="0"/>
          <w:sz w:val="28"/>
        </w:rPr>
        <w:br w:type="textWrapping"/>
      </w:r>
      <w:r>
        <w:rPr>
          <w:rFonts w:ascii="仿宋" w:hAnsi="仿宋" w:eastAsia="仿宋"/>
          <w:b w:val="0"/>
          <w:i w:val="0"/>
          <w:sz w:val="28"/>
        </w:rPr>
        <w:t>座机：010-82975432 手机：18610697768</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仿宋">
    <w:altName w:val="方正仿宋_GBK"/>
    <w:panose1 w:val="02010609060101010101"/>
    <w:charset w:val="86"/>
    <w:family w:val="modern"/>
    <w:pitch w:val="default"/>
    <w:sig w:usb0="00000000" w:usb1="00000000" w:usb2="00000016" w:usb3="00000000" w:csb0="00040001" w:csb1="00000000"/>
  </w:font>
  <w:font w:name="仿宋_GB2312">
    <w:altName w:val="方正仿宋_GBK"/>
    <w:panose1 w:val="00000000000000000000"/>
    <w:charset w:val="00"/>
    <w:family w:val="auto"/>
    <w:pitch w:val="default"/>
    <w:sig w:usb0="00000000" w:usb1="00000000" w:usb2="00000000" w:usb3="00000000" w:csb0="00000000" w:csb1="00000000"/>
  </w:font>
  <w:font w:name="楷体">
    <w:altName w:val="汉仪楷体KW"/>
    <w:panose1 w:val="02010609060101010101"/>
    <w:charset w:val="86"/>
    <w:family w:val="modern"/>
    <w:pitch w:val="default"/>
    <w:sig w:usb0="00000000" w:usb1="00000000" w:usb2="00000016" w:usb3="00000000" w:csb0="00040001" w:csb1="00000000"/>
  </w:font>
  <w:font w:name="Book Antiqua">
    <w:altName w:val="苹方-简"/>
    <w:panose1 w:val="02040602050305030304"/>
    <w:charset w:val="00"/>
    <w:family w:val="roman"/>
    <w:pitch w:val="default"/>
    <w:sig w:usb0="00000000" w:usb1="00000000" w:usb2="00000000" w:usb3="00000000" w:csb0="0000009F" w:csb1="00000000"/>
  </w:font>
  <w:font w:name="等线">
    <w:altName w:val="汉仪中等线KW"/>
    <w:panose1 w:val="02010600030101010101"/>
    <w:charset w:val="86"/>
    <w:family w:val="auto"/>
    <w:pitch w:val="default"/>
    <w:sig w:usb0="00000000" w:usb1="00000000" w:usb2="00000016" w:usb3="00000000" w:csb0="0004000F" w:csb1="00000000"/>
  </w:font>
  <w:font w:name="微软雅黑">
    <w:altName w:val="汉仪旗黑"/>
    <w:panose1 w:val="020B0503020204020204"/>
    <w:charset w:val="86"/>
    <w:family w:val="swiss"/>
    <w:pitch w:val="default"/>
    <w:sig w:usb0="00000000" w:usb1="00000000" w:usb2="00000016" w:usb3="00000000" w:csb0="0004001F" w:csb1="00000000"/>
  </w:font>
  <w:font w:name="汉仪书宋二KW">
    <w:panose1 w:val="00020600040101010101"/>
    <w:charset w:val="86"/>
    <w:family w:val="auto"/>
    <w:pitch w:val="default"/>
    <w:sig w:usb0="A00002BF" w:usb1="18EF7CFA" w:usb2="00000016" w:usb3="00000000" w:csb0="00040000" w:csb1="00000000"/>
  </w:font>
  <w:font w:name="方正仿宋_GBK">
    <w:panose1 w:val="02000000000000000000"/>
    <w:charset w:val="86"/>
    <w:family w:val="auto"/>
    <w:pitch w:val="default"/>
    <w:sig w:usb0="A00002BF" w:usb1="38CF7CFA" w:usb2="00082016" w:usb3="00000000" w:csb0="00040001"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AFF" w:usb1="C000605B" w:usb2="00000029" w:usb3="00000000" w:csb0="200101FF" w:csb1="20280000"/>
  </w:font>
  <w:font w:name="Kingsoft Sign">
    <w:panose1 w:val="05050102010706020507"/>
    <w:charset w:val="00"/>
    <w:family w:val="auto"/>
    <w:pitch w:val="default"/>
    <w:sig w:usb0="00000000" w:usb1="10000000" w:usb2="00000000" w:usb3="00000000" w:csb0="00000001" w:csb1="00000000"/>
  </w:font>
  <w:font w:name="汉仪楷体KW">
    <w:panose1 w:val="00020600040101010101"/>
    <w:charset w:val="86"/>
    <w:family w:val="auto"/>
    <w:pitch w:val="default"/>
    <w:sig w:usb0="A00002BF" w:usb1="18EF7CFA" w:usb2="00000016" w:usb3="00000000" w:csb0="00040000" w:csb1="00000000"/>
  </w:font>
  <w:font w:name="苹方-简">
    <w:panose1 w:val="020B0400000000000000"/>
    <w:charset w:val="86"/>
    <w:family w:val="auto"/>
    <w:pitch w:val="default"/>
    <w:sig w:usb0="A00002FF" w:usb1="7ACFFDFB" w:usb2="00000017" w:usb3="00000000" w:csb0="00040001" w:csb1="00000000"/>
  </w:font>
  <w:font w:name="汉仪中等线KW">
    <w:panose1 w:val="01010104010101010101"/>
    <w:charset w:val="86"/>
    <w:family w:val="auto"/>
    <w:pitch w:val="default"/>
    <w:sig w:usb0="800002BF" w:usb1="004F7CFA" w:usb2="00000000" w:usb3="00000000" w:csb0="00040001" w:csb1="00000000"/>
  </w:font>
  <w:font w:name="汉仪旗黑">
    <w:panose1 w:val="00020600040101010101"/>
    <w:charset w:val="86"/>
    <w:family w:val="auto"/>
    <w:pitch w:val="default"/>
    <w:sig w:usb0="A00002BF" w:usb1="1ACF7CFA" w:usb2="00000016" w:usb3="00000000" w:csb0="0004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4"/>
      <w:tblW w:w="0" w:type="auto"/>
      <w:tblInd w:w="108" w:type="dxa"/>
      <w:tblBorders>
        <w:top w:val="single" w:color="auto" w:sz="4"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940"/>
      <w:gridCol w:w="3864"/>
      <w:gridCol w:w="2869"/>
    </w:tblGrid>
    <w:tr>
      <w:trPr>
        <w:trHeight w:val="468" w:hRule="atLeast"/>
      </w:trPr>
      <w:tc>
        <w:tcPr>
          <w:tcW w:w="2940" w:type="dxa"/>
        </w:tcPr>
        <w:p>
          <w:pPr>
            <w:pStyle w:val="27"/>
            <w:textAlignment w:val="top"/>
          </w:pPr>
        </w:p>
      </w:tc>
      <w:tc>
        <w:tcPr>
          <w:tcW w:w="3864" w:type="dxa"/>
          <w:vAlign w:val="center"/>
        </w:tcPr>
        <w:p>
          <w:pPr>
            <w:pStyle w:val="31"/>
          </w:pPr>
          <w:r>
            <w:rPr>
              <w:bCs/>
            </w:rPr>
            <w:fldChar w:fldCharType="begin"/>
          </w:r>
          <w:r>
            <w:rPr>
              <w:bCs/>
            </w:rPr>
            <w:instrText xml:space="preserve"> DOCPROPERTY  ProprietaryDeclaration  \* MERGEFORMAT </w:instrText>
          </w:r>
          <w:r>
            <w:rPr>
              <w:bCs/>
            </w:rPr>
            <w:fldChar w:fldCharType="separate"/>
          </w:r>
          <w:r>
            <w:rPr>
              <w:bCs/>
            </w:rPr>
            <w:t>Huawei</w:t>
          </w:r>
          <w:r>
            <w:t xml:space="preserve"> Proprietary and Confidential      Copyright © Huawei Technologies Co., Ltd</w:t>
          </w:r>
          <w:r>
            <w:fldChar w:fldCharType="end"/>
          </w:r>
        </w:p>
      </w:tc>
      <w:tc>
        <w:tcPr>
          <w:tcW w:w="2869" w:type="dxa"/>
        </w:tcPr>
        <w:p>
          <w:pPr>
            <w:pStyle w:val="30"/>
          </w:pPr>
          <w:r>
            <w:fldChar w:fldCharType="begin"/>
          </w:r>
          <w:r>
            <w:instrText xml:space="preserve"> PAGE </w:instrText>
          </w:r>
          <w:r>
            <w:fldChar w:fldCharType="separate"/>
          </w:r>
          <w:r>
            <w:t>2-2</w:t>
          </w:r>
          <w:r>
            <w:fldChar w:fldCharType="end"/>
          </w:r>
        </w:p>
      </w:tc>
    </w:tr>
  </w:tbl>
  <w:p>
    <w:pPr>
      <w:pStyle w:val="3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ind w:firstLine="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4">
    <w:p>
      <w:r>
        <w:separator/>
      </w:r>
    </w:p>
  </w:footnote>
  <w:footnote w:type="continuationSeparator" w:id="5">
    <w:p>
      <w:r>
        <w:continuationSeparator/>
      </w:r>
    </w:p>
  </w:footnote>
  <w:footnote w:id="0">
    <w:p>
      <w:pPr>
        <w:pStyle w:val="10"/>
      </w:pPr>
      <w:r>
        <w:rPr>
          <w:rStyle w:val="18"/>
        </w:rPr>
        <w:footnoteRef/>
      </w:r>
      <w:r>
        <w:t xml:space="preserve"> </w:t>
      </w:r>
      <w:r>
        <w:rPr>
          <w:rFonts w:hint="eastAsia"/>
        </w:rPr>
        <w:t>“应急处置关键时间点”可参照中银科函【2024】202号的《附件2:“1-5-15-30-24”应急处置时效性管理目标的释义和案例》进行分析。</w:t>
      </w:r>
    </w:p>
  </w:footnote>
  <w:footnote w:id="1">
    <w:p>
      <w:pPr>
        <w:pStyle w:val="10"/>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4"/>
      <w:tblW w:w="10206" w:type="dxa"/>
      <w:tblInd w:w="0" w:type="dxa"/>
      <w:tblBorders>
        <w:top w:val="none" w:color="auto" w:sz="0" w:space="0"/>
        <w:left w:val="none" w:color="auto" w:sz="0" w:space="0"/>
        <w:bottom w:val="single" w:color="auto" w:sz="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6096"/>
      <w:gridCol w:w="4110"/>
    </w:tblGrid>
    <w:tr>
      <w:trPr>
        <w:trHeight w:val="851" w:hRule="atLeast"/>
      </w:trPr>
      <w:tc>
        <w:tcPr>
          <w:tcW w:w="6096" w:type="dxa"/>
          <w:tcMar>
            <w:left w:w="0" w:type="dxa"/>
            <w:right w:w="0" w:type="dxa"/>
          </w:tcMar>
          <w:vAlign w:val="bottom"/>
        </w:tcPr>
        <w:p>
          <w:pPr>
            <w:pStyle w:val="27"/>
            <w:ind w:right="-624" w:rightChars="-297"/>
            <w:rPr>
              <w:rFonts w:cs="Times New Roman"/>
            </w:rPr>
          </w:pPr>
        </w:p>
      </w:tc>
      <w:tc>
        <w:tcPr>
          <w:tcW w:w="4110" w:type="dxa"/>
          <w:vAlign w:val="bottom"/>
        </w:tcPr>
        <w:p>
          <w:pPr>
            <w:pStyle w:val="30"/>
            <w:rPr>
              <w:rFonts w:cs="Times New Roman"/>
            </w:rPr>
          </w:pPr>
        </w:p>
      </w:tc>
    </w:tr>
  </w:tbl>
  <w:p>
    <w:pPr>
      <w:pStyle w:val="3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ind w:firstLine="3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AF89AD3"/>
    <w:multiLevelType w:val="singleLevel"/>
    <w:tmpl w:val="8AF89AD3"/>
    <w:lvl w:ilvl="0" w:tentative="0">
      <w:start w:val="2"/>
      <w:numFmt w:val="chineseCounting"/>
      <w:suff w:val="nothing"/>
      <w:lvlText w:val="（%1）"/>
      <w:lvlJc w:val="left"/>
      <w:rPr>
        <w:rFonts w:hint="eastAsia"/>
      </w:rPr>
    </w:lvl>
  </w:abstractNum>
  <w:abstractNum w:abstractNumId="1">
    <w:nsid w:val="DFEE71D7"/>
    <w:multiLevelType w:val="singleLevel"/>
    <w:tmpl w:val="DFEE71D7"/>
    <w:lvl w:ilvl="0" w:tentative="0">
      <w:start w:val="2"/>
      <w:numFmt w:val="chineseCounting"/>
      <w:suff w:val="nothing"/>
      <w:lvlText w:val="（%1）"/>
      <w:lvlJc w:val="left"/>
      <w:rPr>
        <w:rFonts w:hint="eastAsia"/>
      </w:rPr>
    </w:lvl>
  </w:abstractNum>
  <w:abstractNum w:abstractNumId="2">
    <w:nsid w:val="43DBE09D"/>
    <w:multiLevelType w:val="singleLevel"/>
    <w:tmpl w:val="43DBE09D"/>
    <w:lvl w:ilvl="0" w:tentative="0">
      <w:start w:val="1"/>
      <w:numFmt w:val="chineseCounting"/>
      <w:suff w:val="nothing"/>
      <w:lvlText w:val="（%1）"/>
      <w:lvlJc w:val="left"/>
      <w:rPr>
        <w:rFonts w:hint="eastAsia"/>
      </w:rPr>
    </w:lvl>
  </w:abstractNum>
  <w:abstractNum w:abstractNumId="3">
    <w:nsid w:val="776C73DC"/>
    <w:multiLevelType w:val="singleLevel"/>
    <w:tmpl w:val="776C73DC"/>
    <w:lvl w:ilvl="0" w:tentative="0">
      <w:start w:val="1"/>
      <w:numFmt w:val="chineseCounting"/>
      <w:suff w:val="nothing"/>
      <w:lvlText w:val="（%1）"/>
      <w:lvlJc w:val="left"/>
      <w:rPr>
        <w:rFonts w:hint="eastAsia"/>
        <w:color w:val="auto"/>
      </w:rPr>
    </w:lvl>
  </w:abstractNum>
  <w:abstractNum w:abstractNumId="4">
    <w:nsid w:val="79FED0E2"/>
    <w:multiLevelType w:val="singleLevel"/>
    <w:tmpl w:val="79FED0E2"/>
    <w:lvl w:ilvl="0" w:tentative="0">
      <w:start w:val="2"/>
      <w:numFmt w:val="decimal"/>
      <w:lvlText w:val="%1."/>
      <w:lvlJc w:val="left"/>
      <w:pPr>
        <w:tabs>
          <w:tab w:val="left" w:pos="312"/>
        </w:tabs>
      </w:pPr>
    </w:lvl>
  </w:abstractNum>
  <w:abstractNum w:abstractNumId="5">
    <w:nsid w:val="7AFA24D7"/>
    <w:multiLevelType w:val="singleLevel"/>
    <w:tmpl w:val="7AFA24D7"/>
    <w:lvl w:ilvl="0" w:tentative="0">
      <w:start w:val="2"/>
      <w:numFmt w:val="chineseCounting"/>
      <w:suff w:val="nothing"/>
      <w:lvlText w:val="（%1）"/>
      <w:lvlJc w:val="left"/>
      <w:rPr>
        <w:rFonts w:hint="eastAsia"/>
      </w:rPr>
    </w:lvl>
  </w:abstractNum>
  <w:num w:numId="1">
    <w:abstractNumId w:val="4"/>
  </w:num>
  <w:num w:numId="2">
    <w:abstractNumId w:val="0"/>
  </w:num>
  <w:num w:numId="3">
    <w:abstractNumId w:val="5"/>
  </w:num>
  <w:num w:numId="4">
    <w:abstractNumId w:val="1"/>
  </w:num>
  <w:num w:numId="5">
    <w:abstractNumId w:val="3"/>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8"/>
  <w:doNotDisplayPageBoundaries w:val="1"/>
  <w:bordersDoNotSurroundHeader w:val="1"/>
  <w:bordersDoNotSurroundFooter w:val="1"/>
  <w:documentProtection w:enforcement="0"/>
  <w:defaultTabStop w:val="420"/>
  <w:drawingGridVerticalSpacing w:val="156"/>
  <w:noPunctuationKerning w:val="1"/>
  <w:characterSpacingControl w:val="compressPunctuation"/>
  <w:footnotePr>
    <w:footnote w:id="4"/>
    <w:footnote w:id="5"/>
  </w:foot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OTRmNWVhZjllNTdkNmQ5NTQ5ODQ4MDVkZDMyNmE1YmYifQ=="/>
  </w:docVars>
  <w:rsids>
    <w:rsidRoot w:val="00813985"/>
    <w:rsid w:val="000009C7"/>
    <w:rsid w:val="000015BC"/>
    <w:rsid w:val="000029BD"/>
    <w:rsid w:val="000036DF"/>
    <w:rsid w:val="00006651"/>
    <w:rsid w:val="00006B5B"/>
    <w:rsid w:val="00013639"/>
    <w:rsid w:val="00014282"/>
    <w:rsid w:val="00015B01"/>
    <w:rsid w:val="00017079"/>
    <w:rsid w:val="00020CE3"/>
    <w:rsid w:val="000210A5"/>
    <w:rsid w:val="00021C0A"/>
    <w:rsid w:val="00023684"/>
    <w:rsid w:val="00024E20"/>
    <w:rsid w:val="000265BD"/>
    <w:rsid w:val="000305EF"/>
    <w:rsid w:val="00030A18"/>
    <w:rsid w:val="00031BAC"/>
    <w:rsid w:val="00032EAA"/>
    <w:rsid w:val="000332F1"/>
    <w:rsid w:val="00033889"/>
    <w:rsid w:val="00033CCB"/>
    <w:rsid w:val="00034F02"/>
    <w:rsid w:val="000403FD"/>
    <w:rsid w:val="00040A46"/>
    <w:rsid w:val="0004358F"/>
    <w:rsid w:val="0004362B"/>
    <w:rsid w:val="00044539"/>
    <w:rsid w:val="000445B5"/>
    <w:rsid w:val="00045C8E"/>
    <w:rsid w:val="00045CAE"/>
    <w:rsid w:val="00051B66"/>
    <w:rsid w:val="000520F4"/>
    <w:rsid w:val="00052857"/>
    <w:rsid w:val="00053C1F"/>
    <w:rsid w:val="0005417E"/>
    <w:rsid w:val="00055AB9"/>
    <w:rsid w:val="000561EE"/>
    <w:rsid w:val="00056A7F"/>
    <w:rsid w:val="00057DFE"/>
    <w:rsid w:val="00060CA6"/>
    <w:rsid w:val="000619B1"/>
    <w:rsid w:val="00061A86"/>
    <w:rsid w:val="00062162"/>
    <w:rsid w:val="000628B1"/>
    <w:rsid w:val="0006353E"/>
    <w:rsid w:val="0006537A"/>
    <w:rsid w:val="000661B1"/>
    <w:rsid w:val="0006739D"/>
    <w:rsid w:val="00071813"/>
    <w:rsid w:val="000719B5"/>
    <w:rsid w:val="00073203"/>
    <w:rsid w:val="00073A28"/>
    <w:rsid w:val="00075167"/>
    <w:rsid w:val="00077AC7"/>
    <w:rsid w:val="00080C11"/>
    <w:rsid w:val="00080E31"/>
    <w:rsid w:val="0008174B"/>
    <w:rsid w:val="0008267D"/>
    <w:rsid w:val="00083A7F"/>
    <w:rsid w:val="00084172"/>
    <w:rsid w:val="000848AF"/>
    <w:rsid w:val="00084DFC"/>
    <w:rsid w:val="000861E9"/>
    <w:rsid w:val="000862DE"/>
    <w:rsid w:val="00086A0C"/>
    <w:rsid w:val="00096366"/>
    <w:rsid w:val="0009714E"/>
    <w:rsid w:val="000A1B74"/>
    <w:rsid w:val="000A1CE9"/>
    <w:rsid w:val="000A361E"/>
    <w:rsid w:val="000A45A1"/>
    <w:rsid w:val="000A78ED"/>
    <w:rsid w:val="000B19EE"/>
    <w:rsid w:val="000B3345"/>
    <w:rsid w:val="000B4911"/>
    <w:rsid w:val="000B5385"/>
    <w:rsid w:val="000B5459"/>
    <w:rsid w:val="000B55C5"/>
    <w:rsid w:val="000B55D2"/>
    <w:rsid w:val="000B5D49"/>
    <w:rsid w:val="000B7660"/>
    <w:rsid w:val="000B7CB5"/>
    <w:rsid w:val="000C110F"/>
    <w:rsid w:val="000C2CAA"/>
    <w:rsid w:val="000C2D78"/>
    <w:rsid w:val="000C4E27"/>
    <w:rsid w:val="000C4EA5"/>
    <w:rsid w:val="000C552F"/>
    <w:rsid w:val="000C6C7C"/>
    <w:rsid w:val="000C7E41"/>
    <w:rsid w:val="000D0BFA"/>
    <w:rsid w:val="000D1CA6"/>
    <w:rsid w:val="000D34B5"/>
    <w:rsid w:val="000D3F79"/>
    <w:rsid w:val="000D4AE2"/>
    <w:rsid w:val="000D4B43"/>
    <w:rsid w:val="000D5026"/>
    <w:rsid w:val="000D6114"/>
    <w:rsid w:val="000D777C"/>
    <w:rsid w:val="000D7A39"/>
    <w:rsid w:val="000E128C"/>
    <w:rsid w:val="000E59B4"/>
    <w:rsid w:val="000E5F95"/>
    <w:rsid w:val="000E671E"/>
    <w:rsid w:val="000E78FE"/>
    <w:rsid w:val="000F341A"/>
    <w:rsid w:val="000F75B9"/>
    <w:rsid w:val="00100543"/>
    <w:rsid w:val="00100C59"/>
    <w:rsid w:val="00101BB5"/>
    <w:rsid w:val="0010381F"/>
    <w:rsid w:val="0010560E"/>
    <w:rsid w:val="00105DF1"/>
    <w:rsid w:val="00106179"/>
    <w:rsid w:val="0010662B"/>
    <w:rsid w:val="00107042"/>
    <w:rsid w:val="00107ED4"/>
    <w:rsid w:val="00110C29"/>
    <w:rsid w:val="00111C5C"/>
    <w:rsid w:val="001129E7"/>
    <w:rsid w:val="00115BF6"/>
    <w:rsid w:val="00116273"/>
    <w:rsid w:val="00117B9D"/>
    <w:rsid w:val="00124043"/>
    <w:rsid w:val="00124BAB"/>
    <w:rsid w:val="001263F3"/>
    <w:rsid w:val="0012730E"/>
    <w:rsid w:val="00127B4E"/>
    <w:rsid w:val="00131CD8"/>
    <w:rsid w:val="001334A1"/>
    <w:rsid w:val="0013472F"/>
    <w:rsid w:val="001349DA"/>
    <w:rsid w:val="00134A6E"/>
    <w:rsid w:val="00135405"/>
    <w:rsid w:val="001364EC"/>
    <w:rsid w:val="00137D0E"/>
    <w:rsid w:val="00137FBE"/>
    <w:rsid w:val="001409E4"/>
    <w:rsid w:val="00143165"/>
    <w:rsid w:val="0014420D"/>
    <w:rsid w:val="00144350"/>
    <w:rsid w:val="00144B80"/>
    <w:rsid w:val="001465B8"/>
    <w:rsid w:val="001471BE"/>
    <w:rsid w:val="0014760D"/>
    <w:rsid w:val="001477EF"/>
    <w:rsid w:val="0015055C"/>
    <w:rsid w:val="00150B0C"/>
    <w:rsid w:val="00152562"/>
    <w:rsid w:val="00153FA1"/>
    <w:rsid w:val="00154744"/>
    <w:rsid w:val="00154E46"/>
    <w:rsid w:val="00155090"/>
    <w:rsid w:val="00160A8B"/>
    <w:rsid w:val="00161AFA"/>
    <w:rsid w:val="001625ED"/>
    <w:rsid w:val="00162E85"/>
    <w:rsid w:val="0016714A"/>
    <w:rsid w:val="00170CC9"/>
    <w:rsid w:val="0017116E"/>
    <w:rsid w:val="00172D75"/>
    <w:rsid w:val="00175419"/>
    <w:rsid w:val="00175693"/>
    <w:rsid w:val="0017720C"/>
    <w:rsid w:val="00180DCC"/>
    <w:rsid w:val="00183C15"/>
    <w:rsid w:val="0018437D"/>
    <w:rsid w:val="00186B75"/>
    <w:rsid w:val="00191AAF"/>
    <w:rsid w:val="001947FE"/>
    <w:rsid w:val="00194E26"/>
    <w:rsid w:val="001957BA"/>
    <w:rsid w:val="001974C6"/>
    <w:rsid w:val="00197A0E"/>
    <w:rsid w:val="001A042F"/>
    <w:rsid w:val="001A1121"/>
    <w:rsid w:val="001A20E8"/>
    <w:rsid w:val="001A5105"/>
    <w:rsid w:val="001A6353"/>
    <w:rsid w:val="001A795F"/>
    <w:rsid w:val="001B1068"/>
    <w:rsid w:val="001B1D8B"/>
    <w:rsid w:val="001B27AE"/>
    <w:rsid w:val="001B46EB"/>
    <w:rsid w:val="001B509D"/>
    <w:rsid w:val="001B558D"/>
    <w:rsid w:val="001B7365"/>
    <w:rsid w:val="001C0C4C"/>
    <w:rsid w:val="001C1091"/>
    <w:rsid w:val="001C20C7"/>
    <w:rsid w:val="001C2293"/>
    <w:rsid w:val="001C31C4"/>
    <w:rsid w:val="001C382B"/>
    <w:rsid w:val="001C4337"/>
    <w:rsid w:val="001C5915"/>
    <w:rsid w:val="001C59E0"/>
    <w:rsid w:val="001C6D60"/>
    <w:rsid w:val="001C6F89"/>
    <w:rsid w:val="001D015E"/>
    <w:rsid w:val="001D1D28"/>
    <w:rsid w:val="001D3A78"/>
    <w:rsid w:val="001D43FF"/>
    <w:rsid w:val="001D4FAB"/>
    <w:rsid w:val="001D6FF7"/>
    <w:rsid w:val="001E1333"/>
    <w:rsid w:val="001E1935"/>
    <w:rsid w:val="001E2D9D"/>
    <w:rsid w:val="001E58D4"/>
    <w:rsid w:val="001E7A20"/>
    <w:rsid w:val="001E7BD3"/>
    <w:rsid w:val="001F08D6"/>
    <w:rsid w:val="001F0AE7"/>
    <w:rsid w:val="001F2112"/>
    <w:rsid w:val="001F3430"/>
    <w:rsid w:val="001F4CF8"/>
    <w:rsid w:val="001F7215"/>
    <w:rsid w:val="001F7AF4"/>
    <w:rsid w:val="002018EA"/>
    <w:rsid w:val="0020197A"/>
    <w:rsid w:val="00202E30"/>
    <w:rsid w:val="002041FF"/>
    <w:rsid w:val="0020510D"/>
    <w:rsid w:val="002055BC"/>
    <w:rsid w:val="00206C5C"/>
    <w:rsid w:val="00206FE4"/>
    <w:rsid w:val="00206FE8"/>
    <w:rsid w:val="00207820"/>
    <w:rsid w:val="00214C28"/>
    <w:rsid w:val="00214D54"/>
    <w:rsid w:val="002175BC"/>
    <w:rsid w:val="002200B2"/>
    <w:rsid w:val="00220EB0"/>
    <w:rsid w:val="00222B1F"/>
    <w:rsid w:val="00223997"/>
    <w:rsid w:val="0022499C"/>
    <w:rsid w:val="00225D63"/>
    <w:rsid w:val="0022625E"/>
    <w:rsid w:val="002269F3"/>
    <w:rsid w:val="00230698"/>
    <w:rsid w:val="00234647"/>
    <w:rsid w:val="002362B6"/>
    <w:rsid w:val="00236BF0"/>
    <w:rsid w:val="0023763F"/>
    <w:rsid w:val="0023785A"/>
    <w:rsid w:val="00237A91"/>
    <w:rsid w:val="0024312E"/>
    <w:rsid w:val="0024350F"/>
    <w:rsid w:val="002465BB"/>
    <w:rsid w:val="00247D92"/>
    <w:rsid w:val="0025021B"/>
    <w:rsid w:val="0025055B"/>
    <w:rsid w:val="002517F2"/>
    <w:rsid w:val="00251A13"/>
    <w:rsid w:val="00251A46"/>
    <w:rsid w:val="00253F2B"/>
    <w:rsid w:val="002557F1"/>
    <w:rsid w:val="00255C43"/>
    <w:rsid w:val="002572E9"/>
    <w:rsid w:val="00260445"/>
    <w:rsid w:val="00260D4C"/>
    <w:rsid w:val="002610B6"/>
    <w:rsid w:val="00261B2E"/>
    <w:rsid w:val="00261FF2"/>
    <w:rsid w:val="0026480D"/>
    <w:rsid w:val="00264CD5"/>
    <w:rsid w:val="00266C22"/>
    <w:rsid w:val="002731B3"/>
    <w:rsid w:val="002731C2"/>
    <w:rsid w:val="00274AD6"/>
    <w:rsid w:val="00275C6F"/>
    <w:rsid w:val="00276F26"/>
    <w:rsid w:val="00277145"/>
    <w:rsid w:val="0027772E"/>
    <w:rsid w:val="002777BF"/>
    <w:rsid w:val="00280192"/>
    <w:rsid w:val="002811F0"/>
    <w:rsid w:val="00281497"/>
    <w:rsid w:val="00281A05"/>
    <w:rsid w:val="0028261E"/>
    <w:rsid w:val="002831DE"/>
    <w:rsid w:val="0028566C"/>
    <w:rsid w:val="00287256"/>
    <w:rsid w:val="002874AC"/>
    <w:rsid w:val="00287AD4"/>
    <w:rsid w:val="00287C9F"/>
    <w:rsid w:val="0029018A"/>
    <w:rsid w:val="002911C5"/>
    <w:rsid w:val="002913B5"/>
    <w:rsid w:val="0029181A"/>
    <w:rsid w:val="0029210C"/>
    <w:rsid w:val="00294A76"/>
    <w:rsid w:val="00295E83"/>
    <w:rsid w:val="002966F5"/>
    <w:rsid w:val="002969B9"/>
    <w:rsid w:val="002A08B0"/>
    <w:rsid w:val="002A0B23"/>
    <w:rsid w:val="002A19E4"/>
    <w:rsid w:val="002A2D5A"/>
    <w:rsid w:val="002A6457"/>
    <w:rsid w:val="002A7FE1"/>
    <w:rsid w:val="002B01A7"/>
    <w:rsid w:val="002B1E66"/>
    <w:rsid w:val="002B3514"/>
    <w:rsid w:val="002B5398"/>
    <w:rsid w:val="002B7FA8"/>
    <w:rsid w:val="002C23AA"/>
    <w:rsid w:val="002C2F96"/>
    <w:rsid w:val="002C33FC"/>
    <w:rsid w:val="002C41C4"/>
    <w:rsid w:val="002C6AD4"/>
    <w:rsid w:val="002C7ED7"/>
    <w:rsid w:val="002D07A7"/>
    <w:rsid w:val="002D2D7B"/>
    <w:rsid w:val="002D3313"/>
    <w:rsid w:val="002D3777"/>
    <w:rsid w:val="002D4E5B"/>
    <w:rsid w:val="002D7789"/>
    <w:rsid w:val="002E0F2D"/>
    <w:rsid w:val="002E3F12"/>
    <w:rsid w:val="002E5BA6"/>
    <w:rsid w:val="002F0725"/>
    <w:rsid w:val="002F271D"/>
    <w:rsid w:val="002F367A"/>
    <w:rsid w:val="002F5865"/>
    <w:rsid w:val="002F69B1"/>
    <w:rsid w:val="002F6E3F"/>
    <w:rsid w:val="0030199D"/>
    <w:rsid w:val="003019EF"/>
    <w:rsid w:val="00301E58"/>
    <w:rsid w:val="0030202F"/>
    <w:rsid w:val="003023CF"/>
    <w:rsid w:val="00303ECE"/>
    <w:rsid w:val="003041F0"/>
    <w:rsid w:val="00306129"/>
    <w:rsid w:val="00306948"/>
    <w:rsid w:val="00306D57"/>
    <w:rsid w:val="0031444D"/>
    <w:rsid w:val="00314C94"/>
    <w:rsid w:val="00315508"/>
    <w:rsid w:val="00316FDB"/>
    <w:rsid w:val="003173E7"/>
    <w:rsid w:val="00320631"/>
    <w:rsid w:val="003207D8"/>
    <w:rsid w:val="003215C9"/>
    <w:rsid w:val="003224FF"/>
    <w:rsid w:val="003225FC"/>
    <w:rsid w:val="00323992"/>
    <w:rsid w:val="003243FF"/>
    <w:rsid w:val="003244D4"/>
    <w:rsid w:val="0032493F"/>
    <w:rsid w:val="00325801"/>
    <w:rsid w:val="00326DDE"/>
    <w:rsid w:val="0032715E"/>
    <w:rsid w:val="00331EC4"/>
    <w:rsid w:val="0033578D"/>
    <w:rsid w:val="00340C23"/>
    <w:rsid w:val="00341C47"/>
    <w:rsid w:val="003420D1"/>
    <w:rsid w:val="0034287F"/>
    <w:rsid w:val="0034362F"/>
    <w:rsid w:val="003446FD"/>
    <w:rsid w:val="0034482A"/>
    <w:rsid w:val="00344CF5"/>
    <w:rsid w:val="003456DA"/>
    <w:rsid w:val="00346015"/>
    <w:rsid w:val="003468BF"/>
    <w:rsid w:val="00347E98"/>
    <w:rsid w:val="00352D20"/>
    <w:rsid w:val="00353E24"/>
    <w:rsid w:val="00357E3D"/>
    <w:rsid w:val="00361473"/>
    <w:rsid w:val="00362F07"/>
    <w:rsid w:val="00374BA2"/>
    <w:rsid w:val="0037507B"/>
    <w:rsid w:val="00377992"/>
    <w:rsid w:val="00380155"/>
    <w:rsid w:val="0038137F"/>
    <w:rsid w:val="003834D6"/>
    <w:rsid w:val="003836D9"/>
    <w:rsid w:val="003867D4"/>
    <w:rsid w:val="00386A06"/>
    <w:rsid w:val="00392D98"/>
    <w:rsid w:val="00394508"/>
    <w:rsid w:val="003947B9"/>
    <w:rsid w:val="00394AFF"/>
    <w:rsid w:val="0039531A"/>
    <w:rsid w:val="00395AD3"/>
    <w:rsid w:val="0039719D"/>
    <w:rsid w:val="0039732E"/>
    <w:rsid w:val="003A2F55"/>
    <w:rsid w:val="003A358D"/>
    <w:rsid w:val="003A6653"/>
    <w:rsid w:val="003B1C03"/>
    <w:rsid w:val="003B38D9"/>
    <w:rsid w:val="003B39BE"/>
    <w:rsid w:val="003B3ED6"/>
    <w:rsid w:val="003B423C"/>
    <w:rsid w:val="003C11BF"/>
    <w:rsid w:val="003C1883"/>
    <w:rsid w:val="003C35A5"/>
    <w:rsid w:val="003D0A0E"/>
    <w:rsid w:val="003D4A01"/>
    <w:rsid w:val="003D7763"/>
    <w:rsid w:val="003D7B82"/>
    <w:rsid w:val="003E011A"/>
    <w:rsid w:val="003E02C2"/>
    <w:rsid w:val="003E2FD6"/>
    <w:rsid w:val="003E4A80"/>
    <w:rsid w:val="003F09E1"/>
    <w:rsid w:val="003F1E87"/>
    <w:rsid w:val="003F3142"/>
    <w:rsid w:val="003F3480"/>
    <w:rsid w:val="003F3F61"/>
    <w:rsid w:val="003F5935"/>
    <w:rsid w:val="003F594D"/>
    <w:rsid w:val="00400DE6"/>
    <w:rsid w:val="00402355"/>
    <w:rsid w:val="00403381"/>
    <w:rsid w:val="00403541"/>
    <w:rsid w:val="0040357A"/>
    <w:rsid w:val="004110A8"/>
    <w:rsid w:val="00412BE4"/>
    <w:rsid w:val="00415BD5"/>
    <w:rsid w:val="00415EDD"/>
    <w:rsid w:val="00417B13"/>
    <w:rsid w:val="004203A7"/>
    <w:rsid w:val="004204C8"/>
    <w:rsid w:val="00420963"/>
    <w:rsid w:val="00421E81"/>
    <w:rsid w:val="004225A2"/>
    <w:rsid w:val="00424D7E"/>
    <w:rsid w:val="00425EB8"/>
    <w:rsid w:val="00427909"/>
    <w:rsid w:val="004323ED"/>
    <w:rsid w:val="00432679"/>
    <w:rsid w:val="0043276E"/>
    <w:rsid w:val="004339F0"/>
    <w:rsid w:val="00435DBC"/>
    <w:rsid w:val="004361F8"/>
    <w:rsid w:val="00436783"/>
    <w:rsid w:val="00437239"/>
    <w:rsid w:val="004411C9"/>
    <w:rsid w:val="00441840"/>
    <w:rsid w:val="00442573"/>
    <w:rsid w:val="004427F5"/>
    <w:rsid w:val="00443E9C"/>
    <w:rsid w:val="00444280"/>
    <w:rsid w:val="0044623E"/>
    <w:rsid w:val="004472CE"/>
    <w:rsid w:val="004479E5"/>
    <w:rsid w:val="00453856"/>
    <w:rsid w:val="0045497E"/>
    <w:rsid w:val="0045564C"/>
    <w:rsid w:val="004558EB"/>
    <w:rsid w:val="004570C4"/>
    <w:rsid w:val="0045785C"/>
    <w:rsid w:val="00461804"/>
    <w:rsid w:val="004629B5"/>
    <w:rsid w:val="00464A54"/>
    <w:rsid w:val="00464C01"/>
    <w:rsid w:val="00464E39"/>
    <w:rsid w:val="0046585E"/>
    <w:rsid w:val="00465D21"/>
    <w:rsid w:val="0047069F"/>
    <w:rsid w:val="00470F68"/>
    <w:rsid w:val="00471741"/>
    <w:rsid w:val="00474ACC"/>
    <w:rsid w:val="00474ADC"/>
    <w:rsid w:val="00475CC2"/>
    <w:rsid w:val="00480D07"/>
    <w:rsid w:val="004836B4"/>
    <w:rsid w:val="00483A4E"/>
    <w:rsid w:val="00483DA5"/>
    <w:rsid w:val="00484831"/>
    <w:rsid w:val="00484FC9"/>
    <w:rsid w:val="00485508"/>
    <w:rsid w:val="004857CD"/>
    <w:rsid w:val="004857D2"/>
    <w:rsid w:val="00487730"/>
    <w:rsid w:val="00490C3F"/>
    <w:rsid w:val="004911E7"/>
    <w:rsid w:val="00491D56"/>
    <w:rsid w:val="00492284"/>
    <w:rsid w:val="004A0566"/>
    <w:rsid w:val="004A1721"/>
    <w:rsid w:val="004A1ACA"/>
    <w:rsid w:val="004A2747"/>
    <w:rsid w:val="004A424E"/>
    <w:rsid w:val="004A6A5F"/>
    <w:rsid w:val="004A77D6"/>
    <w:rsid w:val="004B1807"/>
    <w:rsid w:val="004B2BDA"/>
    <w:rsid w:val="004B475C"/>
    <w:rsid w:val="004B4D57"/>
    <w:rsid w:val="004B522F"/>
    <w:rsid w:val="004B65D1"/>
    <w:rsid w:val="004C2762"/>
    <w:rsid w:val="004C6790"/>
    <w:rsid w:val="004C68C2"/>
    <w:rsid w:val="004C7518"/>
    <w:rsid w:val="004C751A"/>
    <w:rsid w:val="004C7CAE"/>
    <w:rsid w:val="004D0DB4"/>
    <w:rsid w:val="004E051B"/>
    <w:rsid w:val="004E1632"/>
    <w:rsid w:val="004E203E"/>
    <w:rsid w:val="004E2B9B"/>
    <w:rsid w:val="004E3B5D"/>
    <w:rsid w:val="004E4F39"/>
    <w:rsid w:val="004E5170"/>
    <w:rsid w:val="004E6091"/>
    <w:rsid w:val="004E63C8"/>
    <w:rsid w:val="004E6CBA"/>
    <w:rsid w:val="004F1F8F"/>
    <w:rsid w:val="004F2AE7"/>
    <w:rsid w:val="004F30E0"/>
    <w:rsid w:val="004F32BE"/>
    <w:rsid w:val="004F5AF6"/>
    <w:rsid w:val="004F67CE"/>
    <w:rsid w:val="0050046D"/>
    <w:rsid w:val="005009C0"/>
    <w:rsid w:val="005011FF"/>
    <w:rsid w:val="00503054"/>
    <w:rsid w:val="00503BE7"/>
    <w:rsid w:val="00503F89"/>
    <w:rsid w:val="00504EA9"/>
    <w:rsid w:val="005059D4"/>
    <w:rsid w:val="00505AFE"/>
    <w:rsid w:val="00506FFA"/>
    <w:rsid w:val="0051195C"/>
    <w:rsid w:val="00511D07"/>
    <w:rsid w:val="00512C47"/>
    <w:rsid w:val="00513FA7"/>
    <w:rsid w:val="005141A8"/>
    <w:rsid w:val="0051463E"/>
    <w:rsid w:val="00514EF5"/>
    <w:rsid w:val="005158C1"/>
    <w:rsid w:val="00517EA7"/>
    <w:rsid w:val="005200A1"/>
    <w:rsid w:val="00520949"/>
    <w:rsid w:val="0052148A"/>
    <w:rsid w:val="00522640"/>
    <w:rsid w:val="005239FD"/>
    <w:rsid w:val="005242D8"/>
    <w:rsid w:val="005243CB"/>
    <w:rsid w:val="005250E1"/>
    <w:rsid w:val="00526BCA"/>
    <w:rsid w:val="0053161B"/>
    <w:rsid w:val="00532E98"/>
    <w:rsid w:val="00533EFE"/>
    <w:rsid w:val="00534A69"/>
    <w:rsid w:val="00534E40"/>
    <w:rsid w:val="0053510A"/>
    <w:rsid w:val="0053550A"/>
    <w:rsid w:val="00536428"/>
    <w:rsid w:val="005364C5"/>
    <w:rsid w:val="005367F6"/>
    <w:rsid w:val="005377B8"/>
    <w:rsid w:val="00537F3F"/>
    <w:rsid w:val="005400DF"/>
    <w:rsid w:val="00541437"/>
    <w:rsid w:val="00542DAE"/>
    <w:rsid w:val="00544BE3"/>
    <w:rsid w:val="00545599"/>
    <w:rsid w:val="005526D6"/>
    <w:rsid w:val="0055428F"/>
    <w:rsid w:val="00561569"/>
    <w:rsid w:val="0056423F"/>
    <w:rsid w:val="00564C10"/>
    <w:rsid w:val="00565274"/>
    <w:rsid w:val="00566BDE"/>
    <w:rsid w:val="005670B0"/>
    <w:rsid w:val="005714F6"/>
    <w:rsid w:val="00576C74"/>
    <w:rsid w:val="00585E87"/>
    <w:rsid w:val="0058675B"/>
    <w:rsid w:val="00586816"/>
    <w:rsid w:val="00591F87"/>
    <w:rsid w:val="005929BD"/>
    <w:rsid w:val="00595052"/>
    <w:rsid w:val="005968C9"/>
    <w:rsid w:val="005A1781"/>
    <w:rsid w:val="005A2942"/>
    <w:rsid w:val="005A5D83"/>
    <w:rsid w:val="005A6761"/>
    <w:rsid w:val="005B0B18"/>
    <w:rsid w:val="005B0B72"/>
    <w:rsid w:val="005B18E4"/>
    <w:rsid w:val="005B26B1"/>
    <w:rsid w:val="005B4EB5"/>
    <w:rsid w:val="005B53EF"/>
    <w:rsid w:val="005B6061"/>
    <w:rsid w:val="005B7526"/>
    <w:rsid w:val="005C3736"/>
    <w:rsid w:val="005C4B4E"/>
    <w:rsid w:val="005C4B5F"/>
    <w:rsid w:val="005D1D56"/>
    <w:rsid w:val="005E0472"/>
    <w:rsid w:val="005E1139"/>
    <w:rsid w:val="005E1255"/>
    <w:rsid w:val="005E1CCE"/>
    <w:rsid w:val="005E21C4"/>
    <w:rsid w:val="005E2A39"/>
    <w:rsid w:val="005E38AE"/>
    <w:rsid w:val="005E65DE"/>
    <w:rsid w:val="005E6ADB"/>
    <w:rsid w:val="005E7780"/>
    <w:rsid w:val="005F1DEA"/>
    <w:rsid w:val="005F29AB"/>
    <w:rsid w:val="005F3E26"/>
    <w:rsid w:val="005F73F8"/>
    <w:rsid w:val="005F74F6"/>
    <w:rsid w:val="00601174"/>
    <w:rsid w:val="00601E64"/>
    <w:rsid w:val="00602FD4"/>
    <w:rsid w:val="006039F5"/>
    <w:rsid w:val="00604A00"/>
    <w:rsid w:val="0060749E"/>
    <w:rsid w:val="006109DB"/>
    <w:rsid w:val="0061187E"/>
    <w:rsid w:val="00612EC9"/>
    <w:rsid w:val="00614BC6"/>
    <w:rsid w:val="00614C01"/>
    <w:rsid w:val="00615106"/>
    <w:rsid w:val="006203D4"/>
    <w:rsid w:val="0062263A"/>
    <w:rsid w:val="00627F02"/>
    <w:rsid w:val="006309E2"/>
    <w:rsid w:val="00631BDB"/>
    <w:rsid w:val="00633541"/>
    <w:rsid w:val="0063395D"/>
    <w:rsid w:val="00635CE4"/>
    <w:rsid w:val="006363D6"/>
    <w:rsid w:val="00641A4E"/>
    <w:rsid w:val="0064214D"/>
    <w:rsid w:val="006428F2"/>
    <w:rsid w:val="00643856"/>
    <w:rsid w:val="006455A2"/>
    <w:rsid w:val="006460B2"/>
    <w:rsid w:val="006461EC"/>
    <w:rsid w:val="006501D0"/>
    <w:rsid w:val="0065064F"/>
    <w:rsid w:val="006511F1"/>
    <w:rsid w:val="006547FB"/>
    <w:rsid w:val="00661D6C"/>
    <w:rsid w:val="0066328E"/>
    <w:rsid w:val="00663DD9"/>
    <w:rsid w:val="00663F41"/>
    <w:rsid w:val="00664822"/>
    <w:rsid w:val="0066530A"/>
    <w:rsid w:val="00667899"/>
    <w:rsid w:val="00670691"/>
    <w:rsid w:val="00673475"/>
    <w:rsid w:val="006754CC"/>
    <w:rsid w:val="00675C5A"/>
    <w:rsid w:val="00676497"/>
    <w:rsid w:val="006765B6"/>
    <w:rsid w:val="006772B7"/>
    <w:rsid w:val="00677738"/>
    <w:rsid w:val="0068076F"/>
    <w:rsid w:val="00680F76"/>
    <w:rsid w:val="00681CBF"/>
    <w:rsid w:val="00681E7A"/>
    <w:rsid w:val="0068350E"/>
    <w:rsid w:val="00685647"/>
    <w:rsid w:val="0068708F"/>
    <w:rsid w:val="006913AD"/>
    <w:rsid w:val="0069405C"/>
    <w:rsid w:val="00694C6D"/>
    <w:rsid w:val="0069641A"/>
    <w:rsid w:val="00697321"/>
    <w:rsid w:val="006A22EF"/>
    <w:rsid w:val="006A66B8"/>
    <w:rsid w:val="006A7044"/>
    <w:rsid w:val="006A73AD"/>
    <w:rsid w:val="006B1D93"/>
    <w:rsid w:val="006B29A8"/>
    <w:rsid w:val="006B55CE"/>
    <w:rsid w:val="006B668B"/>
    <w:rsid w:val="006B7472"/>
    <w:rsid w:val="006B79E5"/>
    <w:rsid w:val="006C055D"/>
    <w:rsid w:val="006C2895"/>
    <w:rsid w:val="006C3972"/>
    <w:rsid w:val="006C55B6"/>
    <w:rsid w:val="006C5F0A"/>
    <w:rsid w:val="006D10AF"/>
    <w:rsid w:val="006D1B87"/>
    <w:rsid w:val="006D2C92"/>
    <w:rsid w:val="006E06B4"/>
    <w:rsid w:val="006E0DC0"/>
    <w:rsid w:val="006E1736"/>
    <w:rsid w:val="006E60AA"/>
    <w:rsid w:val="006E7BD6"/>
    <w:rsid w:val="006F0689"/>
    <w:rsid w:val="006F1417"/>
    <w:rsid w:val="006F411C"/>
    <w:rsid w:val="006F5A80"/>
    <w:rsid w:val="006F5B5F"/>
    <w:rsid w:val="00702D15"/>
    <w:rsid w:val="00703BC2"/>
    <w:rsid w:val="00710C3A"/>
    <w:rsid w:val="00710D3F"/>
    <w:rsid w:val="00710D76"/>
    <w:rsid w:val="00711E57"/>
    <w:rsid w:val="00712693"/>
    <w:rsid w:val="00714477"/>
    <w:rsid w:val="00715688"/>
    <w:rsid w:val="00720CE0"/>
    <w:rsid w:val="00722A0D"/>
    <w:rsid w:val="00723DCA"/>
    <w:rsid w:val="00723E19"/>
    <w:rsid w:val="00731354"/>
    <w:rsid w:val="007316AD"/>
    <w:rsid w:val="00731EE8"/>
    <w:rsid w:val="007369BB"/>
    <w:rsid w:val="00737403"/>
    <w:rsid w:val="00741911"/>
    <w:rsid w:val="007427A8"/>
    <w:rsid w:val="00742E66"/>
    <w:rsid w:val="00743B07"/>
    <w:rsid w:val="00746E8E"/>
    <w:rsid w:val="00750B95"/>
    <w:rsid w:val="00750DEE"/>
    <w:rsid w:val="00750F38"/>
    <w:rsid w:val="00751836"/>
    <w:rsid w:val="0075269D"/>
    <w:rsid w:val="007534C6"/>
    <w:rsid w:val="00753653"/>
    <w:rsid w:val="00754759"/>
    <w:rsid w:val="00754C71"/>
    <w:rsid w:val="0076124E"/>
    <w:rsid w:val="0076177B"/>
    <w:rsid w:val="00761B69"/>
    <w:rsid w:val="007622D1"/>
    <w:rsid w:val="007625B3"/>
    <w:rsid w:val="007642AC"/>
    <w:rsid w:val="007658D3"/>
    <w:rsid w:val="00765CC0"/>
    <w:rsid w:val="0076642F"/>
    <w:rsid w:val="00766E93"/>
    <w:rsid w:val="00767617"/>
    <w:rsid w:val="0077509B"/>
    <w:rsid w:val="0078005B"/>
    <w:rsid w:val="00782AF3"/>
    <w:rsid w:val="00783DBE"/>
    <w:rsid w:val="0078516E"/>
    <w:rsid w:val="00786911"/>
    <w:rsid w:val="00786927"/>
    <w:rsid w:val="00787094"/>
    <w:rsid w:val="0079205B"/>
    <w:rsid w:val="00793054"/>
    <w:rsid w:val="00793F23"/>
    <w:rsid w:val="00797C0C"/>
    <w:rsid w:val="007A091C"/>
    <w:rsid w:val="007A1252"/>
    <w:rsid w:val="007A1D25"/>
    <w:rsid w:val="007A24E8"/>
    <w:rsid w:val="007A3E30"/>
    <w:rsid w:val="007B32FE"/>
    <w:rsid w:val="007B7031"/>
    <w:rsid w:val="007B79E4"/>
    <w:rsid w:val="007B7B86"/>
    <w:rsid w:val="007B7C10"/>
    <w:rsid w:val="007C13AC"/>
    <w:rsid w:val="007C1813"/>
    <w:rsid w:val="007C4C9C"/>
    <w:rsid w:val="007C5362"/>
    <w:rsid w:val="007C55E5"/>
    <w:rsid w:val="007D1449"/>
    <w:rsid w:val="007D57C8"/>
    <w:rsid w:val="007D5858"/>
    <w:rsid w:val="007D7FAF"/>
    <w:rsid w:val="007E028C"/>
    <w:rsid w:val="007E030A"/>
    <w:rsid w:val="007E049A"/>
    <w:rsid w:val="007E1F54"/>
    <w:rsid w:val="007E5F6C"/>
    <w:rsid w:val="007F1E81"/>
    <w:rsid w:val="007F41A5"/>
    <w:rsid w:val="007F44B7"/>
    <w:rsid w:val="007F4791"/>
    <w:rsid w:val="007F7605"/>
    <w:rsid w:val="007F7962"/>
    <w:rsid w:val="007F7F7A"/>
    <w:rsid w:val="00802467"/>
    <w:rsid w:val="00803DE7"/>
    <w:rsid w:val="00803ED2"/>
    <w:rsid w:val="00804C77"/>
    <w:rsid w:val="008074ED"/>
    <w:rsid w:val="0081016C"/>
    <w:rsid w:val="00811D11"/>
    <w:rsid w:val="00812C4D"/>
    <w:rsid w:val="00813985"/>
    <w:rsid w:val="0081461B"/>
    <w:rsid w:val="00814623"/>
    <w:rsid w:val="00815309"/>
    <w:rsid w:val="008155D1"/>
    <w:rsid w:val="00817D3B"/>
    <w:rsid w:val="00821133"/>
    <w:rsid w:val="00821E4D"/>
    <w:rsid w:val="0082561D"/>
    <w:rsid w:val="0082648B"/>
    <w:rsid w:val="0082744A"/>
    <w:rsid w:val="00827ED7"/>
    <w:rsid w:val="00833016"/>
    <w:rsid w:val="008370D5"/>
    <w:rsid w:val="008377A0"/>
    <w:rsid w:val="00842DE2"/>
    <w:rsid w:val="0084573F"/>
    <w:rsid w:val="00847448"/>
    <w:rsid w:val="00852DF7"/>
    <w:rsid w:val="00854EAD"/>
    <w:rsid w:val="00855593"/>
    <w:rsid w:val="0086434C"/>
    <w:rsid w:val="0087031D"/>
    <w:rsid w:val="0087042B"/>
    <w:rsid w:val="008708E8"/>
    <w:rsid w:val="00871FAD"/>
    <w:rsid w:val="00872FFB"/>
    <w:rsid w:val="008734E8"/>
    <w:rsid w:val="00873951"/>
    <w:rsid w:val="00874335"/>
    <w:rsid w:val="0087760A"/>
    <w:rsid w:val="008800F6"/>
    <w:rsid w:val="00882CA0"/>
    <w:rsid w:val="00885E82"/>
    <w:rsid w:val="008863FD"/>
    <w:rsid w:val="00886BCB"/>
    <w:rsid w:val="00886D33"/>
    <w:rsid w:val="00890E98"/>
    <w:rsid w:val="00891D03"/>
    <w:rsid w:val="008926B5"/>
    <w:rsid w:val="008928E6"/>
    <w:rsid w:val="00893112"/>
    <w:rsid w:val="0089386D"/>
    <w:rsid w:val="00894E92"/>
    <w:rsid w:val="0089504F"/>
    <w:rsid w:val="00896D92"/>
    <w:rsid w:val="00896E8D"/>
    <w:rsid w:val="00897D5F"/>
    <w:rsid w:val="008A34C8"/>
    <w:rsid w:val="008A3D43"/>
    <w:rsid w:val="008A541A"/>
    <w:rsid w:val="008A5DC3"/>
    <w:rsid w:val="008A5E06"/>
    <w:rsid w:val="008A5F9F"/>
    <w:rsid w:val="008A6BC1"/>
    <w:rsid w:val="008A7C8A"/>
    <w:rsid w:val="008B0397"/>
    <w:rsid w:val="008B1AD0"/>
    <w:rsid w:val="008B2339"/>
    <w:rsid w:val="008B2441"/>
    <w:rsid w:val="008B2E5C"/>
    <w:rsid w:val="008B2EEF"/>
    <w:rsid w:val="008B51DD"/>
    <w:rsid w:val="008B571B"/>
    <w:rsid w:val="008B69B3"/>
    <w:rsid w:val="008B78D0"/>
    <w:rsid w:val="008C105D"/>
    <w:rsid w:val="008C5141"/>
    <w:rsid w:val="008D228D"/>
    <w:rsid w:val="008D3C9E"/>
    <w:rsid w:val="008D40A6"/>
    <w:rsid w:val="008D4734"/>
    <w:rsid w:val="008D48F3"/>
    <w:rsid w:val="008D5077"/>
    <w:rsid w:val="008D55A7"/>
    <w:rsid w:val="008D5AA8"/>
    <w:rsid w:val="008D78E1"/>
    <w:rsid w:val="008D7AF2"/>
    <w:rsid w:val="008E1A92"/>
    <w:rsid w:val="008E47E6"/>
    <w:rsid w:val="008E5131"/>
    <w:rsid w:val="008F26C3"/>
    <w:rsid w:val="008F3C95"/>
    <w:rsid w:val="008F45AE"/>
    <w:rsid w:val="008F4A4B"/>
    <w:rsid w:val="00901445"/>
    <w:rsid w:val="009032EC"/>
    <w:rsid w:val="0090342B"/>
    <w:rsid w:val="0090406F"/>
    <w:rsid w:val="009051CA"/>
    <w:rsid w:val="009069D3"/>
    <w:rsid w:val="00906B07"/>
    <w:rsid w:val="00910D82"/>
    <w:rsid w:val="0091168A"/>
    <w:rsid w:val="00916825"/>
    <w:rsid w:val="009172EF"/>
    <w:rsid w:val="009173B1"/>
    <w:rsid w:val="009175B9"/>
    <w:rsid w:val="009200A8"/>
    <w:rsid w:val="009216BE"/>
    <w:rsid w:val="00921C05"/>
    <w:rsid w:val="0092376B"/>
    <w:rsid w:val="00923AA6"/>
    <w:rsid w:val="009245E1"/>
    <w:rsid w:val="00925E90"/>
    <w:rsid w:val="00926510"/>
    <w:rsid w:val="00933A19"/>
    <w:rsid w:val="009375A9"/>
    <w:rsid w:val="0093768D"/>
    <w:rsid w:val="00937E33"/>
    <w:rsid w:val="0094016F"/>
    <w:rsid w:val="00940920"/>
    <w:rsid w:val="00940C5A"/>
    <w:rsid w:val="0094262C"/>
    <w:rsid w:val="00942849"/>
    <w:rsid w:val="0094310A"/>
    <w:rsid w:val="00943510"/>
    <w:rsid w:val="00943F25"/>
    <w:rsid w:val="009464B2"/>
    <w:rsid w:val="00947983"/>
    <w:rsid w:val="00947A4B"/>
    <w:rsid w:val="00950B0E"/>
    <w:rsid w:val="00950B63"/>
    <w:rsid w:val="00951CF4"/>
    <w:rsid w:val="00960AF8"/>
    <w:rsid w:val="00960C48"/>
    <w:rsid w:val="00964D19"/>
    <w:rsid w:val="009700B5"/>
    <w:rsid w:val="009753D6"/>
    <w:rsid w:val="0098102B"/>
    <w:rsid w:val="009810CC"/>
    <w:rsid w:val="00982F87"/>
    <w:rsid w:val="00985301"/>
    <w:rsid w:val="00985AED"/>
    <w:rsid w:val="00986B95"/>
    <w:rsid w:val="00986F79"/>
    <w:rsid w:val="009873C9"/>
    <w:rsid w:val="00987E41"/>
    <w:rsid w:val="00990289"/>
    <w:rsid w:val="00990456"/>
    <w:rsid w:val="0099078C"/>
    <w:rsid w:val="00991392"/>
    <w:rsid w:val="00991509"/>
    <w:rsid w:val="00994A98"/>
    <w:rsid w:val="0099502E"/>
    <w:rsid w:val="00995AF8"/>
    <w:rsid w:val="00995CE3"/>
    <w:rsid w:val="00997DC1"/>
    <w:rsid w:val="009A0319"/>
    <w:rsid w:val="009A5A52"/>
    <w:rsid w:val="009A656B"/>
    <w:rsid w:val="009A7308"/>
    <w:rsid w:val="009B0938"/>
    <w:rsid w:val="009B0EF1"/>
    <w:rsid w:val="009B196A"/>
    <w:rsid w:val="009B1E08"/>
    <w:rsid w:val="009B256F"/>
    <w:rsid w:val="009B45EF"/>
    <w:rsid w:val="009B5D63"/>
    <w:rsid w:val="009B7F65"/>
    <w:rsid w:val="009C4BFC"/>
    <w:rsid w:val="009C60EC"/>
    <w:rsid w:val="009C6714"/>
    <w:rsid w:val="009C6865"/>
    <w:rsid w:val="009D3C90"/>
    <w:rsid w:val="009D3E10"/>
    <w:rsid w:val="009E370C"/>
    <w:rsid w:val="009E4FC3"/>
    <w:rsid w:val="009E5786"/>
    <w:rsid w:val="009E7719"/>
    <w:rsid w:val="009F2284"/>
    <w:rsid w:val="009F6829"/>
    <w:rsid w:val="009F6943"/>
    <w:rsid w:val="009F6E21"/>
    <w:rsid w:val="00A035F1"/>
    <w:rsid w:val="00A0394E"/>
    <w:rsid w:val="00A07DB0"/>
    <w:rsid w:val="00A10021"/>
    <w:rsid w:val="00A11B40"/>
    <w:rsid w:val="00A12F72"/>
    <w:rsid w:val="00A13648"/>
    <w:rsid w:val="00A13BD6"/>
    <w:rsid w:val="00A204A0"/>
    <w:rsid w:val="00A223A4"/>
    <w:rsid w:val="00A22681"/>
    <w:rsid w:val="00A22732"/>
    <w:rsid w:val="00A2345A"/>
    <w:rsid w:val="00A242C9"/>
    <w:rsid w:val="00A26F75"/>
    <w:rsid w:val="00A2737A"/>
    <w:rsid w:val="00A27483"/>
    <w:rsid w:val="00A3121C"/>
    <w:rsid w:val="00A32769"/>
    <w:rsid w:val="00A32A0F"/>
    <w:rsid w:val="00A34EE0"/>
    <w:rsid w:val="00A35B3B"/>
    <w:rsid w:val="00A364F6"/>
    <w:rsid w:val="00A37D16"/>
    <w:rsid w:val="00A40E03"/>
    <w:rsid w:val="00A453EC"/>
    <w:rsid w:val="00A4564A"/>
    <w:rsid w:val="00A46418"/>
    <w:rsid w:val="00A4745F"/>
    <w:rsid w:val="00A50B9F"/>
    <w:rsid w:val="00A50E16"/>
    <w:rsid w:val="00A50F3A"/>
    <w:rsid w:val="00A545C1"/>
    <w:rsid w:val="00A61844"/>
    <w:rsid w:val="00A624D4"/>
    <w:rsid w:val="00A63101"/>
    <w:rsid w:val="00A6477E"/>
    <w:rsid w:val="00A66F4D"/>
    <w:rsid w:val="00A70BBF"/>
    <w:rsid w:val="00A70D5D"/>
    <w:rsid w:val="00A7134E"/>
    <w:rsid w:val="00A72C8B"/>
    <w:rsid w:val="00A72E65"/>
    <w:rsid w:val="00A73BC4"/>
    <w:rsid w:val="00A73F08"/>
    <w:rsid w:val="00A755F7"/>
    <w:rsid w:val="00A762D0"/>
    <w:rsid w:val="00A841CE"/>
    <w:rsid w:val="00A84CE9"/>
    <w:rsid w:val="00A86632"/>
    <w:rsid w:val="00A86D52"/>
    <w:rsid w:val="00A93046"/>
    <w:rsid w:val="00A93D9C"/>
    <w:rsid w:val="00AA0A5E"/>
    <w:rsid w:val="00AA1BE1"/>
    <w:rsid w:val="00AA2796"/>
    <w:rsid w:val="00AA3844"/>
    <w:rsid w:val="00AA76BD"/>
    <w:rsid w:val="00AB05A1"/>
    <w:rsid w:val="00AB12BB"/>
    <w:rsid w:val="00AB2AB6"/>
    <w:rsid w:val="00AB6737"/>
    <w:rsid w:val="00AB7361"/>
    <w:rsid w:val="00AB7C51"/>
    <w:rsid w:val="00AC1495"/>
    <w:rsid w:val="00AC28EE"/>
    <w:rsid w:val="00AC6C19"/>
    <w:rsid w:val="00AD7B94"/>
    <w:rsid w:val="00AE0154"/>
    <w:rsid w:val="00AE06DA"/>
    <w:rsid w:val="00AE0B8D"/>
    <w:rsid w:val="00AE4F6E"/>
    <w:rsid w:val="00AE5584"/>
    <w:rsid w:val="00AF27A6"/>
    <w:rsid w:val="00AF31D2"/>
    <w:rsid w:val="00AF323E"/>
    <w:rsid w:val="00AF32AB"/>
    <w:rsid w:val="00AF3C24"/>
    <w:rsid w:val="00AF59A4"/>
    <w:rsid w:val="00AF626F"/>
    <w:rsid w:val="00AF6504"/>
    <w:rsid w:val="00B0321A"/>
    <w:rsid w:val="00B04BEF"/>
    <w:rsid w:val="00B058A7"/>
    <w:rsid w:val="00B05A8F"/>
    <w:rsid w:val="00B0676A"/>
    <w:rsid w:val="00B07195"/>
    <w:rsid w:val="00B10D41"/>
    <w:rsid w:val="00B11E35"/>
    <w:rsid w:val="00B123AE"/>
    <w:rsid w:val="00B12D07"/>
    <w:rsid w:val="00B1307B"/>
    <w:rsid w:val="00B1475F"/>
    <w:rsid w:val="00B14D0D"/>
    <w:rsid w:val="00B150F5"/>
    <w:rsid w:val="00B15B58"/>
    <w:rsid w:val="00B164D1"/>
    <w:rsid w:val="00B16F30"/>
    <w:rsid w:val="00B178F8"/>
    <w:rsid w:val="00B17B58"/>
    <w:rsid w:val="00B20B3A"/>
    <w:rsid w:val="00B20DB4"/>
    <w:rsid w:val="00B249FE"/>
    <w:rsid w:val="00B2595A"/>
    <w:rsid w:val="00B27B21"/>
    <w:rsid w:val="00B3085A"/>
    <w:rsid w:val="00B31159"/>
    <w:rsid w:val="00B32206"/>
    <w:rsid w:val="00B32302"/>
    <w:rsid w:val="00B36264"/>
    <w:rsid w:val="00B378E9"/>
    <w:rsid w:val="00B4210D"/>
    <w:rsid w:val="00B42450"/>
    <w:rsid w:val="00B42798"/>
    <w:rsid w:val="00B449E8"/>
    <w:rsid w:val="00B4671C"/>
    <w:rsid w:val="00B46F7C"/>
    <w:rsid w:val="00B47634"/>
    <w:rsid w:val="00B47BCB"/>
    <w:rsid w:val="00B519B7"/>
    <w:rsid w:val="00B51B3F"/>
    <w:rsid w:val="00B51CB1"/>
    <w:rsid w:val="00B52454"/>
    <w:rsid w:val="00B52E70"/>
    <w:rsid w:val="00B53738"/>
    <w:rsid w:val="00B55313"/>
    <w:rsid w:val="00B5614E"/>
    <w:rsid w:val="00B56FEC"/>
    <w:rsid w:val="00B57204"/>
    <w:rsid w:val="00B60629"/>
    <w:rsid w:val="00B61581"/>
    <w:rsid w:val="00B63F12"/>
    <w:rsid w:val="00B6461B"/>
    <w:rsid w:val="00B66610"/>
    <w:rsid w:val="00B70427"/>
    <w:rsid w:val="00B70F4F"/>
    <w:rsid w:val="00B726F8"/>
    <w:rsid w:val="00B727F7"/>
    <w:rsid w:val="00B729BE"/>
    <w:rsid w:val="00B7371D"/>
    <w:rsid w:val="00B74CBE"/>
    <w:rsid w:val="00B76B35"/>
    <w:rsid w:val="00B808A7"/>
    <w:rsid w:val="00B81B74"/>
    <w:rsid w:val="00B81CDF"/>
    <w:rsid w:val="00B8383C"/>
    <w:rsid w:val="00B84FFF"/>
    <w:rsid w:val="00B859CE"/>
    <w:rsid w:val="00B873E6"/>
    <w:rsid w:val="00B910FA"/>
    <w:rsid w:val="00B93577"/>
    <w:rsid w:val="00B93D2D"/>
    <w:rsid w:val="00B948E5"/>
    <w:rsid w:val="00B95B68"/>
    <w:rsid w:val="00B96692"/>
    <w:rsid w:val="00B97D3B"/>
    <w:rsid w:val="00BA1B71"/>
    <w:rsid w:val="00BA23CE"/>
    <w:rsid w:val="00BA3F5B"/>
    <w:rsid w:val="00BA4E3D"/>
    <w:rsid w:val="00BA5B06"/>
    <w:rsid w:val="00BA62B5"/>
    <w:rsid w:val="00BA7A9D"/>
    <w:rsid w:val="00BB071C"/>
    <w:rsid w:val="00BB1AAF"/>
    <w:rsid w:val="00BB1F62"/>
    <w:rsid w:val="00BB23A6"/>
    <w:rsid w:val="00BB3A93"/>
    <w:rsid w:val="00BB5E5E"/>
    <w:rsid w:val="00BC05A7"/>
    <w:rsid w:val="00BC1D33"/>
    <w:rsid w:val="00BC65D5"/>
    <w:rsid w:val="00BC7664"/>
    <w:rsid w:val="00BC7891"/>
    <w:rsid w:val="00BC78C2"/>
    <w:rsid w:val="00BD2605"/>
    <w:rsid w:val="00BD397C"/>
    <w:rsid w:val="00BD4678"/>
    <w:rsid w:val="00BD4F8B"/>
    <w:rsid w:val="00BD65B2"/>
    <w:rsid w:val="00BD7B21"/>
    <w:rsid w:val="00BE1C20"/>
    <w:rsid w:val="00BE6492"/>
    <w:rsid w:val="00BF0BE7"/>
    <w:rsid w:val="00BF11F4"/>
    <w:rsid w:val="00BF19B9"/>
    <w:rsid w:val="00BF2F17"/>
    <w:rsid w:val="00BF4475"/>
    <w:rsid w:val="00BF4A81"/>
    <w:rsid w:val="00BF5A8A"/>
    <w:rsid w:val="00BF708C"/>
    <w:rsid w:val="00C00786"/>
    <w:rsid w:val="00C03578"/>
    <w:rsid w:val="00C05128"/>
    <w:rsid w:val="00C05A0B"/>
    <w:rsid w:val="00C06797"/>
    <w:rsid w:val="00C069F0"/>
    <w:rsid w:val="00C10F15"/>
    <w:rsid w:val="00C11377"/>
    <w:rsid w:val="00C12D32"/>
    <w:rsid w:val="00C142AD"/>
    <w:rsid w:val="00C16065"/>
    <w:rsid w:val="00C1612D"/>
    <w:rsid w:val="00C1632D"/>
    <w:rsid w:val="00C17C40"/>
    <w:rsid w:val="00C27F16"/>
    <w:rsid w:val="00C30AC7"/>
    <w:rsid w:val="00C312BB"/>
    <w:rsid w:val="00C322D2"/>
    <w:rsid w:val="00C3476C"/>
    <w:rsid w:val="00C41024"/>
    <w:rsid w:val="00C41855"/>
    <w:rsid w:val="00C42402"/>
    <w:rsid w:val="00C424BE"/>
    <w:rsid w:val="00C43581"/>
    <w:rsid w:val="00C43830"/>
    <w:rsid w:val="00C44335"/>
    <w:rsid w:val="00C448E8"/>
    <w:rsid w:val="00C45923"/>
    <w:rsid w:val="00C517F5"/>
    <w:rsid w:val="00C52090"/>
    <w:rsid w:val="00C5296F"/>
    <w:rsid w:val="00C52CF7"/>
    <w:rsid w:val="00C5322C"/>
    <w:rsid w:val="00C53576"/>
    <w:rsid w:val="00C561CC"/>
    <w:rsid w:val="00C56D46"/>
    <w:rsid w:val="00C612B0"/>
    <w:rsid w:val="00C61B90"/>
    <w:rsid w:val="00C61F3A"/>
    <w:rsid w:val="00C67010"/>
    <w:rsid w:val="00C71303"/>
    <w:rsid w:val="00C733BF"/>
    <w:rsid w:val="00C7361B"/>
    <w:rsid w:val="00C75CFB"/>
    <w:rsid w:val="00C75FC5"/>
    <w:rsid w:val="00C83BC7"/>
    <w:rsid w:val="00C83C04"/>
    <w:rsid w:val="00C87093"/>
    <w:rsid w:val="00C87B13"/>
    <w:rsid w:val="00C91FBE"/>
    <w:rsid w:val="00C92ABD"/>
    <w:rsid w:val="00C9440B"/>
    <w:rsid w:val="00C95CF4"/>
    <w:rsid w:val="00CA5FF8"/>
    <w:rsid w:val="00CB320E"/>
    <w:rsid w:val="00CB4CD7"/>
    <w:rsid w:val="00CB61EF"/>
    <w:rsid w:val="00CB6AC0"/>
    <w:rsid w:val="00CB790A"/>
    <w:rsid w:val="00CC0081"/>
    <w:rsid w:val="00CC0A0F"/>
    <w:rsid w:val="00CC2378"/>
    <w:rsid w:val="00CC2A5F"/>
    <w:rsid w:val="00CC43D0"/>
    <w:rsid w:val="00CC4811"/>
    <w:rsid w:val="00CD1C33"/>
    <w:rsid w:val="00CD20FA"/>
    <w:rsid w:val="00CD241C"/>
    <w:rsid w:val="00CD25D9"/>
    <w:rsid w:val="00CD3BE4"/>
    <w:rsid w:val="00CD4A0C"/>
    <w:rsid w:val="00CD7413"/>
    <w:rsid w:val="00CE0E35"/>
    <w:rsid w:val="00CE2D8C"/>
    <w:rsid w:val="00CE4D99"/>
    <w:rsid w:val="00CE6E8A"/>
    <w:rsid w:val="00CF111F"/>
    <w:rsid w:val="00CF2A1E"/>
    <w:rsid w:val="00CF3451"/>
    <w:rsid w:val="00CF4E5D"/>
    <w:rsid w:val="00CF5864"/>
    <w:rsid w:val="00CF6F09"/>
    <w:rsid w:val="00CF7DBF"/>
    <w:rsid w:val="00D0402C"/>
    <w:rsid w:val="00D10797"/>
    <w:rsid w:val="00D11E2D"/>
    <w:rsid w:val="00D134CB"/>
    <w:rsid w:val="00D156B7"/>
    <w:rsid w:val="00D1780C"/>
    <w:rsid w:val="00D20F86"/>
    <w:rsid w:val="00D2264C"/>
    <w:rsid w:val="00D23DC0"/>
    <w:rsid w:val="00D26E07"/>
    <w:rsid w:val="00D273D0"/>
    <w:rsid w:val="00D277C0"/>
    <w:rsid w:val="00D30A5F"/>
    <w:rsid w:val="00D314D8"/>
    <w:rsid w:val="00D33678"/>
    <w:rsid w:val="00D35FBC"/>
    <w:rsid w:val="00D41282"/>
    <w:rsid w:val="00D42950"/>
    <w:rsid w:val="00D4337A"/>
    <w:rsid w:val="00D43649"/>
    <w:rsid w:val="00D45024"/>
    <w:rsid w:val="00D457FB"/>
    <w:rsid w:val="00D512E3"/>
    <w:rsid w:val="00D52804"/>
    <w:rsid w:val="00D53201"/>
    <w:rsid w:val="00D5584D"/>
    <w:rsid w:val="00D612BE"/>
    <w:rsid w:val="00D64972"/>
    <w:rsid w:val="00D66D59"/>
    <w:rsid w:val="00D7006C"/>
    <w:rsid w:val="00D70A2E"/>
    <w:rsid w:val="00D712BC"/>
    <w:rsid w:val="00D71ED3"/>
    <w:rsid w:val="00D7278F"/>
    <w:rsid w:val="00D74191"/>
    <w:rsid w:val="00D80AB8"/>
    <w:rsid w:val="00D8153B"/>
    <w:rsid w:val="00D84CE1"/>
    <w:rsid w:val="00D867C4"/>
    <w:rsid w:val="00D91812"/>
    <w:rsid w:val="00D96271"/>
    <w:rsid w:val="00D977FE"/>
    <w:rsid w:val="00DA1263"/>
    <w:rsid w:val="00DA2E78"/>
    <w:rsid w:val="00DA4CB1"/>
    <w:rsid w:val="00DA57BC"/>
    <w:rsid w:val="00DA59A5"/>
    <w:rsid w:val="00DA797B"/>
    <w:rsid w:val="00DB09F3"/>
    <w:rsid w:val="00DB25D7"/>
    <w:rsid w:val="00DB469E"/>
    <w:rsid w:val="00DB6701"/>
    <w:rsid w:val="00DC10AA"/>
    <w:rsid w:val="00DC19B9"/>
    <w:rsid w:val="00DC1ED2"/>
    <w:rsid w:val="00DC34A9"/>
    <w:rsid w:val="00DC4008"/>
    <w:rsid w:val="00DC5C4E"/>
    <w:rsid w:val="00DD1082"/>
    <w:rsid w:val="00DD4A44"/>
    <w:rsid w:val="00DD5943"/>
    <w:rsid w:val="00DD77D4"/>
    <w:rsid w:val="00DE082A"/>
    <w:rsid w:val="00DE0C56"/>
    <w:rsid w:val="00DE4115"/>
    <w:rsid w:val="00DE6E6F"/>
    <w:rsid w:val="00DE7B3B"/>
    <w:rsid w:val="00DE7CB2"/>
    <w:rsid w:val="00DF12CE"/>
    <w:rsid w:val="00DF15B3"/>
    <w:rsid w:val="00DF37A0"/>
    <w:rsid w:val="00DF4442"/>
    <w:rsid w:val="00DF48A0"/>
    <w:rsid w:val="00DF4E3D"/>
    <w:rsid w:val="00DF6F72"/>
    <w:rsid w:val="00E005C7"/>
    <w:rsid w:val="00E04722"/>
    <w:rsid w:val="00E05AC3"/>
    <w:rsid w:val="00E150F9"/>
    <w:rsid w:val="00E16D95"/>
    <w:rsid w:val="00E17A2B"/>
    <w:rsid w:val="00E218BA"/>
    <w:rsid w:val="00E21DA0"/>
    <w:rsid w:val="00E21F14"/>
    <w:rsid w:val="00E223BA"/>
    <w:rsid w:val="00E2364D"/>
    <w:rsid w:val="00E272D0"/>
    <w:rsid w:val="00E30397"/>
    <w:rsid w:val="00E32192"/>
    <w:rsid w:val="00E33A92"/>
    <w:rsid w:val="00E3595C"/>
    <w:rsid w:val="00E44B99"/>
    <w:rsid w:val="00E45CA0"/>
    <w:rsid w:val="00E464B9"/>
    <w:rsid w:val="00E514D2"/>
    <w:rsid w:val="00E52A00"/>
    <w:rsid w:val="00E5384A"/>
    <w:rsid w:val="00E538D0"/>
    <w:rsid w:val="00E53C4B"/>
    <w:rsid w:val="00E545BE"/>
    <w:rsid w:val="00E555C8"/>
    <w:rsid w:val="00E56B1C"/>
    <w:rsid w:val="00E60990"/>
    <w:rsid w:val="00E60ADF"/>
    <w:rsid w:val="00E61D2A"/>
    <w:rsid w:val="00E65156"/>
    <w:rsid w:val="00E66FBD"/>
    <w:rsid w:val="00E67034"/>
    <w:rsid w:val="00E7035A"/>
    <w:rsid w:val="00E7052D"/>
    <w:rsid w:val="00E7181D"/>
    <w:rsid w:val="00E72367"/>
    <w:rsid w:val="00E7678D"/>
    <w:rsid w:val="00E768C7"/>
    <w:rsid w:val="00E76E03"/>
    <w:rsid w:val="00E81964"/>
    <w:rsid w:val="00E82A1C"/>
    <w:rsid w:val="00E84177"/>
    <w:rsid w:val="00E84AF0"/>
    <w:rsid w:val="00E8549C"/>
    <w:rsid w:val="00E85883"/>
    <w:rsid w:val="00E86F06"/>
    <w:rsid w:val="00E908EF"/>
    <w:rsid w:val="00E946EC"/>
    <w:rsid w:val="00E95BFA"/>
    <w:rsid w:val="00E96CF7"/>
    <w:rsid w:val="00E978CB"/>
    <w:rsid w:val="00E97E31"/>
    <w:rsid w:val="00EA01C8"/>
    <w:rsid w:val="00EA3238"/>
    <w:rsid w:val="00EA4506"/>
    <w:rsid w:val="00EA5F00"/>
    <w:rsid w:val="00EA6DDA"/>
    <w:rsid w:val="00EA6ECF"/>
    <w:rsid w:val="00EB3747"/>
    <w:rsid w:val="00EB54B0"/>
    <w:rsid w:val="00EC09AD"/>
    <w:rsid w:val="00EC4E08"/>
    <w:rsid w:val="00EC65D1"/>
    <w:rsid w:val="00ED0212"/>
    <w:rsid w:val="00ED041C"/>
    <w:rsid w:val="00ED25A3"/>
    <w:rsid w:val="00ED3B18"/>
    <w:rsid w:val="00ED4051"/>
    <w:rsid w:val="00ED5BCC"/>
    <w:rsid w:val="00ED6589"/>
    <w:rsid w:val="00ED78F4"/>
    <w:rsid w:val="00EE44C8"/>
    <w:rsid w:val="00EE4CB6"/>
    <w:rsid w:val="00EE709E"/>
    <w:rsid w:val="00EE7FA7"/>
    <w:rsid w:val="00EF3557"/>
    <w:rsid w:val="00EF577C"/>
    <w:rsid w:val="00EF5F68"/>
    <w:rsid w:val="00F01105"/>
    <w:rsid w:val="00F03423"/>
    <w:rsid w:val="00F0351E"/>
    <w:rsid w:val="00F04D9E"/>
    <w:rsid w:val="00F068DF"/>
    <w:rsid w:val="00F07A4C"/>
    <w:rsid w:val="00F10019"/>
    <w:rsid w:val="00F10CC3"/>
    <w:rsid w:val="00F12F11"/>
    <w:rsid w:val="00F13180"/>
    <w:rsid w:val="00F13FB8"/>
    <w:rsid w:val="00F14317"/>
    <w:rsid w:val="00F171B1"/>
    <w:rsid w:val="00F20CD5"/>
    <w:rsid w:val="00F2208B"/>
    <w:rsid w:val="00F22124"/>
    <w:rsid w:val="00F238B4"/>
    <w:rsid w:val="00F2475D"/>
    <w:rsid w:val="00F249EB"/>
    <w:rsid w:val="00F25574"/>
    <w:rsid w:val="00F37F45"/>
    <w:rsid w:val="00F40417"/>
    <w:rsid w:val="00F42CD9"/>
    <w:rsid w:val="00F44148"/>
    <w:rsid w:val="00F445C8"/>
    <w:rsid w:val="00F4525F"/>
    <w:rsid w:val="00F46CF9"/>
    <w:rsid w:val="00F5082C"/>
    <w:rsid w:val="00F521C6"/>
    <w:rsid w:val="00F53C70"/>
    <w:rsid w:val="00F55760"/>
    <w:rsid w:val="00F557BA"/>
    <w:rsid w:val="00F608A3"/>
    <w:rsid w:val="00F60C53"/>
    <w:rsid w:val="00F63AB4"/>
    <w:rsid w:val="00F65637"/>
    <w:rsid w:val="00F66A30"/>
    <w:rsid w:val="00F678A8"/>
    <w:rsid w:val="00F67949"/>
    <w:rsid w:val="00F7089A"/>
    <w:rsid w:val="00F70DCB"/>
    <w:rsid w:val="00F741C7"/>
    <w:rsid w:val="00F74451"/>
    <w:rsid w:val="00F746F6"/>
    <w:rsid w:val="00F753C6"/>
    <w:rsid w:val="00F814F1"/>
    <w:rsid w:val="00F82945"/>
    <w:rsid w:val="00F82ACD"/>
    <w:rsid w:val="00F835E8"/>
    <w:rsid w:val="00F84765"/>
    <w:rsid w:val="00F85062"/>
    <w:rsid w:val="00F90A9F"/>
    <w:rsid w:val="00F90BDB"/>
    <w:rsid w:val="00F9465F"/>
    <w:rsid w:val="00F94B33"/>
    <w:rsid w:val="00F969CA"/>
    <w:rsid w:val="00F96B24"/>
    <w:rsid w:val="00F96DAA"/>
    <w:rsid w:val="00F97383"/>
    <w:rsid w:val="00FA0FFC"/>
    <w:rsid w:val="00FA2008"/>
    <w:rsid w:val="00FA3B1C"/>
    <w:rsid w:val="00FA6B2F"/>
    <w:rsid w:val="00FA6FDD"/>
    <w:rsid w:val="00FB0389"/>
    <w:rsid w:val="00FB07C5"/>
    <w:rsid w:val="00FB37AC"/>
    <w:rsid w:val="00FB414D"/>
    <w:rsid w:val="00FB7E74"/>
    <w:rsid w:val="00FB7F58"/>
    <w:rsid w:val="00FC33BD"/>
    <w:rsid w:val="00FC45A5"/>
    <w:rsid w:val="00FD0463"/>
    <w:rsid w:val="00FD078C"/>
    <w:rsid w:val="00FD09C1"/>
    <w:rsid w:val="00FD0F18"/>
    <w:rsid w:val="00FD3864"/>
    <w:rsid w:val="00FD3D53"/>
    <w:rsid w:val="00FD50C9"/>
    <w:rsid w:val="00FD50D6"/>
    <w:rsid w:val="00FD606C"/>
    <w:rsid w:val="00FD657E"/>
    <w:rsid w:val="00FD74B4"/>
    <w:rsid w:val="00FD7775"/>
    <w:rsid w:val="00FE2C82"/>
    <w:rsid w:val="00FE3053"/>
    <w:rsid w:val="00FE3250"/>
    <w:rsid w:val="00FE4A59"/>
    <w:rsid w:val="00FE58A2"/>
    <w:rsid w:val="00FE6F32"/>
    <w:rsid w:val="00FE76C0"/>
    <w:rsid w:val="00FF08A0"/>
    <w:rsid w:val="00FF3641"/>
    <w:rsid w:val="00FF39DA"/>
    <w:rsid w:val="00FF3EBE"/>
    <w:rsid w:val="00FF510F"/>
    <w:rsid w:val="00FF616C"/>
    <w:rsid w:val="00FF6D77"/>
    <w:rsid w:val="00FF7289"/>
    <w:rsid w:val="00FF7AAD"/>
    <w:rsid w:val="01022EEC"/>
    <w:rsid w:val="01273B8D"/>
    <w:rsid w:val="012D2E0F"/>
    <w:rsid w:val="01360CAA"/>
    <w:rsid w:val="0139765A"/>
    <w:rsid w:val="013E2CF1"/>
    <w:rsid w:val="01434A2F"/>
    <w:rsid w:val="01573D34"/>
    <w:rsid w:val="015840D3"/>
    <w:rsid w:val="016238B9"/>
    <w:rsid w:val="016364F5"/>
    <w:rsid w:val="016D3C79"/>
    <w:rsid w:val="016E3C74"/>
    <w:rsid w:val="0170672A"/>
    <w:rsid w:val="0176683C"/>
    <w:rsid w:val="018C0BFE"/>
    <w:rsid w:val="019C2E1E"/>
    <w:rsid w:val="01A841CE"/>
    <w:rsid w:val="01AD7CED"/>
    <w:rsid w:val="01B1183A"/>
    <w:rsid w:val="01B9358E"/>
    <w:rsid w:val="01BB7EE8"/>
    <w:rsid w:val="01C46348"/>
    <w:rsid w:val="01CB531F"/>
    <w:rsid w:val="01CB6E6D"/>
    <w:rsid w:val="01D50D59"/>
    <w:rsid w:val="01DD232D"/>
    <w:rsid w:val="01E75F8E"/>
    <w:rsid w:val="01EF0E23"/>
    <w:rsid w:val="01F36FCC"/>
    <w:rsid w:val="01F41BE7"/>
    <w:rsid w:val="01FD5CC4"/>
    <w:rsid w:val="02033ED1"/>
    <w:rsid w:val="020C008E"/>
    <w:rsid w:val="0219766C"/>
    <w:rsid w:val="021B606B"/>
    <w:rsid w:val="02203A3F"/>
    <w:rsid w:val="022372F1"/>
    <w:rsid w:val="022E5889"/>
    <w:rsid w:val="023616E3"/>
    <w:rsid w:val="02374330"/>
    <w:rsid w:val="0245787D"/>
    <w:rsid w:val="02461C5E"/>
    <w:rsid w:val="02493AE5"/>
    <w:rsid w:val="024D5CB0"/>
    <w:rsid w:val="024E31A2"/>
    <w:rsid w:val="02546807"/>
    <w:rsid w:val="025F55A0"/>
    <w:rsid w:val="02671230"/>
    <w:rsid w:val="02753CB2"/>
    <w:rsid w:val="0284606F"/>
    <w:rsid w:val="02890CA8"/>
    <w:rsid w:val="02955E27"/>
    <w:rsid w:val="029E2698"/>
    <w:rsid w:val="02AA5E27"/>
    <w:rsid w:val="02AD43BA"/>
    <w:rsid w:val="02B46489"/>
    <w:rsid w:val="02BE2C72"/>
    <w:rsid w:val="02BE541A"/>
    <w:rsid w:val="02BF52BF"/>
    <w:rsid w:val="02CE0053"/>
    <w:rsid w:val="02D12090"/>
    <w:rsid w:val="02D23984"/>
    <w:rsid w:val="02D803C2"/>
    <w:rsid w:val="02DD570C"/>
    <w:rsid w:val="02E27C30"/>
    <w:rsid w:val="02ED0FFB"/>
    <w:rsid w:val="02F361E7"/>
    <w:rsid w:val="02FB5E24"/>
    <w:rsid w:val="03070C6C"/>
    <w:rsid w:val="03092B2C"/>
    <w:rsid w:val="03140F5D"/>
    <w:rsid w:val="031C69F7"/>
    <w:rsid w:val="031E46EA"/>
    <w:rsid w:val="03217195"/>
    <w:rsid w:val="03225D29"/>
    <w:rsid w:val="032C5841"/>
    <w:rsid w:val="03366612"/>
    <w:rsid w:val="03375AB3"/>
    <w:rsid w:val="03435DE6"/>
    <w:rsid w:val="0358788F"/>
    <w:rsid w:val="035F11FA"/>
    <w:rsid w:val="03607B94"/>
    <w:rsid w:val="03685A8F"/>
    <w:rsid w:val="036B4C77"/>
    <w:rsid w:val="0372624C"/>
    <w:rsid w:val="037D5D95"/>
    <w:rsid w:val="0381356B"/>
    <w:rsid w:val="038A77F8"/>
    <w:rsid w:val="03AE6DAF"/>
    <w:rsid w:val="03C82DB2"/>
    <w:rsid w:val="03CA4BCE"/>
    <w:rsid w:val="03D5337D"/>
    <w:rsid w:val="03D61692"/>
    <w:rsid w:val="03E26ED3"/>
    <w:rsid w:val="03F42651"/>
    <w:rsid w:val="03F87747"/>
    <w:rsid w:val="03FF27E1"/>
    <w:rsid w:val="0401290E"/>
    <w:rsid w:val="04064B8A"/>
    <w:rsid w:val="04072962"/>
    <w:rsid w:val="041318F7"/>
    <w:rsid w:val="04242CEA"/>
    <w:rsid w:val="0424438A"/>
    <w:rsid w:val="04271EAF"/>
    <w:rsid w:val="0429506F"/>
    <w:rsid w:val="042E1552"/>
    <w:rsid w:val="043502E5"/>
    <w:rsid w:val="04366149"/>
    <w:rsid w:val="043E3F9C"/>
    <w:rsid w:val="043F40FC"/>
    <w:rsid w:val="044B1223"/>
    <w:rsid w:val="044D04F1"/>
    <w:rsid w:val="04522160"/>
    <w:rsid w:val="045B1375"/>
    <w:rsid w:val="047A28B3"/>
    <w:rsid w:val="047D0400"/>
    <w:rsid w:val="048863B7"/>
    <w:rsid w:val="048C74D6"/>
    <w:rsid w:val="04937E9B"/>
    <w:rsid w:val="04A51AD0"/>
    <w:rsid w:val="04A94B12"/>
    <w:rsid w:val="04B17063"/>
    <w:rsid w:val="04B923EA"/>
    <w:rsid w:val="04BC4273"/>
    <w:rsid w:val="04D00BE4"/>
    <w:rsid w:val="04D03661"/>
    <w:rsid w:val="04E97B00"/>
    <w:rsid w:val="04FD360F"/>
    <w:rsid w:val="05013E46"/>
    <w:rsid w:val="05031683"/>
    <w:rsid w:val="050406C6"/>
    <w:rsid w:val="050706B5"/>
    <w:rsid w:val="0508109F"/>
    <w:rsid w:val="051A6F61"/>
    <w:rsid w:val="0521757B"/>
    <w:rsid w:val="05242199"/>
    <w:rsid w:val="05267B77"/>
    <w:rsid w:val="054B2720"/>
    <w:rsid w:val="05711BEB"/>
    <w:rsid w:val="05725C92"/>
    <w:rsid w:val="05801163"/>
    <w:rsid w:val="05865D20"/>
    <w:rsid w:val="05870C36"/>
    <w:rsid w:val="0588203B"/>
    <w:rsid w:val="059D1DD5"/>
    <w:rsid w:val="05A40635"/>
    <w:rsid w:val="05A601FF"/>
    <w:rsid w:val="05A815B0"/>
    <w:rsid w:val="05A86975"/>
    <w:rsid w:val="05DE3C91"/>
    <w:rsid w:val="05E551A1"/>
    <w:rsid w:val="05E75769"/>
    <w:rsid w:val="05F36C42"/>
    <w:rsid w:val="05F638F4"/>
    <w:rsid w:val="05F7441C"/>
    <w:rsid w:val="06073AF2"/>
    <w:rsid w:val="060A7680"/>
    <w:rsid w:val="060E2AD7"/>
    <w:rsid w:val="06153EC4"/>
    <w:rsid w:val="061F2668"/>
    <w:rsid w:val="06233694"/>
    <w:rsid w:val="06363A05"/>
    <w:rsid w:val="06423D52"/>
    <w:rsid w:val="064953FC"/>
    <w:rsid w:val="064B4EB4"/>
    <w:rsid w:val="06556EF1"/>
    <w:rsid w:val="065978D8"/>
    <w:rsid w:val="06661224"/>
    <w:rsid w:val="0669204C"/>
    <w:rsid w:val="067002C7"/>
    <w:rsid w:val="06707943"/>
    <w:rsid w:val="06802690"/>
    <w:rsid w:val="068265CF"/>
    <w:rsid w:val="06922036"/>
    <w:rsid w:val="06944847"/>
    <w:rsid w:val="069B2079"/>
    <w:rsid w:val="06A071CA"/>
    <w:rsid w:val="06B23190"/>
    <w:rsid w:val="06BB2615"/>
    <w:rsid w:val="06CA21DE"/>
    <w:rsid w:val="06CE18D9"/>
    <w:rsid w:val="06DB2BA1"/>
    <w:rsid w:val="06DD7454"/>
    <w:rsid w:val="06E01220"/>
    <w:rsid w:val="06E237D2"/>
    <w:rsid w:val="06ED73C5"/>
    <w:rsid w:val="0705007A"/>
    <w:rsid w:val="070A6F7E"/>
    <w:rsid w:val="07284674"/>
    <w:rsid w:val="072C5958"/>
    <w:rsid w:val="073F6246"/>
    <w:rsid w:val="074A4FAB"/>
    <w:rsid w:val="075124DD"/>
    <w:rsid w:val="075474FF"/>
    <w:rsid w:val="076444C8"/>
    <w:rsid w:val="077B630E"/>
    <w:rsid w:val="07856B57"/>
    <w:rsid w:val="07860AE6"/>
    <w:rsid w:val="07870122"/>
    <w:rsid w:val="078A2181"/>
    <w:rsid w:val="078C00BC"/>
    <w:rsid w:val="079A0018"/>
    <w:rsid w:val="07A9746E"/>
    <w:rsid w:val="07B40265"/>
    <w:rsid w:val="07B577C9"/>
    <w:rsid w:val="07BF1193"/>
    <w:rsid w:val="07C07EE1"/>
    <w:rsid w:val="07C97419"/>
    <w:rsid w:val="07F02924"/>
    <w:rsid w:val="080023F3"/>
    <w:rsid w:val="08012E23"/>
    <w:rsid w:val="08035754"/>
    <w:rsid w:val="0818231D"/>
    <w:rsid w:val="081D7654"/>
    <w:rsid w:val="081F3862"/>
    <w:rsid w:val="082C23FC"/>
    <w:rsid w:val="083C5187"/>
    <w:rsid w:val="08504D86"/>
    <w:rsid w:val="08516B56"/>
    <w:rsid w:val="085E43F7"/>
    <w:rsid w:val="087E60BD"/>
    <w:rsid w:val="08861935"/>
    <w:rsid w:val="08862340"/>
    <w:rsid w:val="0892109D"/>
    <w:rsid w:val="08970DAB"/>
    <w:rsid w:val="089E3004"/>
    <w:rsid w:val="08AC6591"/>
    <w:rsid w:val="08AD4CB2"/>
    <w:rsid w:val="08B05DFF"/>
    <w:rsid w:val="08B14E02"/>
    <w:rsid w:val="08C172A3"/>
    <w:rsid w:val="08C87155"/>
    <w:rsid w:val="08CF2215"/>
    <w:rsid w:val="08D45D6A"/>
    <w:rsid w:val="08D93E8A"/>
    <w:rsid w:val="08E12275"/>
    <w:rsid w:val="08E125F8"/>
    <w:rsid w:val="08EA0DAC"/>
    <w:rsid w:val="08F202A3"/>
    <w:rsid w:val="08F25FFF"/>
    <w:rsid w:val="08F43F7E"/>
    <w:rsid w:val="08F52F50"/>
    <w:rsid w:val="08FC5685"/>
    <w:rsid w:val="08FD0C3E"/>
    <w:rsid w:val="08FD24DF"/>
    <w:rsid w:val="09003369"/>
    <w:rsid w:val="09021D91"/>
    <w:rsid w:val="090F25AB"/>
    <w:rsid w:val="091D7025"/>
    <w:rsid w:val="0929670E"/>
    <w:rsid w:val="09467025"/>
    <w:rsid w:val="0947751E"/>
    <w:rsid w:val="09581090"/>
    <w:rsid w:val="097572C7"/>
    <w:rsid w:val="097A7D95"/>
    <w:rsid w:val="09810D7A"/>
    <w:rsid w:val="098142C2"/>
    <w:rsid w:val="09910551"/>
    <w:rsid w:val="099C0380"/>
    <w:rsid w:val="099D5BE7"/>
    <w:rsid w:val="09A81885"/>
    <w:rsid w:val="09BB796F"/>
    <w:rsid w:val="09C81234"/>
    <w:rsid w:val="09D24472"/>
    <w:rsid w:val="09DE0562"/>
    <w:rsid w:val="09EB6898"/>
    <w:rsid w:val="09F85BBD"/>
    <w:rsid w:val="0A036721"/>
    <w:rsid w:val="0A0E6C6F"/>
    <w:rsid w:val="0A0F57B2"/>
    <w:rsid w:val="0A106146"/>
    <w:rsid w:val="0A4112EE"/>
    <w:rsid w:val="0A416025"/>
    <w:rsid w:val="0A6844F5"/>
    <w:rsid w:val="0A876B94"/>
    <w:rsid w:val="0A8D663D"/>
    <w:rsid w:val="0A904AF7"/>
    <w:rsid w:val="0A935CF6"/>
    <w:rsid w:val="0A94650C"/>
    <w:rsid w:val="0A962A5C"/>
    <w:rsid w:val="0A9931D9"/>
    <w:rsid w:val="0AAA37AF"/>
    <w:rsid w:val="0AAD4CFA"/>
    <w:rsid w:val="0AB03C0F"/>
    <w:rsid w:val="0AB75CC1"/>
    <w:rsid w:val="0AB8092F"/>
    <w:rsid w:val="0ABC7B85"/>
    <w:rsid w:val="0ABF60F6"/>
    <w:rsid w:val="0ACC28E1"/>
    <w:rsid w:val="0ACF7EE5"/>
    <w:rsid w:val="0AD500EA"/>
    <w:rsid w:val="0AD53D55"/>
    <w:rsid w:val="0ADD64D2"/>
    <w:rsid w:val="0AE9334F"/>
    <w:rsid w:val="0B051358"/>
    <w:rsid w:val="0B0F2044"/>
    <w:rsid w:val="0B1C4145"/>
    <w:rsid w:val="0B1F386E"/>
    <w:rsid w:val="0B2921F2"/>
    <w:rsid w:val="0B2F37CF"/>
    <w:rsid w:val="0B3323A4"/>
    <w:rsid w:val="0B3503CF"/>
    <w:rsid w:val="0B3917DD"/>
    <w:rsid w:val="0B442CB9"/>
    <w:rsid w:val="0B442FFD"/>
    <w:rsid w:val="0B496F01"/>
    <w:rsid w:val="0B5463F7"/>
    <w:rsid w:val="0B5B580C"/>
    <w:rsid w:val="0B670913"/>
    <w:rsid w:val="0B6B356E"/>
    <w:rsid w:val="0B7C7642"/>
    <w:rsid w:val="0B8269F6"/>
    <w:rsid w:val="0B8C0AF7"/>
    <w:rsid w:val="0B9012CA"/>
    <w:rsid w:val="0B9B67AB"/>
    <w:rsid w:val="0BAC5332"/>
    <w:rsid w:val="0BB23AE3"/>
    <w:rsid w:val="0BB92B92"/>
    <w:rsid w:val="0BBD4AFB"/>
    <w:rsid w:val="0BC16B8C"/>
    <w:rsid w:val="0BD87060"/>
    <w:rsid w:val="0BDB459B"/>
    <w:rsid w:val="0BE90FC5"/>
    <w:rsid w:val="0BEA58E4"/>
    <w:rsid w:val="0BF2715C"/>
    <w:rsid w:val="0C096EF2"/>
    <w:rsid w:val="0C0E4875"/>
    <w:rsid w:val="0C115BB3"/>
    <w:rsid w:val="0C145C43"/>
    <w:rsid w:val="0C1B3AB7"/>
    <w:rsid w:val="0C20114C"/>
    <w:rsid w:val="0C27626F"/>
    <w:rsid w:val="0C297DBE"/>
    <w:rsid w:val="0C380847"/>
    <w:rsid w:val="0C4105A5"/>
    <w:rsid w:val="0C502733"/>
    <w:rsid w:val="0C691C6B"/>
    <w:rsid w:val="0C6A48BC"/>
    <w:rsid w:val="0C76463D"/>
    <w:rsid w:val="0C783E23"/>
    <w:rsid w:val="0C8103EE"/>
    <w:rsid w:val="0C8622B0"/>
    <w:rsid w:val="0C871B32"/>
    <w:rsid w:val="0C8B1753"/>
    <w:rsid w:val="0C8E6EBE"/>
    <w:rsid w:val="0C920488"/>
    <w:rsid w:val="0CA555E6"/>
    <w:rsid w:val="0CAD1235"/>
    <w:rsid w:val="0CBE7E56"/>
    <w:rsid w:val="0CC14EE5"/>
    <w:rsid w:val="0CDC1B4C"/>
    <w:rsid w:val="0CDD0FA5"/>
    <w:rsid w:val="0CED3AF5"/>
    <w:rsid w:val="0CEF4F92"/>
    <w:rsid w:val="0D074E45"/>
    <w:rsid w:val="0D0D05C7"/>
    <w:rsid w:val="0D0D15DC"/>
    <w:rsid w:val="0D1A2CDB"/>
    <w:rsid w:val="0D2346F9"/>
    <w:rsid w:val="0D2739F6"/>
    <w:rsid w:val="0D39184E"/>
    <w:rsid w:val="0D433AEA"/>
    <w:rsid w:val="0D450817"/>
    <w:rsid w:val="0D4669A7"/>
    <w:rsid w:val="0D542586"/>
    <w:rsid w:val="0D613F66"/>
    <w:rsid w:val="0D633A36"/>
    <w:rsid w:val="0D6D0447"/>
    <w:rsid w:val="0D6F0703"/>
    <w:rsid w:val="0D772051"/>
    <w:rsid w:val="0D7A4E63"/>
    <w:rsid w:val="0D931D58"/>
    <w:rsid w:val="0DA35828"/>
    <w:rsid w:val="0DAE5CF0"/>
    <w:rsid w:val="0DB45A4E"/>
    <w:rsid w:val="0DB47037"/>
    <w:rsid w:val="0DB674E1"/>
    <w:rsid w:val="0DC1023B"/>
    <w:rsid w:val="0DD56EF3"/>
    <w:rsid w:val="0DD642D7"/>
    <w:rsid w:val="0DE65BDC"/>
    <w:rsid w:val="0DF30B49"/>
    <w:rsid w:val="0DF43D9D"/>
    <w:rsid w:val="0E1C14FD"/>
    <w:rsid w:val="0E1C7F89"/>
    <w:rsid w:val="0E267B99"/>
    <w:rsid w:val="0E3C3942"/>
    <w:rsid w:val="0E3E1083"/>
    <w:rsid w:val="0E4467AB"/>
    <w:rsid w:val="0E4B0512"/>
    <w:rsid w:val="0E4D1FF3"/>
    <w:rsid w:val="0E516FC8"/>
    <w:rsid w:val="0E66427F"/>
    <w:rsid w:val="0E666AAB"/>
    <w:rsid w:val="0E6800F2"/>
    <w:rsid w:val="0E6F5FB4"/>
    <w:rsid w:val="0E730510"/>
    <w:rsid w:val="0E765A69"/>
    <w:rsid w:val="0E813D79"/>
    <w:rsid w:val="0E8A2FC7"/>
    <w:rsid w:val="0E8D0D3D"/>
    <w:rsid w:val="0E904E74"/>
    <w:rsid w:val="0E90720C"/>
    <w:rsid w:val="0EA37F57"/>
    <w:rsid w:val="0EAC44FB"/>
    <w:rsid w:val="0EB14ABF"/>
    <w:rsid w:val="0EBB7A1D"/>
    <w:rsid w:val="0EC138C0"/>
    <w:rsid w:val="0ECD5610"/>
    <w:rsid w:val="0ECE1DA6"/>
    <w:rsid w:val="0ED75B86"/>
    <w:rsid w:val="0ED87FE4"/>
    <w:rsid w:val="0EDF59A4"/>
    <w:rsid w:val="0EE7504B"/>
    <w:rsid w:val="0EEA54DB"/>
    <w:rsid w:val="0EF35947"/>
    <w:rsid w:val="0EF71D1D"/>
    <w:rsid w:val="0EFFBAED"/>
    <w:rsid w:val="0F006314"/>
    <w:rsid w:val="0F093F71"/>
    <w:rsid w:val="0F11322B"/>
    <w:rsid w:val="0F1C6F4D"/>
    <w:rsid w:val="0F2C2CCD"/>
    <w:rsid w:val="0F3F3F6A"/>
    <w:rsid w:val="0F4D0D02"/>
    <w:rsid w:val="0F4E5320"/>
    <w:rsid w:val="0F4F14B2"/>
    <w:rsid w:val="0F584FFC"/>
    <w:rsid w:val="0F63645E"/>
    <w:rsid w:val="0F6B6617"/>
    <w:rsid w:val="0F72445D"/>
    <w:rsid w:val="0F7FBF4A"/>
    <w:rsid w:val="0F825AAF"/>
    <w:rsid w:val="0F8B3F91"/>
    <w:rsid w:val="0F8F6819"/>
    <w:rsid w:val="0F9026DC"/>
    <w:rsid w:val="0F9D0884"/>
    <w:rsid w:val="0FA15493"/>
    <w:rsid w:val="0FAF2F44"/>
    <w:rsid w:val="0FBE28BD"/>
    <w:rsid w:val="0FD72241"/>
    <w:rsid w:val="0FE47CBF"/>
    <w:rsid w:val="0FEC63B5"/>
    <w:rsid w:val="0FEE0944"/>
    <w:rsid w:val="0FF21AC3"/>
    <w:rsid w:val="0FFD1017"/>
    <w:rsid w:val="0FFF4727"/>
    <w:rsid w:val="10066C27"/>
    <w:rsid w:val="10160B72"/>
    <w:rsid w:val="101D6CBA"/>
    <w:rsid w:val="10202B27"/>
    <w:rsid w:val="10281E11"/>
    <w:rsid w:val="103B4451"/>
    <w:rsid w:val="10403D7E"/>
    <w:rsid w:val="104E7F3B"/>
    <w:rsid w:val="10503DD9"/>
    <w:rsid w:val="10571904"/>
    <w:rsid w:val="105C34AF"/>
    <w:rsid w:val="10640EFB"/>
    <w:rsid w:val="10685A3B"/>
    <w:rsid w:val="107B7D3B"/>
    <w:rsid w:val="10806D9F"/>
    <w:rsid w:val="10842A2C"/>
    <w:rsid w:val="108630FB"/>
    <w:rsid w:val="108970D3"/>
    <w:rsid w:val="10A0106A"/>
    <w:rsid w:val="10B24025"/>
    <w:rsid w:val="10B918E8"/>
    <w:rsid w:val="10BE7154"/>
    <w:rsid w:val="10C45D04"/>
    <w:rsid w:val="10CD6BFA"/>
    <w:rsid w:val="10E55C9B"/>
    <w:rsid w:val="10E82AC6"/>
    <w:rsid w:val="10FE3661"/>
    <w:rsid w:val="110511DC"/>
    <w:rsid w:val="110A5E3D"/>
    <w:rsid w:val="11113978"/>
    <w:rsid w:val="11143347"/>
    <w:rsid w:val="11164FEA"/>
    <w:rsid w:val="11232BE2"/>
    <w:rsid w:val="112D573C"/>
    <w:rsid w:val="11442FB3"/>
    <w:rsid w:val="115C5E1A"/>
    <w:rsid w:val="115E08C4"/>
    <w:rsid w:val="11606CE9"/>
    <w:rsid w:val="116B2378"/>
    <w:rsid w:val="116B5EAE"/>
    <w:rsid w:val="117D333C"/>
    <w:rsid w:val="117F0C2B"/>
    <w:rsid w:val="1181605F"/>
    <w:rsid w:val="11851BFD"/>
    <w:rsid w:val="119B2FB3"/>
    <w:rsid w:val="11A5446F"/>
    <w:rsid w:val="11A92290"/>
    <w:rsid w:val="11B06C88"/>
    <w:rsid w:val="11B119F0"/>
    <w:rsid w:val="11B61693"/>
    <w:rsid w:val="11C8700C"/>
    <w:rsid w:val="11D43139"/>
    <w:rsid w:val="11E017FC"/>
    <w:rsid w:val="11E40DAD"/>
    <w:rsid w:val="11EC31E0"/>
    <w:rsid w:val="11F01D0C"/>
    <w:rsid w:val="11F025AE"/>
    <w:rsid w:val="11F5318C"/>
    <w:rsid w:val="11FA3852"/>
    <w:rsid w:val="11FE6905"/>
    <w:rsid w:val="12033F91"/>
    <w:rsid w:val="12073E4C"/>
    <w:rsid w:val="122267C1"/>
    <w:rsid w:val="122D3058"/>
    <w:rsid w:val="12326FF8"/>
    <w:rsid w:val="123E2CC3"/>
    <w:rsid w:val="124410EB"/>
    <w:rsid w:val="124F44F4"/>
    <w:rsid w:val="1253009E"/>
    <w:rsid w:val="126622E8"/>
    <w:rsid w:val="126B307D"/>
    <w:rsid w:val="12726992"/>
    <w:rsid w:val="127B24B1"/>
    <w:rsid w:val="127B38B5"/>
    <w:rsid w:val="1280780D"/>
    <w:rsid w:val="128D0115"/>
    <w:rsid w:val="12A23E4D"/>
    <w:rsid w:val="12A44BBF"/>
    <w:rsid w:val="12AF0EEE"/>
    <w:rsid w:val="12B71C64"/>
    <w:rsid w:val="12D27D58"/>
    <w:rsid w:val="12DB5EF9"/>
    <w:rsid w:val="12E25450"/>
    <w:rsid w:val="12E74920"/>
    <w:rsid w:val="12E968C2"/>
    <w:rsid w:val="130025B0"/>
    <w:rsid w:val="13100C84"/>
    <w:rsid w:val="13130634"/>
    <w:rsid w:val="131C036C"/>
    <w:rsid w:val="131F48EA"/>
    <w:rsid w:val="13281DE0"/>
    <w:rsid w:val="133740C2"/>
    <w:rsid w:val="133773EB"/>
    <w:rsid w:val="133B5EDE"/>
    <w:rsid w:val="13431359"/>
    <w:rsid w:val="13436016"/>
    <w:rsid w:val="13441311"/>
    <w:rsid w:val="13443E7D"/>
    <w:rsid w:val="13575F09"/>
    <w:rsid w:val="135945C1"/>
    <w:rsid w:val="135A5CA2"/>
    <w:rsid w:val="135A6D00"/>
    <w:rsid w:val="13724C24"/>
    <w:rsid w:val="13771EF5"/>
    <w:rsid w:val="1380185B"/>
    <w:rsid w:val="138635FE"/>
    <w:rsid w:val="138836C6"/>
    <w:rsid w:val="138C7851"/>
    <w:rsid w:val="13916FE8"/>
    <w:rsid w:val="13A70C7C"/>
    <w:rsid w:val="13A8352A"/>
    <w:rsid w:val="13AB2E24"/>
    <w:rsid w:val="13B4720C"/>
    <w:rsid w:val="13B5548A"/>
    <w:rsid w:val="13BA73C3"/>
    <w:rsid w:val="13C42963"/>
    <w:rsid w:val="13CB603C"/>
    <w:rsid w:val="13CC3CAF"/>
    <w:rsid w:val="13E3234F"/>
    <w:rsid w:val="13E32ABB"/>
    <w:rsid w:val="13E73D67"/>
    <w:rsid w:val="13E86411"/>
    <w:rsid w:val="140E30D1"/>
    <w:rsid w:val="14131BB7"/>
    <w:rsid w:val="142928EF"/>
    <w:rsid w:val="14292DE9"/>
    <w:rsid w:val="142F1908"/>
    <w:rsid w:val="143503A2"/>
    <w:rsid w:val="144C07BE"/>
    <w:rsid w:val="14551A49"/>
    <w:rsid w:val="145E3367"/>
    <w:rsid w:val="145F54B7"/>
    <w:rsid w:val="14622062"/>
    <w:rsid w:val="14667AD2"/>
    <w:rsid w:val="14757B6B"/>
    <w:rsid w:val="147E132C"/>
    <w:rsid w:val="147ED483"/>
    <w:rsid w:val="148443FC"/>
    <w:rsid w:val="148A02BC"/>
    <w:rsid w:val="14915595"/>
    <w:rsid w:val="149A74A7"/>
    <w:rsid w:val="149F0FF6"/>
    <w:rsid w:val="14A06ED6"/>
    <w:rsid w:val="14AD40CF"/>
    <w:rsid w:val="14B42B47"/>
    <w:rsid w:val="14C05546"/>
    <w:rsid w:val="14C8253B"/>
    <w:rsid w:val="14CA5D38"/>
    <w:rsid w:val="14CB0898"/>
    <w:rsid w:val="14CB2C4B"/>
    <w:rsid w:val="14D80D76"/>
    <w:rsid w:val="14DC785E"/>
    <w:rsid w:val="14EB07E1"/>
    <w:rsid w:val="14FB015B"/>
    <w:rsid w:val="150D4F94"/>
    <w:rsid w:val="15104FA7"/>
    <w:rsid w:val="15152829"/>
    <w:rsid w:val="151A5496"/>
    <w:rsid w:val="1525761A"/>
    <w:rsid w:val="153D2F09"/>
    <w:rsid w:val="153E7A1E"/>
    <w:rsid w:val="154063C7"/>
    <w:rsid w:val="154313A0"/>
    <w:rsid w:val="154D5E8C"/>
    <w:rsid w:val="154E2B05"/>
    <w:rsid w:val="15565BC7"/>
    <w:rsid w:val="15616939"/>
    <w:rsid w:val="15655143"/>
    <w:rsid w:val="156B6684"/>
    <w:rsid w:val="1574046D"/>
    <w:rsid w:val="157D5AAF"/>
    <w:rsid w:val="158D18D7"/>
    <w:rsid w:val="159217BB"/>
    <w:rsid w:val="15A005A0"/>
    <w:rsid w:val="15A87394"/>
    <w:rsid w:val="15AC0CE2"/>
    <w:rsid w:val="15AC418D"/>
    <w:rsid w:val="15B27FFA"/>
    <w:rsid w:val="15B30B94"/>
    <w:rsid w:val="15C07393"/>
    <w:rsid w:val="15C1112E"/>
    <w:rsid w:val="15C463D6"/>
    <w:rsid w:val="15C50828"/>
    <w:rsid w:val="15D35F3D"/>
    <w:rsid w:val="15E02AC5"/>
    <w:rsid w:val="15F95B97"/>
    <w:rsid w:val="15F96806"/>
    <w:rsid w:val="1605220A"/>
    <w:rsid w:val="16080026"/>
    <w:rsid w:val="160E2A83"/>
    <w:rsid w:val="161435FF"/>
    <w:rsid w:val="16167EAE"/>
    <w:rsid w:val="161C5C07"/>
    <w:rsid w:val="161D01D0"/>
    <w:rsid w:val="161F02B7"/>
    <w:rsid w:val="1626263C"/>
    <w:rsid w:val="1627247B"/>
    <w:rsid w:val="162E6D94"/>
    <w:rsid w:val="163F0AFD"/>
    <w:rsid w:val="16470DE5"/>
    <w:rsid w:val="164B2A0A"/>
    <w:rsid w:val="16513A38"/>
    <w:rsid w:val="165F2A2B"/>
    <w:rsid w:val="165F753D"/>
    <w:rsid w:val="165F7F6C"/>
    <w:rsid w:val="166C0771"/>
    <w:rsid w:val="1688461E"/>
    <w:rsid w:val="1689287C"/>
    <w:rsid w:val="16980BD3"/>
    <w:rsid w:val="16A8612B"/>
    <w:rsid w:val="16AA7118"/>
    <w:rsid w:val="16AC5AF6"/>
    <w:rsid w:val="16AF76B0"/>
    <w:rsid w:val="16B04E5C"/>
    <w:rsid w:val="16DA3E6A"/>
    <w:rsid w:val="16DA68EC"/>
    <w:rsid w:val="16E360BB"/>
    <w:rsid w:val="16EF1DB6"/>
    <w:rsid w:val="16FE65D5"/>
    <w:rsid w:val="17094FDE"/>
    <w:rsid w:val="170A7F38"/>
    <w:rsid w:val="17237DF1"/>
    <w:rsid w:val="17342109"/>
    <w:rsid w:val="17343792"/>
    <w:rsid w:val="17396435"/>
    <w:rsid w:val="17460F64"/>
    <w:rsid w:val="174631C9"/>
    <w:rsid w:val="175A57E6"/>
    <w:rsid w:val="175D419E"/>
    <w:rsid w:val="17780048"/>
    <w:rsid w:val="177A5063"/>
    <w:rsid w:val="177B20F5"/>
    <w:rsid w:val="177B7FE5"/>
    <w:rsid w:val="17957E26"/>
    <w:rsid w:val="17957FE9"/>
    <w:rsid w:val="179F26C7"/>
    <w:rsid w:val="17A2294B"/>
    <w:rsid w:val="17AA36BB"/>
    <w:rsid w:val="17AE7F53"/>
    <w:rsid w:val="17AF149E"/>
    <w:rsid w:val="17AF461D"/>
    <w:rsid w:val="17B25B5B"/>
    <w:rsid w:val="17B31D4A"/>
    <w:rsid w:val="17BF2A3E"/>
    <w:rsid w:val="17CB5403"/>
    <w:rsid w:val="17D4280A"/>
    <w:rsid w:val="17E413AB"/>
    <w:rsid w:val="17F46076"/>
    <w:rsid w:val="17FE6112"/>
    <w:rsid w:val="180B566D"/>
    <w:rsid w:val="18162A6F"/>
    <w:rsid w:val="18166A9F"/>
    <w:rsid w:val="181F053E"/>
    <w:rsid w:val="182B4E88"/>
    <w:rsid w:val="18422CDC"/>
    <w:rsid w:val="18437A58"/>
    <w:rsid w:val="184B37E9"/>
    <w:rsid w:val="184B76DF"/>
    <w:rsid w:val="185579A7"/>
    <w:rsid w:val="18566544"/>
    <w:rsid w:val="1859136E"/>
    <w:rsid w:val="185B4F6B"/>
    <w:rsid w:val="185E03A6"/>
    <w:rsid w:val="186569C0"/>
    <w:rsid w:val="18763E01"/>
    <w:rsid w:val="188A1952"/>
    <w:rsid w:val="189C2FD9"/>
    <w:rsid w:val="18A87838"/>
    <w:rsid w:val="18AC58D9"/>
    <w:rsid w:val="18AD4210"/>
    <w:rsid w:val="18B22228"/>
    <w:rsid w:val="18BD0F88"/>
    <w:rsid w:val="18BD5866"/>
    <w:rsid w:val="18C309E3"/>
    <w:rsid w:val="18D85159"/>
    <w:rsid w:val="18DA2BB1"/>
    <w:rsid w:val="18DC7BAC"/>
    <w:rsid w:val="18E033B3"/>
    <w:rsid w:val="18E11975"/>
    <w:rsid w:val="18FB5A0A"/>
    <w:rsid w:val="18FC348B"/>
    <w:rsid w:val="191A47FB"/>
    <w:rsid w:val="191A585F"/>
    <w:rsid w:val="191C5EE4"/>
    <w:rsid w:val="19290DA7"/>
    <w:rsid w:val="194031F1"/>
    <w:rsid w:val="19473591"/>
    <w:rsid w:val="194B4C06"/>
    <w:rsid w:val="195678BE"/>
    <w:rsid w:val="195A1C42"/>
    <w:rsid w:val="195F26CA"/>
    <w:rsid w:val="19634DCB"/>
    <w:rsid w:val="1973278F"/>
    <w:rsid w:val="198057AC"/>
    <w:rsid w:val="19827578"/>
    <w:rsid w:val="199B2899"/>
    <w:rsid w:val="199D3709"/>
    <w:rsid w:val="19AC2E66"/>
    <w:rsid w:val="19B93C82"/>
    <w:rsid w:val="19C43923"/>
    <w:rsid w:val="19CE6763"/>
    <w:rsid w:val="19CF4F6C"/>
    <w:rsid w:val="19D6415F"/>
    <w:rsid w:val="19F97969"/>
    <w:rsid w:val="19FF928B"/>
    <w:rsid w:val="1A090EA7"/>
    <w:rsid w:val="1A0B3148"/>
    <w:rsid w:val="1A1905C4"/>
    <w:rsid w:val="1A191A61"/>
    <w:rsid w:val="1A1C13BE"/>
    <w:rsid w:val="1A21380A"/>
    <w:rsid w:val="1A23E821"/>
    <w:rsid w:val="1A2A1E29"/>
    <w:rsid w:val="1A375D58"/>
    <w:rsid w:val="1A3B7B0E"/>
    <w:rsid w:val="1A402176"/>
    <w:rsid w:val="1A471AD6"/>
    <w:rsid w:val="1A51244B"/>
    <w:rsid w:val="1A565ABB"/>
    <w:rsid w:val="1A583FB0"/>
    <w:rsid w:val="1A596362"/>
    <w:rsid w:val="1A5C26E5"/>
    <w:rsid w:val="1A5F4ADC"/>
    <w:rsid w:val="1A60202F"/>
    <w:rsid w:val="1A626EA9"/>
    <w:rsid w:val="1A637E9D"/>
    <w:rsid w:val="1A672524"/>
    <w:rsid w:val="1A6D5E08"/>
    <w:rsid w:val="1A7E4961"/>
    <w:rsid w:val="1A7F29F8"/>
    <w:rsid w:val="1A8A7B93"/>
    <w:rsid w:val="1AAD6834"/>
    <w:rsid w:val="1AC87A15"/>
    <w:rsid w:val="1ACE12C9"/>
    <w:rsid w:val="1AD360F5"/>
    <w:rsid w:val="1AD67034"/>
    <w:rsid w:val="1ADA310B"/>
    <w:rsid w:val="1AE31956"/>
    <w:rsid w:val="1AE32160"/>
    <w:rsid w:val="1AE839B6"/>
    <w:rsid w:val="1AE9181A"/>
    <w:rsid w:val="1AF12751"/>
    <w:rsid w:val="1AFD1CF3"/>
    <w:rsid w:val="1AFF2A2E"/>
    <w:rsid w:val="1B07563F"/>
    <w:rsid w:val="1B0B37A9"/>
    <w:rsid w:val="1B0C5C4E"/>
    <w:rsid w:val="1B17068C"/>
    <w:rsid w:val="1B1973AB"/>
    <w:rsid w:val="1B1D6DA9"/>
    <w:rsid w:val="1B221EF5"/>
    <w:rsid w:val="1B2A3438"/>
    <w:rsid w:val="1B395B62"/>
    <w:rsid w:val="1B3F4A25"/>
    <w:rsid w:val="1B44172A"/>
    <w:rsid w:val="1B524B96"/>
    <w:rsid w:val="1B6C1AB4"/>
    <w:rsid w:val="1B6F54BE"/>
    <w:rsid w:val="1B821C9C"/>
    <w:rsid w:val="1B83027F"/>
    <w:rsid w:val="1B8F7F3B"/>
    <w:rsid w:val="1B9214E0"/>
    <w:rsid w:val="1B993684"/>
    <w:rsid w:val="1BA42F47"/>
    <w:rsid w:val="1BA62AE9"/>
    <w:rsid w:val="1BAB7A26"/>
    <w:rsid w:val="1BAC6433"/>
    <w:rsid w:val="1BBA33F9"/>
    <w:rsid w:val="1BBD1F69"/>
    <w:rsid w:val="1BBE59F6"/>
    <w:rsid w:val="1BC21580"/>
    <w:rsid w:val="1BCF066F"/>
    <w:rsid w:val="1BE932BC"/>
    <w:rsid w:val="1BFA66AF"/>
    <w:rsid w:val="1C026866"/>
    <w:rsid w:val="1C035398"/>
    <w:rsid w:val="1C03581A"/>
    <w:rsid w:val="1C1174B8"/>
    <w:rsid w:val="1C167254"/>
    <w:rsid w:val="1C223C78"/>
    <w:rsid w:val="1C284308"/>
    <w:rsid w:val="1C562E57"/>
    <w:rsid w:val="1C5D0BBA"/>
    <w:rsid w:val="1C5F6D16"/>
    <w:rsid w:val="1C653E8B"/>
    <w:rsid w:val="1C663EB2"/>
    <w:rsid w:val="1C6F26D6"/>
    <w:rsid w:val="1C84781E"/>
    <w:rsid w:val="1C8759FE"/>
    <w:rsid w:val="1C8A7763"/>
    <w:rsid w:val="1C8B4570"/>
    <w:rsid w:val="1C91669B"/>
    <w:rsid w:val="1C9B0821"/>
    <w:rsid w:val="1CA27AB7"/>
    <w:rsid w:val="1CA50DE4"/>
    <w:rsid w:val="1CAC25C0"/>
    <w:rsid w:val="1CB20EDD"/>
    <w:rsid w:val="1CB25AC4"/>
    <w:rsid w:val="1CBF7C64"/>
    <w:rsid w:val="1CC348B2"/>
    <w:rsid w:val="1CC479BA"/>
    <w:rsid w:val="1CC64A0D"/>
    <w:rsid w:val="1CC9365D"/>
    <w:rsid w:val="1CCC06EE"/>
    <w:rsid w:val="1CCE2695"/>
    <w:rsid w:val="1CD00824"/>
    <w:rsid w:val="1CDD4DB5"/>
    <w:rsid w:val="1CE963E2"/>
    <w:rsid w:val="1CF848CF"/>
    <w:rsid w:val="1CFD0689"/>
    <w:rsid w:val="1D004102"/>
    <w:rsid w:val="1D1002A0"/>
    <w:rsid w:val="1D1A7CFB"/>
    <w:rsid w:val="1D1C1FC8"/>
    <w:rsid w:val="1D20596A"/>
    <w:rsid w:val="1D2177D8"/>
    <w:rsid w:val="1D2221FA"/>
    <w:rsid w:val="1D227C50"/>
    <w:rsid w:val="1D266F71"/>
    <w:rsid w:val="1D2D20DF"/>
    <w:rsid w:val="1D2D3D15"/>
    <w:rsid w:val="1D2E7DED"/>
    <w:rsid w:val="1D2F719D"/>
    <w:rsid w:val="1D3572B9"/>
    <w:rsid w:val="1D3B4770"/>
    <w:rsid w:val="1D492630"/>
    <w:rsid w:val="1D583CDA"/>
    <w:rsid w:val="1D5D5710"/>
    <w:rsid w:val="1D6311A3"/>
    <w:rsid w:val="1D684FA2"/>
    <w:rsid w:val="1D6C344B"/>
    <w:rsid w:val="1D8F2A58"/>
    <w:rsid w:val="1D91639C"/>
    <w:rsid w:val="1DA25E6D"/>
    <w:rsid w:val="1DA85C53"/>
    <w:rsid w:val="1DAF037C"/>
    <w:rsid w:val="1DAF64D3"/>
    <w:rsid w:val="1DB16424"/>
    <w:rsid w:val="1DBD63FD"/>
    <w:rsid w:val="1DC101A8"/>
    <w:rsid w:val="1DCF0496"/>
    <w:rsid w:val="1DD50460"/>
    <w:rsid w:val="1DD562FB"/>
    <w:rsid w:val="1DE03E7C"/>
    <w:rsid w:val="1DE60BE3"/>
    <w:rsid w:val="1DE93E7B"/>
    <w:rsid w:val="1DF85D80"/>
    <w:rsid w:val="1DFB751E"/>
    <w:rsid w:val="1DFD4F36"/>
    <w:rsid w:val="1E01556E"/>
    <w:rsid w:val="1E105A01"/>
    <w:rsid w:val="1E177F62"/>
    <w:rsid w:val="1E190DAE"/>
    <w:rsid w:val="1E197EFB"/>
    <w:rsid w:val="1E2F1406"/>
    <w:rsid w:val="1E3716F2"/>
    <w:rsid w:val="1E3A34A1"/>
    <w:rsid w:val="1E41659C"/>
    <w:rsid w:val="1E44471A"/>
    <w:rsid w:val="1E4F40B6"/>
    <w:rsid w:val="1E521FC0"/>
    <w:rsid w:val="1E5D4A06"/>
    <w:rsid w:val="1E5FE0EE"/>
    <w:rsid w:val="1E664A9E"/>
    <w:rsid w:val="1E6B3AD2"/>
    <w:rsid w:val="1E81311B"/>
    <w:rsid w:val="1E8A4F12"/>
    <w:rsid w:val="1E8E3AFC"/>
    <w:rsid w:val="1E9453E6"/>
    <w:rsid w:val="1E9A2BD1"/>
    <w:rsid w:val="1E9B2A6E"/>
    <w:rsid w:val="1EA15438"/>
    <w:rsid w:val="1EA46FC0"/>
    <w:rsid w:val="1EB7398F"/>
    <w:rsid w:val="1EC13DE7"/>
    <w:rsid w:val="1EC6598C"/>
    <w:rsid w:val="1ED73CE8"/>
    <w:rsid w:val="1EDD5C69"/>
    <w:rsid w:val="1EDF29AE"/>
    <w:rsid w:val="1EE61E33"/>
    <w:rsid w:val="1EF07763"/>
    <w:rsid w:val="1F041B73"/>
    <w:rsid w:val="1F0A1BAA"/>
    <w:rsid w:val="1F17728B"/>
    <w:rsid w:val="1F1C2E37"/>
    <w:rsid w:val="1F2D1312"/>
    <w:rsid w:val="1F357A28"/>
    <w:rsid w:val="1F3D68DF"/>
    <w:rsid w:val="1F5075C3"/>
    <w:rsid w:val="1F5568C2"/>
    <w:rsid w:val="1F5FF6F8"/>
    <w:rsid w:val="1F691A52"/>
    <w:rsid w:val="1F6A0D10"/>
    <w:rsid w:val="1F78142E"/>
    <w:rsid w:val="1F7AFB45"/>
    <w:rsid w:val="1F814CC4"/>
    <w:rsid w:val="1F822375"/>
    <w:rsid w:val="1FA73EC3"/>
    <w:rsid w:val="1FB7A1E1"/>
    <w:rsid w:val="1FB7C7CB"/>
    <w:rsid w:val="1FB818FD"/>
    <w:rsid w:val="1FBF24F1"/>
    <w:rsid w:val="1FCC4B7F"/>
    <w:rsid w:val="1FD40D8E"/>
    <w:rsid w:val="1FD535C8"/>
    <w:rsid w:val="1FDD5520"/>
    <w:rsid w:val="1FE11835"/>
    <w:rsid w:val="1FEC6772"/>
    <w:rsid w:val="1FEF455C"/>
    <w:rsid w:val="1FEF6968"/>
    <w:rsid w:val="1FF064D9"/>
    <w:rsid w:val="1FF3CCEF"/>
    <w:rsid w:val="1FFD1614"/>
    <w:rsid w:val="200364FC"/>
    <w:rsid w:val="200A4A13"/>
    <w:rsid w:val="2015333B"/>
    <w:rsid w:val="20244B6F"/>
    <w:rsid w:val="20492F21"/>
    <w:rsid w:val="20537B2D"/>
    <w:rsid w:val="2066798E"/>
    <w:rsid w:val="206B59A8"/>
    <w:rsid w:val="207269B9"/>
    <w:rsid w:val="207503EB"/>
    <w:rsid w:val="207E0722"/>
    <w:rsid w:val="207E4D14"/>
    <w:rsid w:val="20822B59"/>
    <w:rsid w:val="20863AAC"/>
    <w:rsid w:val="2091198A"/>
    <w:rsid w:val="20916E86"/>
    <w:rsid w:val="20942C96"/>
    <w:rsid w:val="20970542"/>
    <w:rsid w:val="20A03763"/>
    <w:rsid w:val="20A46DE3"/>
    <w:rsid w:val="20BC79F1"/>
    <w:rsid w:val="20D60D39"/>
    <w:rsid w:val="20E34D42"/>
    <w:rsid w:val="20E95D4A"/>
    <w:rsid w:val="20F3782B"/>
    <w:rsid w:val="20FC63EB"/>
    <w:rsid w:val="20FD7300"/>
    <w:rsid w:val="21005FF9"/>
    <w:rsid w:val="2103689A"/>
    <w:rsid w:val="21036C77"/>
    <w:rsid w:val="210E72BB"/>
    <w:rsid w:val="210F5534"/>
    <w:rsid w:val="211055C8"/>
    <w:rsid w:val="2113738B"/>
    <w:rsid w:val="211A3E16"/>
    <w:rsid w:val="211E7388"/>
    <w:rsid w:val="212C7F24"/>
    <w:rsid w:val="21362EEF"/>
    <w:rsid w:val="213C5952"/>
    <w:rsid w:val="21450564"/>
    <w:rsid w:val="2146203A"/>
    <w:rsid w:val="21464FEA"/>
    <w:rsid w:val="214978A7"/>
    <w:rsid w:val="214D00D1"/>
    <w:rsid w:val="21585241"/>
    <w:rsid w:val="215B1344"/>
    <w:rsid w:val="215F0402"/>
    <w:rsid w:val="21635F67"/>
    <w:rsid w:val="21724387"/>
    <w:rsid w:val="217D6720"/>
    <w:rsid w:val="21872EE5"/>
    <w:rsid w:val="21895C52"/>
    <w:rsid w:val="218D2B42"/>
    <w:rsid w:val="218E3FEC"/>
    <w:rsid w:val="218F6101"/>
    <w:rsid w:val="21975829"/>
    <w:rsid w:val="21992749"/>
    <w:rsid w:val="21A6123D"/>
    <w:rsid w:val="21C60684"/>
    <w:rsid w:val="21D32BC8"/>
    <w:rsid w:val="21E37B5E"/>
    <w:rsid w:val="21EB1616"/>
    <w:rsid w:val="21ED452B"/>
    <w:rsid w:val="21F5546D"/>
    <w:rsid w:val="21FD0A1A"/>
    <w:rsid w:val="220E41B9"/>
    <w:rsid w:val="221D51D3"/>
    <w:rsid w:val="221F6804"/>
    <w:rsid w:val="222A0CFB"/>
    <w:rsid w:val="222D79A7"/>
    <w:rsid w:val="22303469"/>
    <w:rsid w:val="223B4EFE"/>
    <w:rsid w:val="223F3A41"/>
    <w:rsid w:val="224168D8"/>
    <w:rsid w:val="22504304"/>
    <w:rsid w:val="22552571"/>
    <w:rsid w:val="225650C0"/>
    <w:rsid w:val="22567962"/>
    <w:rsid w:val="22571E1C"/>
    <w:rsid w:val="226F233B"/>
    <w:rsid w:val="22751D25"/>
    <w:rsid w:val="22777093"/>
    <w:rsid w:val="227C5B85"/>
    <w:rsid w:val="2292176D"/>
    <w:rsid w:val="22943715"/>
    <w:rsid w:val="22B044EF"/>
    <w:rsid w:val="22C156D4"/>
    <w:rsid w:val="22CD51C5"/>
    <w:rsid w:val="22D62E47"/>
    <w:rsid w:val="22D65CA3"/>
    <w:rsid w:val="22D809F4"/>
    <w:rsid w:val="22DA4776"/>
    <w:rsid w:val="22DF0D60"/>
    <w:rsid w:val="22E95511"/>
    <w:rsid w:val="22F008A9"/>
    <w:rsid w:val="230D5095"/>
    <w:rsid w:val="232745BA"/>
    <w:rsid w:val="232D230D"/>
    <w:rsid w:val="233635DD"/>
    <w:rsid w:val="233B225F"/>
    <w:rsid w:val="233D6C37"/>
    <w:rsid w:val="234F6C1B"/>
    <w:rsid w:val="23533E7C"/>
    <w:rsid w:val="23551888"/>
    <w:rsid w:val="23570B84"/>
    <w:rsid w:val="235F7F38"/>
    <w:rsid w:val="2367234A"/>
    <w:rsid w:val="2370458E"/>
    <w:rsid w:val="23725D08"/>
    <w:rsid w:val="23734DDE"/>
    <w:rsid w:val="2375179C"/>
    <w:rsid w:val="238126C9"/>
    <w:rsid w:val="2383612F"/>
    <w:rsid w:val="23842660"/>
    <w:rsid w:val="238B4F82"/>
    <w:rsid w:val="23A302A1"/>
    <w:rsid w:val="23AF55CD"/>
    <w:rsid w:val="23C06712"/>
    <w:rsid w:val="23C40371"/>
    <w:rsid w:val="23C97A0E"/>
    <w:rsid w:val="23D90D96"/>
    <w:rsid w:val="23E2609B"/>
    <w:rsid w:val="23E56E44"/>
    <w:rsid w:val="23E86B6D"/>
    <w:rsid w:val="23FB14A7"/>
    <w:rsid w:val="23FB2F11"/>
    <w:rsid w:val="24010B44"/>
    <w:rsid w:val="2407592E"/>
    <w:rsid w:val="241077B7"/>
    <w:rsid w:val="242270DA"/>
    <w:rsid w:val="24245704"/>
    <w:rsid w:val="243B5C94"/>
    <w:rsid w:val="244311E3"/>
    <w:rsid w:val="244C2833"/>
    <w:rsid w:val="24585E4C"/>
    <w:rsid w:val="245968B9"/>
    <w:rsid w:val="2464385A"/>
    <w:rsid w:val="24761EF5"/>
    <w:rsid w:val="24784D8D"/>
    <w:rsid w:val="247873C9"/>
    <w:rsid w:val="247D1165"/>
    <w:rsid w:val="24897F46"/>
    <w:rsid w:val="248B5D19"/>
    <w:rsid w:val="24B54930"/>
    <w:rsid w:val="24B9308C"/>
    <w:rsid w:val="24B9576E"/>
    <w:rsid w:val="24BB51C6"/>
    <w:rsid w:val="24C12A6D"/>
    <w:rsid w:val="24C40DDD"/>
    <w:rsid w:val="24D53398"/>
    <w:rsid w:val="24D94BBA"/>
    <w:rsid w:val="24DD7F77"/>
    <w:rsid w:val="24E77D12"/>
    <w:rsid w:val="24F84549"/>
    <w:rsid w:val="24FD0499"/>
    <w:rsid w:val="25020164"/>
    <w:rsid w:val="2509099D"/>
    <w:rsid w:val="25186F96"/>
    <w:rsid w:val="252337F2"/>
    <w:rsid w:val="252A501A"/>
    <w:rsid w:val="25353BF5"/>
    <w:rsid w:val="25367D3A"/>
    <w:rsid w:val="25390CBC"/>
    <w:rsid w:val="253C1F9F"/>
    <w:rsid w:val="253D4242"/>
    <w:rsid w:val="25606E4A"/>
    <w:rsid w:val="256B6BC8"/>
    <w:rsid w:val="256C6FE6"/>
    <w:rsid w:val="256D174A"/>
    <w:rsid w:val="256E58F7"/>
    <w:rsid w:val="256F67B7"/>
    <w:rsid w:val="257BEF81"/>
    <w:rsid w:val="257C3A00"/>
    <w:rsid w:val="258D1377"/>
    <w:rsid w:val="25A4751A"/>
    <w:rsid w:val="25AD2D77"/>
    <w:rsid w:val="25B6730F"/>
    <w:rsid w:val="25BA71E7"/>
    <w:rsid w:val="25BB195C"/>
    <w:rsid w:val="25C204FA"/>
    <w:rsid w:val="25CB5BDC"/>
    <w:rsid w:val="25D86F46"/>
    <w:rsid w:val="25DC65AB"/>
    <w:rsid w:val="25E05B48"/>
    <w:rsid w:val="25E44F30"/>
    <w:rsid w:val="25EE5041"/>
    <w:rsid w:val="25F16B72"/>
    <w:rsid w:val="25F92A26"/>
    <w:rsid w:val="25FD7596"/>
    <w:rsid w:val="26037433"/>
    <w:rsid w:val="2606231F"/>
    <w:rsid w:val="260F4623"/>
    <w:rsid w:val="26115851"/>
    <w:rsid w:val="26164291"/>
    <w:rsid w:val="262F5B62"/>
    <w:rsid w:val="264B4CF5"/>
    <w:rsid w:val="264E6CA0"/>
    <w:rsid w:val="264F228B"/>
    <w:rsid w:val="265516E3"/>
    <w:rsid w:val="265756BA"/>
    <w:rsid w:val="265C41DF"/>
    <w:rsid w:val="267874A9"/>
    <w:rsid w:val="26825FDC"/>
    <w:rsid w:val="26831015"/>
    <w:rsid w:val="268F72EF"/>
    <w:rsid w:val="269257A4"/>
    <w:rsid w:val="26A45974"/>
    <w:rsid w:val="26A47C00"/>
    <w:rsid w:val="26AF464E"/>
    <w:rsid w:val="26BD4CA6"/>
    <w:rsid w:val="26E838F9"/>
    <w:rsid w:val="26E86614"/>
    <w:rsid w:val="26ED3E9E"/>
    <w:rsid w:val="26EE103C"/>
    <w:rsid w:val="271D7A77"/>
    <w:rsid w:val="27221D72"/>
    <w:rsid w:val="27235CB4"/>
    <w:rsid w:val="2728685F"/>
    <w:rsid w:val="273231D5"/>
    <w:rsid w:val="273E3E6A"/>
    <w:rsid w:val="27410A1B"/>
    <w:rsid w:val="27497168"/>
    <w:rsid w:val="2751147F"/>
    <w:rsid w:val="275C0499"/>
    <w:rsid w:val="275C0FA1"/>
    <w:rsid w:val="27782C95"/>
    <w:rsid w:val="277A2673"/>
    <w:rsid w:val="2788094C"/>
    <w:rsid w:val="2788622F"/>
    <w:rsid w:val="278C31A8"/>
    <w:rsid w:val="27924648"/>
    <w:rsid w:val="27946DDA"/>
    <w:rsid w:val="279C1804"/>
    <w:rsid w:val="27A57111"/>
    <w:rsid w:val="27BB36B6"/>
    <w:rsid w:val="27BB7CDD"/>
    <w:rsid w:val="27D20F37"/>
    <w:rsid w:val="27D94FD1"/>
    <w:rsid w:val="27DB7C48"/>
    <w:rsid w:val="27EF4998"/>
    <w:rsid w:val="27F06E0E"/>
    <w:rsid w:val="27FF24D8"/>
    <w:rsid w:val="27FFAB85"/>
    <w:rsid w:val="28043818"/>
    <w:rsid w:val="280477D3"/>
    <w:rsid w:val="28113415"/>
    <w:rsid w:val="281166F6"/>
    <w:rsid w:val="2814311B"/>
    <w:rsid w:val="28150871"/>
    <w:rsid w:val="281A0E0A"/>
    <w:rsid w:val="28207168"/>
    <w:rsid w:val="283A2F28"/>
    <w:rsid w:val="28443707"/>
    <w:rsid w:val="28502879"/>
    <w:rsid w:val="285B4881"/>
    <w:rsid w:val="28605415"/>
    <w:rsid w:val="28623B4F"/>
    <w:rsid w:val="286700E6"/>
    <w:rsid w:val="286867E2"/>
    <w:rsid w:val="286E5309"/>
    <w:rsid w:val="28735A71"/>
    <w:rsid w:val="28777C38"/>
    <w:rsid w:val="288178D4"/>
    <w:rsid w:val="288D7605"/>
    <w:rsid w:val="28900C1C"/>
    <w:rsid w:val="28946A12"/>
    <w:rsid w:val="28A361D3"/>
    <w:rsid w:val="28A40F7E"/>
    <w:rsid w:val="28A9346E"/>
    <w:rsid w:val="28AD7FD3"/>
    <w:rsid w:val="28AE3C07"/>
    <w:rsid w:val="28BF2C00"/>
    <w:rsid w:val="28CC4200"/>
    <w:rsid w:val="28D4071A"/>
    <w:rsid w:val="28D8200F"/>
    <w:rsid w:val="28E0638D"/>
    <w:rsid w:val="28E331E4"/>
    <w:rsid w:val="28E50119"/>
    <w:rsid w:val="28F00795"/>
    <w:rsid w:val="28F015D0"/>
    <w:rsid w:val="28F7436C"/>
    <w:rsid w:val="29085549"/>
    <w:rsid w:val="29306B60"/>
    <w:rsid w:val="29341ADE"/>
    <w:rsid w:val="293A3218"/>
    <w:rsid w:val="294F6948"/>
    <w:rsid w:val="29553CB7"/>
    <w:rsid w:val="2956576C"/>
    <w:rsid w:val="295874FE"/>
    <w:rsid w:val="296168E6"/>
    <w:rsid w:val="29672693"/>
    <w:rsid w:val="29696660"/>
    <w:rsid w:val="29735701"/>
    <w:rsid w:val="2979323E"/>
    <w:rsid w:val="29835E4D"/>
    <w:rsid w:val="29864397"/>
    <w:rsid w:val="29AA39C8"/>
    <w:rsid w:val="29AA4FD0"/>
    <w:rsid w:val="29B70AF5"/>
    <w:rsid w:val="29CE376C"/>
    <w:rsid w:val="29D058ED"/>
    <w:rsid w:val="29D24375"/>
    <w:rsid w:val="29D41233"/>
    <w:rsid w:val="29DA5FB7"/>
    <w:rsid w:val="29E050B9"/>
    <w:rsid w:val="29EA02CD"/>
    <w:rsid w:val="29EF27BC"/>
    <w:rsid w:val="29F3772B"/>
    <w:rsid w:val="29F75A79"/>
    <w:rsid w:val="29FA346D"/>
    <w:rsid w:val="2A025DB9"/>
    <w:rsid w:val="2A0714E2"/>
    <w:rsid w:val="2A184827"/>
    <w:rsid w:val="2A1A6F3D"/>
    <w:rsid w:val="2A1D1B77"/>
    <w:rsid w:val="2A3758C2"/>
    <w:rsid w:val="2A3B4324"/>
    <w:rsid w:val="2A423543"/>
    <w:rsid w:val="2A54392C"/>
    <w:rsid w:val="2A6F22B2"/>
    <w:rsid w:val="2A710256"/>
    <w:rsid w:val="2A7541E2"/>
    <w:rsid w:val="2A7B2284"/>
    <w:rsid w:val="2A7B3A30"/>
    <w:rsid w:val="2A7F5E5D"/>
    <w:rsid w:val="2A9B0B4B"/>
    <w:rsid w:val="2AA026AE"/>
    <w:rsid w:val="2AB24376"/>
    <w:rsid w:val="2AB812E8"/>
    <w:rsid w:val="2ACC56B8"/>
    <w:rsid w:val="2ACE6648"/>
    <w:rsid w:val="2AD454D3"/>
    <w:rsid w:val="2AD53D84"/>
    <w:rsid w:val="2ADA3E92"/>
    <w:rsid w:val="2ADA626F"/>
    <w:rsid w:val="2ADF2B34"/>
    <w:rsid w:val="2AE77498"/>
    <w:rsid w:val="2AE90798"/>
    <w:rsid w:val="2AEC5616"/>
    <w:rsid w:val="2B0137CD"/>
    <w:rsid w:val="2B05631F"/>
    <w:rsid w:val="2B060F40"/>
    <w:rsid w:val="2B085113"/>
    <w:rsid w:val="2B100565"/>
    <w:rsid w:val="2B1044E4"/>
    <w:rsid w:val="2B393935"/>
    <w:rsid w:val="2B3F2520"/>
    <w:rsid w:val="2B424841"/>
    <w:rsid w:val="2B433E58"/>
    <w:rsid w:val="2B450A52"/>
    <w:rsid w:val="2B4632C9"/>
    <w:rsid w:val="2B4A19F4"/>
    <w:rsid w:val="2B531905"/>
    <w:rsid w:val="2B5F4A77"/>
    <w:rsid w:val="2B6144D4"/>
    <w:rsid w:val="2B7115D4"/>
    <w:rsid w:val="2B8F5F8E"/>
    <w:rsid w:val="2B9E09A1"/>
    <w:rsid w:val="2BA5C946"/>
    <w:rsid w:val="2BA70077"/>
    <w:rsid w:val="2BB27F99"/>
    <w:rsid w:val="2BBF1D21"/>
    <w:rsid w:val="2BC67F10"/>
    <w:rsid w:val="2BD22F20"/>
    <w:rsid w:val="2BE032EF"/>
    <w:rsid w:val="2BE710A1"/>
    <w:rsid w:val="2BF81BCB"/>
    <w:rsid w:val="2BF924D9"/>
    <w:rsid w:val="2BFCDF14"/>
    <w:rsid w:val="2C102FA3"/>
    <w:rsid w:val="2C180AE6"/>
    <w:rsid w:val="2C1A1F34"/>
    <w:rsid w:val="2C260DB0"/>
    <w:rsid w:val="2C3D5418"/>
    <w:rsid w:val="2C3E0368"/>
    <w:rsid w:val="2C574478"/>
    <w:rsid w:val="2C6A0DC6"/>
    <w:rsid w:val="2C7F3B3A"/>
    <w:rsid w:val="2C8463E9"/>
    <w:rsid w:val="2C8757C8"/>
    <w:rsid w:val="2C8C0B81"/>
    <w:rsid w:val="2C8F3E49"/>
    <w:rsid w:val="2CA31120"/>
    <w:rsid w:val="2CA95D09"/>
    <w:rsid w:val="2CAD2E9B"/>
    <w:rsid w:val="2CB649E5"/>
    <w:rsid w:val="2CBBE764"/>
    <w:rsid w:val="2CC442F6"/>
    <w:rsid w:val="2CC75F9C"/>
    <w:rsid w:val="2CEA5D83"/>
    <w:rsid w:val="2CF45A71"/>
    <w:rsid w:val="2CFA4BB4"/>
    <w:rsid w:val="2CFC26CC"/>
    <w:rsid w:val="2D056DF0"/>
    <w:rsid w:val="2D127B96"/>
    <w:rsid w:val="2D1A2002"/>
    <w:rsid w:val="2D1B6E1D"/>
    <w:rsid w:val="2D1F10BB"/>
    <w:rsid w:val="2D217A97"/>
    <w:rsid w:val="2D2778F2"/>
    <w:rsid w:val="2D2D0B9E"/>
    <w:rsid w:val="2D2D1243"/>
    <w:rsid w:val="2D35431D"/>
    <w:rsid w:val="2D370E94"/>
    <w:rsid w:val="2D372C77"/>
    <w:rsid w:val="2D3E0CE7"/>
    <w:rsid w:val="2D433563"/>
    <w:rsid w:val="2D4C01C3"/>
    <w:rsid w:val="2D5A6B06"/>
    <w:rsid w:val="2D5B3CB9"/>
    <w:rsid w:val="2D710AC7"/>
    <w:rsid w:val="2D721E92"/>
    <w:rsid w:val="2D765527"/>
    <w:rsid w:val="2D7B2886"/>
    <w:rsid w:val="2D845DCE"/>
    <w:rsid w:val="2D9A47DE"/>
    <w:rsid w:val="2DAA6DC3"/>
    <w:rsid w:val="2DAD12EB"/>
    <w:rsid w:val="2DC10001"/>
    <w:rsid w:val="2DC160E0"/>
    <w:rsid w:val="2DC17882"/>
    <w:rsid w:val="2DC25DA1"/>
    <w:rsid w:val="2DD73C88"/>
    <w:rsid w:val="2DEB50E7"/>
    <w:rsid w:val="2DEBA594"/>
    <w:rsid w:val="2DF02937"/>
    <w:rsid w:val="2DF33E4F"/>
    <w:rsid w:val="2DF68EAF"/>
    <w:rsid w:val="2DF710EC"/>
    <w:rsid w:val="2DFEA818"/>
    <w:rsid w:val="2E0112DA"/>
    <w:rsid w:val="2E022167"/>
    <w:rsid w:val="2E0B1495"/>
    <w:rsid w:val="2E150283"/>
    <w:rsid w:val="2E2066FA"/>
    <w:rsid w:val="2E2306E3"/>
    <w:rsid w:val="2E3673EC"/>
    <w:rsid w:val="2E370407"/>
    <w:rsid w:val="2E393145"/>
    <w:rsid w:val="2E3E78E9"/>
    <w:rsid w:val="2E436EF3"/>
    <w:rsid w:val="2E4477D2"/>
    <w:rsid w:val="2E587D69"/>
    <w:rsid w:val="2E5B583E"/>
    <w:rsid w:val="2E5D1197"/>
    <w:rsid w:val="2E6872C9"/>
    <w:rsid w:val="2E6D115C"/>
    <w:rsid w:val="2E7C46A4"/>
    <w:rsid w:val="2E8015FA"/>
    <w:rsid w:val="2E961C9D"/>
    <w:rsid w:val="2E9EDA85"/>
    <w:rsid w:val="2EA71873"/>
    <w:rsid w:val="2EB540F1"/>
    <w:rsid w:val="2EB802DD"/>
    <w:rsid w:val="2EB973EB"/>
    <w:rsid w:val="2EBA4FE5"/>
    <w:rsid w:val="2EBF1AC9"/>
    <w:rsid w:val="2EC3930B"/>
    <w:rsid w:val="2EC72919"/>
    <w:rsid w:val="2EC903A5"/>
    <w:rsid w:val="2ECE0634"/>
    <w:rsid w:val="2ED6519E"/>
    <w:rsid w:val="2EDB5C80"/>
    <w:rsid w:val="2EDE2380"/>
    <w:rsid w:val="2EE266EE"/>
    <w:rsid w:val="2EE7519C"/>
    <w:rsid w:val="2EE95DD3"/>
    <w:rsid w:val="2EE966FD"/>
    <w:rsid w:val="2EF00289"/>
    <w:rsid w:val="2EFA198B"/>
    <w:rsid w:val="2EFF9458"/>
    <w:rsid w:val="2F0400F6"/>
    <w:rsid w:val="2F085DB6"/>
    <w:rsid w:val="2F154219"/>
    <w:rsid w:val="2F326CDC"/>
    <w:rsid w:val="2F3E6DE0"/>
    <w:rsid w:val="2F3F3896"/>
    <w:rsid w:val="2F4625A8"/>
    <w:rsid w:val="2F4C3C33"/>
    <w:rsid w:val="2F4F2F09"/>
    <w:rsid w:val="2F4F763E"/>
    <w:rsid w:val="2F522AF1"/>
    <w:rsid w:val="2F5F2D68"/>
    <w:rsid w:val="2F6F6AE7"/>
    <w:rsid w:val="2F7E660F"/>
    <w:rsid w:val="2F825AFD"/>
    <w:rsid w:val="2F87613C"/>
    <w:rsid w:val="2F8A22A2"/>
    <w:rsid w:val="2F8A4005"/>
    <w:rsid w:val="2F9C6340"/>
    <w:rsid w:val="2FA57071"/>
    <w:rsid w:val="2FAB7BFD"/>
    <w:rsid w:val="2FB14B11"/>
    <w:rsid w:val="2FB2314F"/>
    <w:rsid w:val="2FC41584"/>
    <w:rsid w:val="2FEB383F"/>
    <w:rsid w:val="2FEC2960"/>
    <w:rsid w:val="2FED0730"/>
    <w:rsid w:val="2FF825F0"/>
    <w:rsid w:val="300B4133"/>
    <w:rsid w:val="300F3457"/>
    <w:rsid w:val="30170E92"/>
    <w:rsid w:val="303966C7"/>
    <w:rsid w:val="3041390C"/>
    <w:rsid w:val="304D620A"/>
    <w:rsid w:val="304F751B"/>
    <w:rsid w:val="30560EB0"/>
    <w:rsid w:val="306876B8"/>
    <w:rsid w:val="307F59CB"/>
    <w:rsid w:val="308348BC"/>
    <w:rsid w:val="30930667"/>
    <w:rsid w:val="309708E7"/>
    <w:rsid w:val="30A556CF"/>
    <w:rsid w:val="30C264D4"/>
    <w:rsid w:val="30CC0D8A"/>
    <w:rsid w:val="30D970C7"/>
    <w:rsid w:val="30DB64C1"/>
    <w:rsid w:val="30E24A30"/>
    <w:rsid w:val="30E83ACA"/>
    <w:rsid w:val="30EC0F07"/>
    <w:rsid w:val="30F01C2C"/>
    <w:rsid w:val="30FA61FA"/>
    <w:rsid w:val="30FC7729"/>
    <w:rsid w:val="3101171C"/>
    <w:rsid w:val="310D2EA8"/>
    <w:rsid w:val="31121828"/>
    <w:rsid w:val="311508C6"/>
    <w:rsid w:val="31187F9F"/>
    <w:rsid w:val="311A568D"/>
    <w:rsid w:val="311D40A0"/>
    <w:rsid w:val="312227F0"/>
    <w:rsid w:val="312C79EB"/>
    <w:rsid w:val="3130020D"/>
    <w:rsid w:val="31455897"/>
    <w:rsid w:val="314E2B53"/>
    <w:rsid w:val="31685AE8"/>
    <w:rsid w:val="316D1EB9"/>
    <w:rsid w:val="31723C42"/>
    <w:rsid w:val="317423DD"/>
    <w:rsid w:val="3187284F"/>
    <w:rsid w:val="31A005EE"/>
    <w:rsid w:val="31A65CDD"/>
    <w:rsid w:val="31AF40BF"/>
    <w:rsid w:val="31B25BC5"/>
    <w:rsid w:val="31B35DAB"/>
    <w:rsid w:val="31BA1FA0"/>
    <w:rsid w:val="31CF685F"/>
    <w:rsid w:val="31D135AD"/>
    <w:rsid w:val="31E16E64"/>
    <w:rsid w:val="31E171EF"/>
    <w:rsid w:val="31F958FD"/>
    <w:rsid w:val="32023D9F"/>
    <w:rsid w:val="32083DE0"/>
    <w:rsid w:val="321B16E0"/>
    <w:rsid w:val="321F36D9"/>
    <w:rsid w:val="32293850"/>
    <w:rsid w:val="323D63EC"/>
    <w:rsid w:val="32400E1D"/>
    <w:rsid w:val="324757FC"/>
    <w:rsid w:val="3252427D"/>
    <w:rsid w:val="32585761"/>
    <w:rsid w:val="326B5058"/>
    <w:rsid w:val="3282054A"/>
    <w:rsid w:val="32894109"/>
    <w:rsid w:val="328A45F5"/>
    <w:rsid w:val="328C667D"/>
    <w:rsid w:val="329A6C50"/>
    <w:rsid w:val="32A26774"/>
    <w:rsid w:val="32A97BB8"/>
    <w:rsid w:val="32C42F46"/>
    <w:rsid w:val="32C97576"/>
    <w:rsid w:val="32D433CE"/>
    <w:rsid w:val="32E4413B"/>
    <w:rsid w:val="32E60DAD"/>
    <w:rsid w:val="32E82FBB"/>
    <w:rsid w:val="330A163B"/>
    <w:rsid w:val="330F1018"/>
    <w:rsid w:val="33111467"/>
    <w:rsid w:val="331361DB"/>
    <w:rsid w:val="331703D3"/>
    <w:rsid w:val="33170CBA"/>
    <w:rsid w:val="331A73A4"/>
    <w:rsid w:val="332A33A4"/>
    <w:rsid w:val="332B2926"/>
    <w:rsid w:val="33336838"/>
    <w:rsid w:val="333A6B92"/>
    <w:rsid w:val="33423EA0"/>
    <w:rsid w:val="334757EB"/>
    <w:rsid w:val="33577B87"/>
    <w:rsid w:val="33595BC2"/>
    <w:rsid w:val="336217FF"/>
    <w:rsid w:val="3369743F"/>
    <w:rsid w:val="336A17BA"/>
    <w:rsid w:val="336F04E3"/>
    <w:rsid w:val="33974C7C"/>
    <w:rsid w:val="339B7EE9"/>
    <w:rsid w:val="33B21716"/>
    <w:rsid w:val="33B64277"/>
    <w:rsid w:val="33BD6F02"/>
    <w:rsid w:val="33BF1CC6"/>
    <w:rsid w:val="33C6544B"/>
    <w:rsid w:val="33D205F4"/>
    <w:rsid w:val="33D42876"/>
    <w:rsid w:val="33E9633D"/>
    <w:rsid w:val="33EA0E75"/>
    <w:rsid w:val="33ED15BE"/>
    <w:rsid w:val="33F22F3A"/>
    <w:rsid w:val="33FE01B6"/>
    <w:rsid w:val="34024D9C"/>
    <w:rsid w:val="340C298C"/>
    <w:rsid w:val="341026A5"/>
    <w:rsid w:val="34103C46"/>
    <w:rsid w:val="341456D1"/>
    <w:rsid w:val="341C0630"/>
    <w:rsid w:val="341C4525"/>
    <w:rsid w:val="342A3E39"/>
    <w:rsid w:val="342B42B3"/>
    <w:rsid w:val="3443362B"/>
    <w:rsid w:val="344F08E5"/>
    <w:rsid w:val="344F5D3E"/>
    <w:rsid w:val="34532BBA"/>
    <w:rsid w:val="34546253"/>
    <w:rsid w:val="34620499"/>
    <w:rsid w:val="346A3B89"/>
    <w:rsid w:val="347159C8"/>
    <w:rsid w:val="347C66C7"/>
    <w:rsid w:val="348F3798"/>
    <w:rsid w:val="34A1024E"/>
    <w:rsid w:val="34A460D0"/>
    <w:rsid w:val="34B60524"/>
    <w:rsid w:val="34BC2F07"/>
    <w:rsid w:val="34BE204D"/>
    <w:rsid w:val="34C2633B"/>
    <w:rsid w:val="34C3745B"/>
    <w:rsid w:val="34D11E0B"/>
    <w:rsid w:val="34D32D1E"/>
    <w:rsid w:val="34D71016"/>
    <w:rsid w:val="34FC0743"/>
    <w:rsid w:val="350B645C"/>
    <w:rsid w:val="351626CB"/>
    <w:rsid w:val="35167D7D"/>
    <w:rsid w:val="351A04F5"/>
    <w:rsid w:val="35332672"/>
    <w:rsid w:val="35433807"/>
    <w:rsid w:val="35485628"/>
    <w:rsid w:val="355410F7"/>
    <w:rsid w:val="35544CA0"/>
    <w:rsid w:val="355C5798"/>
    <w:rsid w:val="356418EC"/>
    <w:rsid w:val="356954D2"/>
    <w:rsid w:val="356E6F93"/>
    <w:rsid w:val="357561BF"/>
    <w:rsid w:val="3577462F"/>
    <w:rsid w:val="357F2070"/>
    <w:rsid w:val="357F60C1"/>
    <w:rsid w:val="35812566"/>
    <w:rsid w:val="35AE1815"/>
    <w:rsid w:val="35B05615"/>
    <w:rsid w:val="35B566F2"/>
    <w:rsid w:val="35B65B15"/>
    <w:rsid w:val="35B84D9C"/>
    <w:rsid w:val="35BC6DA2"/>
    <w:rsid w:val="35BE1E9B"/>
    <w:rsid w:val="35C90AD0"/>
    <w:rsid w:val="35D94B0A"/>
    <w:rsid w:val="35DA7301"/>
    <w:rsid w:val="35DC6000"/>
    <w:rsid w:val="35E13004"/>
    <w:rsid w:val="35E54DE4"/>
    <w:rsid w:val="35F361C8"/>
    <w:rsid w:val="35FA98F6"/>
    <w:rsid w:val="35FC7044"/>
    <w:rsid w:val="35FCE130"/>
    <w:rsid w:val="35FD3B55"/>
    <w:rsid w:val="35FF4EAA"/>
    <w:rsid w:val="360D1BF1"/>
    <w:rsid w:val="360F1182"/>
    <w:rsid w:val="361046E6"/>
    <w:rsid w:val="361542A5"/>
    <w:rsid w:val="3616006A"/>
    <w:rsid w:val="36177DB9"/>
    <w:rsid w:val="36257D4A"/>
    <w:rsid w:val="36264C51"/>
    <w:rsid w:val="364E4211"/>
    <w:rsid w:val="365409A5"/>
    <w:rsid w:val="36737C7E"/>
    <w:rsid w:val="367955B9"/>
    <w:rsid w:val="36823297"/>
    <w:rsid w:val="36916347"/>
    <w:rsid w:val="369860B0"/>
    <w:rsid w:val="36B12130"/>
    <w:rsid w:val="36B850C8"/>
    <w:rsid w:val="36B868C3"/>
    <w:rsid w:val="36CF14F1"/>
    <w:rsid w:val="36CF6689"/>
    <w:rsid w:val="36D01DC0"/>
    <w:rsid w:val="36D97CE8"/>
    <w:rsid w:val="36DB4916"/>
    <w:rsid w:val="36DDE3B0"/>
    <w:rsid w:val="36F17435"/>
    <w:rsid w:val="36FC4431"/>
    <w:rsid w:val="370A5C1C"/>
    <w:rsid w:val="370A7D02"/>
    <w:rsid w:val="370E42BB"/>
    <w:rsid w:val="371336AA"/>
    <w:rsid w:val="37281CFB"/>
    <w:rsid w:val="37453EF1"/>
    <w:rsid w:val="37580F13"/>
    <w:rsid w:val="375811D5"/>
    <w:rsid w:val="3765341D"/>
    <w:rsid w:val="3777116F"/>
    <w:rsid w:val="377A69C3"/>
    <w:rsid w:val="377C2FF2"/>
    <w:rsid w:val="37857B49"/>
    <w:rsid w:val="3788028E"/>
    <w:rsid w:val="37901D8C"/>
    <w:rsid w:val="37A5157B"/>
    <w:rsid w:val="37AB70F8"/>
    <w:rsid w:val="37AC2161"/>
    <w:rsid w:val="37B500C7"/>
    <w:rsid w:val="37C06B8C"/>
    <w:rsid w:val="37C528B0"/>
    <w:rsid w:val="37C553C9"/>
    <w:rsid w:val="37CD3F8B"/>
    <w:rsid w:val="37D322BB"/>
    <w:rsid w:val="37E76778"/>
    <w:rsid w:val="37ED62F9"/>
    <w:rsid w:val="37FDC19B"/>
    <w:rsid w:val="37FFE3E1"/>
    <w:rsid w:val="380255E9"/>
    <w:rsid w:val="380636D4"/>
    <w:rsid w:val="3807501A"/>
    <w:rsid w:val="381C0548"/>
    <w:rsid w:val="38225650"/>
    <w:rsid w:val="382459DC"/>
    <w:rsid w:val="3832306E"/>
    <w:rsid w:val="383509EB"/>
    <w:rsid w:val="384A1B39"/>
    <w:rsid w:val="384A5C14"/>
    <w:rsid w:val="384C5C10"/>
    <w:rsid w:val="38527472"/>
    <w:rsid w:val="38567999"/>
    <w:rsid w:val="385D7D06"/>
    <w:rsid w:val="38666187"/>
    <w:rsid w:val="386B0D5C"/>
    <w:rsid w:val="386C2CA9"/>
    <w:rsid w:val="386D07DD"/>
    <w:rsid w:val="38741A51"/>
    <w:rsid w:val="387C3D74"/>
    <w:rsid w:val="388B26F8"/>
    <w:rsid w:val="388E7A65"/>
    <w:rsid w:val="38960FF4"/>
    <w:rsid w:val="38B06AB0"/>
    <w:rsid w:val="38BB36F9"/>
    <w:rsid w:val="38BF5EF7"/>
    <w:rsid w:val="38C62C27"/>
    <w:rsid w:val="38D3303A"/>
    <w:rsid w:val="38E07664"/>
    <w:rsid w:val="38E77FD7"/>
    <w:rsid w:val="38EE392A"/>
    <w:rsid w:val="38EF2D14"/>
    <w:rsid w:val="38F42357"/>
    <w:rsid w:val="38FD31F7"/>
    <w:rsid w:val="3903458B"/>
    <w:rsid w:val="390C37B7"/>
    <w:rsid w:val="390F4A9E"/>
    <w:rsid w:val="392A3571"/>
    <w:rsid w:val="392E0D6E"/>
    <w:rsid w:val="3939408C"/>
    <w:rsid w:val="393D25F7"/>
    <w:rsid w:val="393F5004"/>
    <w:rsid w:val="395018E8"/>
    <w:rsid w:val="39524BF1"/>
    <w:rsid w:val="39621D21"/>
    <w:rsid w:val="3969547D"/>
    <w:rsid w:val="397D53DE"/>
    <w:rsid w:val="398C66A3"/>
    <w:rsid w:val="399058B6"/>
    <w:rsid w:val="39914ECE"/>
    <w:rsid w:val="3997325F"/>
    <w:rsid w:val="399F2F2B"/>
    <w:rsid w:val="39A217C2"/>
    <w:rsid w:val="39A83762"/>
    <w:rsid w:val="39C401B7"/>
    <w:rsid w:val="39C461D3"/>
    <w:rsid w:val="39C722E4"/>
    <w:rsid w:val="39D27794"/>
    <w:rsid w:val="39D37108"/>
    <w:rsid w:val="39DB2898"/>
    <w:rsid w:val="39F551D0"/>
    <w:rsid w:val="39F5594D"/>
    <w:rsid w:val="39FE2C38"/>
    <w:rsid w:val="3A057718"/>
    <w:rsid w:val="3A135E72"/>
    <w:rsid w:val="3A2C6129"/>
    <w:rsid w:val="3A2E6B58"/>
    <w:rsid w:val="3A3176C6"/>
    <w:rsid w:val="3A3609C0"/>
    <w:rsid w:val="3A375F43"/>
    <w:rsid w:val="3A3C5AB7"/>
    <w:rsid w:val="3A3F70E4"/>
    <w:rsid w:val="3A41003D"/>
    <w:rsid w:val="3A593B36"/>
    <w:rsid w:val="3A5D55B2"/>
    <w:rsid w:val="3A5E642A"/>
    <w:rsid w:val="3A650B35"/>
    <w:rsid w:val="3A6820F3"/>
    <w:rsid w:val="3A6E3415"/>
    <w:rsid w:val="3A6F2987"/>
    <w:rsid w:val="3A702212"/>
    <w:rsid w:val="3A85497E"/>
    <w:rsid w:val="3A9F0F53"/>
    <w:rsid w:val="3AA72495"/>
    <w:rsid w:val="3AAA437D"/>
    <w:rsid w:val="3AAF2066"/>
    <w:rsid w:val="3AB45B66"/>
    <w:rsid w:val="3ABB05AE"/>
    <w:rsid w:val="3ABE4D74"/>
    <w:rsid w:val="3AC43B91"/>
    <w:rsid w:val="3ACFD99B"/>
    <w:rsid w:val="3AD9132E"/>
    <w:rsid w:val="3AE623C4"/>
    <w:rsid w:val="3AE74195"/>
    <w:rsid w:val="3B040273"/>
    <w:rsid w:val="3B0833C9"/>
    <w:rsid w:val="3B093345"/>
    <w:rsid w:val="3B1218DC"/>
    <w:rsid w:val="3B1A21A8"/>
    <w:rsid w:val="3B1F00E3"/>
    <w:rsid w:val="3B2A3C9C"/>
    <w:rsid w:val="3B33A963"/>
    <w:rsid w:val="3B34135B"/>
    <w:rsid w:val="3B3B7735"/>
    <w:rsid w:val="3B426324"/>
    <w:rsid w:val="3B435F06"/>
    <w:rsid w:val="3B4A533D"/>
    <w:rsid w:val="3B4E1E80"/>
    <w:rsid w:val="3B571146"/>
    <w:rsid w:val="3B5A2ADA"/>
    <w:rsid w:val="3B635CF3"/>
    <w:rsid w:val="3B645A22"/>
    <w:rsid w:val="3B703CC5"/>
    <w:rsid w:val="3B711EE2"/>
    <w:rsid w:val="3B71738D"/>
    <w:rsid w:val="3B74099A"/>
    <w:rsid w:val="3B811661"/>
    <w:rsid w:val="3B8FBD8C"/>
    <w:rsid w:val="3B91190D"/>
    <w:rsid w:val="3BA74B8F"/>
    <w:rsid w:val="3BA90120"/>
    <w:rsid w:val="3BB3066C"/>
    <w:rsid w:val="3BB514DF"/>
    <w:rsid w:val="3BB51678"/>
    <w:rsid w:val="3BBC61C9"/>
    <w:rsid w:val="3BBE6603"/>
    <w:rsid w:val="3BC222D4"/>
    <w:rsid w:val="3BD04871"/>
    <w:rsid w:val="3BD63A3A"/>
    <w:rsid w:val="3BE00CD2"/>
    <w:rsid w:val="3BE06102"/>
    <w:rsid w:val="3BFBE9B7"/>
    <w:rsid w:val="3BFF142D"/>
    <w:rsid w:val="3BFF5B7B"/>
    <w:rsid w:val="3C013737"/>
    <w:rsid w:val="3C0A5ABE"/>
    <w:rsid w:val="3C1C0357"/>
    <w:rsid w:val="3C1D2006"/>
    <w:rsid w:val="3C1E738F"/>
    <w:rsid w:val="3C2327EE"/>
    <w:rsid w:val="3C2626F1"/>
    <w:rsid w:val="3C2E1BED"/>
    <w:rsid w:val="3C401F00"/>
    <w:rsid w:val="3C4744C9"/>
    <w:rsid w:val="3C4E58CB"/>
    <w:rsid w:val="3C5B4CB5"/>
    <w:rsid w:val="3C5D5F26"/>
    <w:rsid w:val="3C687F92"/>
    <w:rsid w:val="3C7A7C57"/>
    <w:rsid w:val="3C7F49A9"/>
    <w:rsid w:val="3C8A2C3F"/>
    <w:rsid w:val="3C9074D8"/>
    <w:rsid w:val="3C9A15F2"/>
    <w:rsid w:val="3C9D7253"/>
    <w:rsid w:val="3CA722C5"/>
    <w:rsid w:val="3CB016FE"/>
    <w:rsid w:val="3CB32091"/>
    <w:rsid w:val="3CB36C77"/>
    <w:rsid w:val="3CCA4536"/>
    <w:rsid w:val="3CCA4E22"/>
    <w:rsid w:val="3CCC42A9"/>
    <w:rsid w:val="3CD80A5B"/>
    <w:rsid w:val="3CF1665A"/>
    <w:rsid w:val="3CF85A3C"/>
    <w:rsid w:val="3CFD619E"/>
    <w:rsid w:val="3D0370C3"/>
    <w:rsid w:val="3D067965"/>
    <w:rsid w:val="3D0B249E"/>
    <w:rsid w:val="3D0E5DB2"/>
    <w:rsid w:val="3D2A154A"/>
    <w:rsid w:val="3D2C3CEE"/>
    <w:rsid w:val="3D314198"/>
    <w:rsid w:val="3D4E4B6B"/>
    <w:rsid w:val="3D553E96"/>
    <w:rsid w:val="3D6131FE"/>
    <w:rsid w:val="3D635BA8"/>
    <w:rsid w:val="3D6B094E"/>
    <w:rsid w:val="3D7A3DAB"/>
    <w:rsid w:val="3D7D7BE1"/>
    <w:rsid w:val="3D84591E"/>
    <w:rsid w:val="3D854FE7"/>
    <w:rsid w:val="3DA2284A"/>
    <w:rsid w:val="3DA942C2"/>
    <w:rsid w:val="3DAF4035"/>
    <w:rsid w:val="3DB65B98"/>
    <w:rsid w:val="3DB8577F"/>
    <w:rsid w:val="3DBAAFD0"/>
    <w:rsid w:val="3DBF4EBE"/>
    <w:rsid w:val="3DC05001"/>
    <w:rsid w:val="3DC643AE"/>
    <w:rsid w:val="3DD177BD"/>
    <w:rsid w:val="3DE730D5"/>
    <w:rsid w:val="3DEB200C"/>
    <w:rsid w:val="3DF501A1"/>
    <w:rsid w:val="3DF6017F"/>
    <w:rsid w:val="3DF79DDD"/>
    <w:rsid w:val="3DFD0BAD"/>
    <w:rsid w:val="3DFF7AFD"/>
    <w:rsid w:val="3DFFEE97"/>
    <w:rsid w:val="3E1E6D3D"/>
    <w:rsid w:val="3E275792"/>
    <w:rsid w:val="3E28352B"/>
    <w:rsid w:val="3E2A0121"/>
    <w:rsid w:val="3E345595"/>
    <w:rsid w:val="3E383AA4"/>
    <w:rsid w:val="3E4A03E7"/>
    <w:rsid w:val="3E4A1E15"/>
    <w:rsid w:val="3E5A10A8"/>
    <w:rsid w:val="3E5A32ED"/>
    <w:rsid w:val="3E5F159F"/>
    <w:rsid w:val="3E71CAEF"/>
    <w:rsid w:val="3E7E21F3"/>
    <w:rsid w:val="3E7F0FA0"/>
    <w:rsid w:val="3E8538EB"/>
    <w:rsid w:val="3E895B70"/>
    <w:rsid w:val="3E8D1E45"/>
    <w:rsid w:val="3E8F6F98"/>
    <w:rsid w:val="3E8F7BCB"/>
    <w:rsid w:val="3E99BBB2"/>
    <w:rsid w:val="3E9B0C1F"/>
    <w:rsid w:val="3E9D6726"/>
    <w:rsid w:val="3EA177D5"/>
    <w:rsid w:val="3EA70DD9"/>
    <w:rsid w:val="3EB16895"/>
    <w:rsid w:val="3EB60EB8"/>
    <w:rsid w:val="3EB91749"/>
    <w:rsid w:val="3EC36098"/>
    <w:rsid w:val="3EC56EF8"/>
    <w:rsid w:val="3ECB4D14"/>
    <w:rsid w:val="3ED2DE32"/>
    <w:rsid w:val="3ED65100"/>
    <w:rsid w:val="3EDF0C62"/>
    <w:rsid w:val="3EE2416D"/>
    <w:rsid w:val="3EEC170D"/>
    <w:rsid w:val="3EEC4578"/>
    <w:rsid w:val="3EEF5DAE"/>
    <w:rsid w:val="3EEFDFEF"/>
    <w:rsid w:val="3EF1511E"/>
    <w:rsid w:val="3EF756F4"/>
    <w:rsid w:val="3EF7C64B"/>
    <w:rsid w:val="3EF92F66"/>
    <w:rsid w:val="3EFE9B1A"/>
    <w:rsid w:val="3F093638"/>
    <w:rsid w:val="3F125FA8"/>
    <w:rsid w:val="3F1C5234"/>
    <w:rsid w:val="3F1C5736"/>
    <w:rsid w:val="3F284B70"/>
    <w:rsid w:val="3F2B411A"/>
    <w:rsid w:val="3F2F316F"/>
    <w:rsid w:val="3F31333D"/>
    <w:rsid w:val="3F3B3D94"/>
    <w:rsid w:val="3F3FAAD9"/>
    <w:rsid w:val="3F4F4794"/>
    <w:rsid w:val="3F50C25C"/>
    <w:rsid w:val="3F537AA6"/>
    <w:rsid w:val="3F5828EA"/>
    <w:rsid w:val="3F607C56"/>
    <w:rsid w:val="3F773FF9"/>
    <w:rsid w:val="3F7908DF"/>
    <w:rsid w:val="3F7FAF67"/>
    <w:rsid w:val="3F852C53"/>
    <w:rsid w:val="3F936803"/>
    <w:rsid w:val="3F942903"/>
    <w:rsid w:val="3F9844CC"/>
    <w:rsid w:val="3FB26BED"/>
    <w:rsid w:val="3FB6615D"/>
    <w:rsid w:val="3FBD6DEC"/>
    <w:rsid w:val="3FBE70AE"/>
    <w:rsid w:val="3FBEBC25"/>
    <w:rsid w:val="3FBEFEF4"/>
    <w:rsid w:val="3FC52E63"/>
    <w:rsid w:val="3FC6691F"/>
    <w:rsid w:val="3FCD2F15"/>
    <w:rsid w:val="3FCE6BF6"/>
    <w:rsid w:val="3FCFA4F3"/>
    <w:rsid w:val="3FD321B4"/>
    <w:rsid w:val="3FD33C9F"/>
    <w:rsid w:val="3FD90D2B"/>
    <w:rsid w:val="3FD97C28"/>
    <w:rsid w:val="3FE44A99"/>
    <w:rsid w:val="3FEBEC41"/>
    <w:rsid w:val="3FF4159B"/>
    <w:rsid w:val="3FFA4471"/>
    <w:rsid w:val="40024F49"/>
    <w:rsid w:val="4008225C"/>
    <w:rsid w:val="400933A8"/>
    <w:rsid w:val="400B2DBE"/>
    <w:rsid w:val="400E6D92"/>
    <w:rsid w:val="402959A3"/>
    <w:rsid w:val="40320B61"/>
    <w:rsid w:val="4035325B"/>
    <w:rsid w:val="40386542"/>
    <w:rsid w:val="40447BB2"/>
    <w:rsid w:val="40512418"/>
    <w:rsid w:val="405320EE"/>
    <w:rsid w:val="405653BF"/>
    <w:rsid w:val="405A2B7C"/>
    <w:rsid w:val="406217A1"/>
    <w:rsid w:val="406334F5"/>
    <w:rsid w:val="406F4FCF"/>
    <w:rsid w:val="40717DE4"/>
    <w:rsid w:val="40743115"/>
    <w:rsid w:val="4077568D"/>
    <w:rsid w:val="40781DF9"/>
    <w:rsid w:val="40801C51"/>
    <w:rsid w:val="408D6BED"/>
    <w:rsid w:val="409C2E54"/>
    <w:rsid w:val="40A14250"/>
    <w:rsid w:val="40A83C0D"/>
    <w:rsid w:val="40B25768"/>
    <w:rsid w:val="40C07109"/>
    <w:rsid w:val="40C622EE"/>
    <w:rsid w:val="40CA55E1"/>
    <w:rsid w:val="40CC6247"/>
    <w:rsid w:val="40D0094C"/>
    <w:rsid w:val="40D31E2F"/>
    <w:rsid w:val="40DD754D"/>
    <w:rsid w:val="40E7470F"/>
    <w:rsid w:val="40E86BE1"/>
    <w:rsid w:val="40EC5E4C"/>
    <w:rsid w:val="40F3101D"/>
    <w:rsid w:val="40F77351"/>
    <w:rsid w:val="41090892"/>
    <w:rsid w:val="410B14B8"/>
    <w:rsid w:val="410F18C3"/>
    <w:rsid w:val="4128028C"/>
    <w:rsid w:val="41294B55"/>
    <w:rsid w:val="4135638C"/>
    <w:rsid w:val="4142059D"/>
    <w:rsid w:val="41612CBB"/>
    <w:rsid w:val="416704A4"/>
    <w:rsid w:val="4169119B"/>
    <w:rsid w:val="4171077E"/>
    <w:rsid w:val="41735D9D"/>
    <w:rsid w:val="41747CDE"/>
    <w:rsid w:val="41795A47"/>
    <w:rsid w:val="41823CBC"/>
    <w:rsid w:val="4190596B"/>
    <w:rsid w:val="4199432E"/>
    <w:rsid w:val="419B54D6"/>
    <w:rsid w:val="41AC5424"/>
    <w:rsid w:val="41B55D0D"/>
    <w:rsid w:val="41B566AC"/>
    <w:rsid w:val="41B651ED"/>
    <w:rsid w:val="41CE0024"/>
    <w:rsid w:val="41D52978"/>
    <w:rsid w:val="41DD56C8"/>
    <w:rsid w:val="41E41AA1"/>
    <w:rsid w:val="41E5276A"/>
    <w:rsid w:val="41E626C2"/>
    <w:rsid w:val="41ED7C89"/>
    <w:rsid w:val="41F01E4C"/>
    <w:rsid w:val="42036154"/>
    <w:rsid w:val="42085C83"/>
    <w:rsid w:val="420A0E47"/>
    <w:rsid w:val="420C6DF7"/>
    <w:rsid w:val="421B7725"/>
    <w:rsid w:val="42254A78"/>
    <w:rsid w:val="42293212"/>
    <w:rsid w:val="422E2655"/>
    <w:rsid w:val="42305019"/>
    <w:rsid w:val="42341EE7"/>
    <w:rsid w:val="42464884"/>
    <w:rsid w:val="42475A2E"/>
    <w:rsid w:val="42555E6F"/>
    <w:rsid w:val="42595B8B"/>
    <w:rsid w:val="425B0C35"/>
    <w:rsid w:val="425C0F62"/>
    <w:rsid w:val="425C7046"/>
    <w:rsid w:val="425D4FCE"/>
    <w:rsid w:val="4265230A"/>
    <w:rsid w:val="426B6F78"/>
    <w:rsid w:val="42770510"/>
    <w:rsid w:val="42774DB1"/>
    <w:rsid w:val="42977894"/>
    <w:rsid w:val="42A41E4D"/>
    <w:rsid w:val="42A958B9"/>
    <w:rsid w:val="42C603CB"/>
    <w:rsid w:val="42C97A00"/>
    <w:rsid w:val="42CF2D5B"/>
    <w:rsid w:val="42DC6830"/>
    <w:rsid w:val="42E306FF"/>
    <w:rsid w:val="42E66A83"/>
    <w:rsid w:val="42EB3243"/>
    <w:rsid w:val="42EC56B9"/>
    <w:rsid w:val="43020772"/>
    <w:rsid w:val="43077AB4"/>
    <w:rsid w:val="430816A8"/>
    <w:rsid w:val="43177AFF"/>
    <w:rsid w:val="43187825"/>
    <w:rsid w:val="431C376C"/>
    <w:rsid w:val="4329137A"/>
    <w:rsid w:val="43303C56"/>
    <w:rsid w:val="433C76EB"/>
    <w:rsid w:val="434A73E5"/>
    <w:rsid w:val="434B55A0"/>
    <w:rsid w:val="43514F15"/>
    <w:rsid w:val="43554846"/>
    <w:rsid w:val="43581300"/>
    <w:rsid w:val="43674698"/>
    <w:rsid w:val="436C4F9C"/>
    <w:rsid w:val="436F3578"/>
    <w:rsid w:val="4385504F"/>
    <w:rsid w:val="438724DF"/>
    <w:rsid w:val="4387701A"/>
    <w:rsid w:val="43994E32"/>
    <w:rsid w:val="43AB31C3"/>
    <w:rsid w:val="43B50336"/>
    <w:rsid w:val="43B87B09"/>
    <w:rsid w:val="43C051DD"/>
    <w:rsid w:val="43CA28A8"/>
    <w:rsid w:val="43D20809"/>
    <w:rsid w:val="43D43317"/>
    <w:rsid w:val="43D83A61"/>
    <w:rsid w:val="43EF256A"/>
    <w:rsid w:val="43F05A8D"/>
    <w:rsid w:val="43F52C36"/>
    <w:rsid w:val="4401279B"/>
    <w:rsid w:val="44065357"/>
    <w:rsid w:val="440B2B53"/>
    <w:rsid w:val="440E0999"/>
    <w:rsid w:val="44161461"/>
    <w:rsid w:val="44185E1F"/>
    <w:rsid w:val="442D0674"/>
    <w:rsid w:val="442F2DEC"/>
    <w:rsid w:val="443E6E5E"/>
    <w:rsid w:val="446E36B9"/>
    <w:rsid w:val="44827B22"/>
    <w:rsid w:val="44860C56"/>
    <w:rsid w:val="449D6FEE"/>
    <w:rsid w:val="44AB3260"/>
    <w:rsid w:val="44B2769F"/>
    <w:rsid w:val="44B8169D"/>
    <w:rsid w:val="44BA2F0F"/>
    <w:rsid w:val="44CF1BAA"/>
    <w:rsid w:val="44D171C9"/>
    <w:rsid w:val="44D73EC1"/>
    <w:rsid w:val="44E03F6D"/>
    <w:rsid w:val="44E04426"/>
    <w:rsid w:val="44E25A7A"/>
    <w:rsid w:val="44E446E8"/>
    <w:rsid w:val="44E859D8"/>
    <w:rsid w:val="44F4430C"/>
    <w:rsid w:val="44F53282"/>
    <w:rsid w:val="44FF648C"/>
    <w:rsid w:val="450137EB"/>
    <w:rsid w:val="4506792C"/>
    <w:rsid w:val="450A214F"/>
    <w:rsid w:val="450E300A"/>
    <w:rsid w:val="45126DD5"/>
    <w:rsid w:val="45180A01"/>
    <w:rsid w:val="4526683D"/>
    <w:rsid w:val="45324560"/>
    <w:rsid w:val="45343D65"/>
    <w:rsid w:val="45464E1E"/>
    <w:rsid w:val="454F67F5"/>
    <w:rsid w:val="45555209"/>
    <w:rsid w:val="455F63F7"/>
    <w:rsid w:val="456F292B"/>
    <w:rsid w:val="45705AE1"/>
    <w:rsid w:val="4578181F"/>
    <w:rsid w:val="45782875"/>
    <w:rsid w:val="45814A51"/>
    <w:rsid w:val="458A01C1"/>
    <w:rsid w:val="45901710"/>
    <w:rsid w:val="459A1976"/>
    <w:rsid w:val="459C5FAB"/>
    <w:rsid w:val="459E6420"/>
    <w:rsid w:val="45A12079"/>
    <w:rsid w:val="45A869A9"/>
    <w:rsid w:val="45B11203"/>
    <w:rsid w:val="45C54E8F"/>
    <w:rsid w:val="45CD1735"/>
    <w:rsid w:val="45CD2B60"/>
    <w:rsid w:val="45D21E56"/>
    <w:rsid w:val="45EB18A4"/>
    <w:rsid w:val="45ED7C17"/>
    <w:rsid w:val="45F1222E"/>
    <w:rsid w:val="45F23907"/>
    <w:rsid w:val="46010E31"/>
    <w:rsid w:val="4607507A"/>
    <w:rsid w:val="460F1310"/>
    <w:rsid w:val="46340078"/>
    <w:rsid w:val="463D4FAA"/>
    <w:rsid w:val="4640370C"/>
    <w:rsid w:val="4642551D"/>
    <w:rsid w:val="464C34C0"/>
    <w:rsid w:val="464F7A75"/>
    <w:rsid w:val="46514A33"/>
    <w:rsid w:val="46514B38"/>
    <w:rsid w:val="46532D51"/>
    <w:rsid w:val="465C37C9"/>
    <w:rsid w:val="466B6389"/>
    <w:rsid w:val="467934CD"/>
    <w:rsid w:val="4683048E"/>
    <w:rsid w:val="468656CA"/>
    <w:rsid w:val="468F1954"/>
    <w:rsid w:val="4690094C"/>
    <w:rsid w:val="469E5CD2"/>
    <w:rsid w:val="46A03D08"/>
    <w:rsid w:val="46A66209"/>
    <w:rsid w:val="46B45BAF"/>
    <w:rsid w:val="46CC14E1"/>
    <w:rsid w:val="46D21B05"/>
    <w:rsid w:val="46D6397F"/>
    <w:rsid w:val="46E7095C"/>
    <w:rsid w:val="46EB24E9"/>
    <w:rsid w:val="46F349B8"/>
    <w:rsid w:val="46F37858"/>
    <w:rsid w:val="46F56900"/>
    <w:rsid w:val="4706587F"/>
    <w:rsid w:val="470D4FE0"/>
    <w:rsid w:val="47121270"/>
    <w:rsid w:val="4715778A"/>
    <w:rsid w:val="471B2F05"/>
    <w:rsid w:val="47220C16"/>
    <w:rsid w:val="472C5389"/>
    <w:rsid w:val="473034B7"/>
    <w:rsid w:val="47342C46"/>
    <w:rsid w:val="473811D5"/>
    <w:rsid w:val="473E5BA9"/>
    <w:rsid w:val="47510860"/>
    <w:rsid w:val="475C343B"/>
    <w:rsid w:val="47794E4B"/>
    <w:rsid w:val="477A184A"/>
    <w:rsid w:val="47807D91"/>
    <w:rsid w:val="4781704E"/>
    <w:rsid w:val="47841BC4"/>
    <w:rsid w:val="47906E76"/>
    <w:rsid w:val="47932001"/>
    <w:rsid w:val="4797685E"/>
    <w:rsid w:val="47986476"/>
    <w:rsid w:val="479B3890"/>
    <w:rsid w:val="47AA585E"/>
    <w:rsid w:val="47AA6D60"/>
    <w:rsid w:val="47B066C5"/>
    <w:rsid w:val="47B3335D"/>
    <w:rsid w:val="47B852D2"/>
    <w:rsid w:val="47C171BA"/>
    <w:rsid w:val="47C557CE"/>
    <w:rsid w:val="47CA663D"/>
    <w:rsid w:val="47D0052A"/>
    <w:rsid w:val="47D5667C"/>
    <w:rsid w:val="47DB0F6E"/>
    <w:rsid w:val="47E45001"/>
    <w:rsid w:val="47F1506B"/>
    <w:rsid w:val="48081B5E"/>
    <w:rsid w:val="480E6F02"/>
    <w:rsid w:val="482C6D49"/>
    <w:rsid w:val="483B1873"/>
    <w:rsid w:val="483B2476"/>
    <w:rsid w:val="4843602C"/>
    <w:rsid w:val="484A595E"/>
    <w:rsid w:val="48560664"/>
    <w:rsid w:val="48692A30"/>
    <w:rsid w:val="48785B89"/>
    <w:rsid w:val="48895017"/>
    <w:rsid w:val="488C6FCA"/>
    <w:rsid w:val="489C0EDE"/>
    <w:rsid w:val="489E5688"/>
    <w:rsid w:val="48A92898"/>
    <w:rsid w:val="48AA2885"/>
    <w:rsid w:val="48AC419C"/>
    <w:rsid w:val="48B13052"/>
    <w:rsid w:val="48B60A17"/>
    <w:rsid w:val="48BC4E4B"/>
    <w:rsid w:val="48BE2600"/>
    <w:rsid w:val="48C119E3"/>
    <w:rsid w:val="48CA2095"/>
    <w:rsid w:val="48CC6C2A"/>
    <w:rsid w:val="48CD0663"/>
    <w:rsid w:val="48D83E25"/>
    <w:rsid w:val="48DB2EEC"/>
    <w:rsid w:val="48F425E4"/>
    <w:rsid w:val="490031C5"/>
    <w:rsid w:val="49161EF2"/>
    <w:rsid w:val="49163740"/>
    <w:rsid w:val="491D0F02"/>
    <w:rsid w:val="492517B0"/>
    <w:rsid w:val="49273472"/>
    <w:rsid w:val="49315A56"/>
    <w:rsid w:val="49391582"/>
    <w:rsid w:val="493F3A2B"/>
    <w:rsid w:val="49411596"/>
    <w:rsid w:val="49412375"/>
    <w:rsid w:val="494813F5"/>
    <w:rsid w:val="49485822"/>
    <w:rsid w:val="49510ED4"/>
    <w:rsid w:val="495119EF"/>
    <w:rsid w:val="49561E69"/>
    <w:rsid w:val="495E1E19"/>
    <w:rsid w:val="49605C3D"/>
    <w:rsid w:val="49634FFA"/>
    <w:rsid w:val="4969726C"/>
    <w:rsid w:val="496C2365"/>
    <w:rsid w:val="497F16F6"/>
    <w:rsid w:val="498D761E"/>
    <w:rsid w:val="49A34327"/>
    <w:rsid w:val="49A9337A"/>
    <w:rsid w:val="49AB6313"/>
    <w:rsid w:val="49AD21CE"/>
    <w:rsid w:val="49B07035"/>
    <w:rsid w:val="49B733F2"/>
    <w:rsid w:val="49B90F49"/>
    <w:rsid w:val="49BA6874"/>
    <w:rsid w:val="49C27771"/>
    <w:rsid w:val="49C63B66"/>
    <w:rsid w:val="49E06641"/>
    <w:rsid w:val="49E2208F"/>
    <w:rsid w:val="49EE728E"/>
    <w:rsid w:val="49F906BD"/>
    <w:rsid w:val="4A030C07"/>
    <w:rsid w:val="4A0D7EC4"/>
    <w:rsid w:val="4A136A57"/>
    <w:rsid w:val="4A1C2A49"/>
    <w:rsid w:val="4A236941"/>
    <w:rsid w:val="4A2416E4"/>
    <w:rsid w:val="4A2550DD"/>
    <w:rsid w:val="4A265429"/>
    <w:rsid w:val="4A3461E4"/>
    <w:rsid w:val="4A3A49C0"/>
    <w:rsid w:val="4A4510B3"/>
    <w:rsid w:val="4A5355B9"/>
    <w:rsid w:val="4A682AF9"/>
    <w:rsid w:val="4A6C1177"/>
    <w:rsid w:val="4A8A6865"/>
    <w:rsid w:val="4A9EB808"/>
    <w:rsid w:val="4AA25873"/>
    <w:rsid w:val="4AA67E6F"/>
    <w:rsid w:val="4AAA2569"/>
    <w:rsid w:val="4AB57A15"/>
    <w:rsid w:val="4AB80457"/>
    <w:rsid w:val="4ABB3A78"/>
    <w:rsid w:val="4AC5395F"/>
    <w:rsid w:val="4AD87A9E"/>
    <w:rsid w:val="4AE8454E"/>
    <w:rsid w:val="4AEC6043"/>
    <w:rsid w:val="4AEF4EDA"/>
    <w:rsid w:val="4AF01B53"/>
    <w:rsid w:val="4AF15DAC"/>
    <w:rsid w:val="4AF36AA2"/>
    <w:rsid w:val="4AFD68E1"/>
    <w:rsid w:val="4B1035A6"/>
    <w:rsid w:val="4B206328"/>
    <w:rsid w:val="4B380E52"/>
    <w:rsid w:val="4B394FF9"/>
    <w:rsid w:val="4B3C14DB"/>
    <w:rsid w:val="4B495411"/>
    <w:rsid w:val="4B6340AA"/>
    <w:rsid w:val="4B6403B1"/>
    <w:rsid w:val="4B6536B3"/>
    <w:rsid w:val="4B71023F"/>
    <w:rsid w:val="4B7241FB"/>
    <w:rsid w:val="4B733534"/>
    <w:rsid w:val="4B7A789E"/>
    <w:rsid w:val="4B7B237B"/>
    <w:rsid w:val="4B8B58A6"/>
    <w:rsid w:val="4B8C20D9"/>
    <w:rsid w:val="4BB428D0"/>
    <w:rsid w:val="4BB77A8E"/>
    <w:rsid w:val="4BBD7064"/>
    <w:rsid w:val="4BC05E44"/>
    <w:rsid w:val="4BC93EC7"/>
    <w:rsid w:val="4BCE3C83"/>
    <w:rsid w:val="4BDC485D"/>
    <w:rsid w:val="4BF057CF"/>
    <w:rsid w:val="4C0342AA"/>
    <w:rsid w:val="4C061CC7"/>
    <w:rsid w:val="4C1155EA"/>
    <w:rsid w:val="4C140D50"/>
    <w:rsid w:val="4C176A42"/>
    <w:rsid w:val="4C186CCD"/>
    <w:rsid w:val="4C2C3985"/>
    <w:rsid w:val="4C2E0DBC"/>
    <w:rsid w:val="4C3B7B95"/>
    <w:rsid w:val="4C4138B5"/>
    <w:rsid w:val="4C4334C0"/>
    <w:rsid w:val="4C4B636F"/>
    <w:rsid w:val="4C583875"/>
    <w:rsid w:val="4C584441"/>
    <w:rsid w:val="4C5C2D6D"/>
    <w:rsid w:val="4C6C6600"/>
    <w:rsid w:val="4C705D89"/>
    <w:rsid w:val="4C7245C0"/>
    <w:rsid w:val="4C725F92"/>
    <w:rsid w:val="4C88619C"/>
    <w:rsid w:val="4C8A1029"/>
    <w:rsid w:val="4C8F1083"/>
    <w:rsid w:val="4C943F7F"/>
    <w:rsid w:val="4C974FB6"/>
    <w:rsid w:val="4C9C3FB1"/>
    <w:rsid w:val="4C9E751A"/>
    <w:rsid w:val="4CA12F5D"/>
    <w:rsid w:val="4CA32172"/>
    <w:rsid w:val="4CA670D6"/>
    <w:rsid w:val="4CB27785"/>
    <w:rsid w:val="4CB5076A"/>
    <w:rsid w:val="4CCD3143"/>
    <w:rsid w:val="4CD4472B"/>
    <w:rsid w:val="4CD923FA"/>
    <w:rsid w:val="4CE26BF8"/>
    <w:rsid w:val="4CE73634"/>
    <w:rsid w:val="4CEA1F77"/>
    <w:rsid w:val="4CED2ECC"/>
    <w:rsid w:val="4CFC4944"/>
    <w:rsid w:val="4CFF2454"/>
    <w:rsid w:val="4D031FF9"/>
    <w:rsid w:val="4D12605C"/>
    <w:rsid w:val="4D131A9B"/>
    <w:rsid w:val="4D3A1C02"/>
    <w:rsid w:val="4D425EC2"/>
    <w:rsid w:val="4D457EC8"/>
    <w:rsid w:val="4D460358"/>
    <w:rsid w:val="4D464C33"/>
    <w:rsid w:val="4D55708C"/>
    <w:rsid w:val="4D5B7617"/>
    <w:rsid w:val="4D683020"/>
    <w:rsid w:val="4D6A302C"/>
    <w:rsid w:val="4D6B7F2D"/>
    <w:rsid w:val="4D7463A0"/>
    <w:rsid w:val="4D7739F5"/>
    <w:rsid w:val="4D7A3D09"/>
    <w:rsid w:val="4D804F84"/>
    <w:rsid w:val="4D977864"/>
    <w:rsid w:val="4D9F03D1"/>
    <w:rsid w:val="4DA40CDF"/>
    <w:rsid w:val="4DA41376"/>
    <w:rsid w:val="4DA432A5"/>
    <w:rsid w:val="4DBF1110"/>
    <w:rsid w:val="4DC10EE3"/>
    <w:rsid w:val="4DC5392D"/>
    <w:rsid w:val="4DD43C64"/>
    <w:rsid w:val="4DE5026F"/>
    <w:rsid w:val="4DECED80"/>
    <w:rsid w:val="4DF53B1B"/>
    <w:rsid w:val="4E0805BB"/>
    <w:rsid w:val="4E0D465B"/>
    <w:rsid w:val="4E0E5C31"/>
    <w:rsid w:val="4E17716C"/>
    <w:rsid w:val="4E1D00BE"/>
    <w:rsid w:val="4E200A56"/>
    <w:rsid w:val="4E3B1FE5"/>
    <w:rsid w:val="4E486317"/>
    <w:rsid w:val="4E4A7CBF"/>
    <w:rsid w:val="4E542FCA"/>
    <w:rsid w:val="4E584C46"/>
    <w:rsid w:val="4E62DD4F"/>
    <w:rsid w:val="4E686120"/>
    <w:rsid w:val="4E747DA3"/>
    <w:rsid w:val="4E773141"/>
    <w:rsid w:val="4E812BCB"/>
    <w:rsid w:val="4E897CBF"/>
    <w:rsid w:val="4E8D0B88"/>
    <w:rsid w:val="4E916799"/>
    <w:rsid w:val="4E977354"/>
    <w:rsid w:val="4E997D6A"/>
    <w:rsid w:val="4EAD187E"/>
    <w:rsid w:val="4EB37D58"/>
    <w:rsid w:val="4EBE4907"/>
    <w:rsid w:val="4EC8425C"/>
    <w:rsid w:val="4EC96AF5"/>
    <w:rsid w:val="4ECA4A4A"/>
    <w:rsid w:val="4ED902C8"/>
    <w:rsid w:val="4EDE0D6D"/>
    <w:rsid w:val="4EEB44EE"/>
    <w:rsid w:val="4EEB7382"/>
    <w:rsid w:val="4EEF042B"/>
    <w:rsid w:val="4EF6BB21"/>
    <w:rsid w:val="4EFB30EE"/>
    <w:rsid w:val="4EFE6CB4"/>
    <w:rsid w:val="4F005152"/>
    <w:rsid w:val="4F0C2BA8"/>
    <w:rsid w:val="4F1224AF"/>
    <w:rsid w:val="4F156931"/>
    <w:rsid w:val="4F204746"/>
    <w:rsid w:val="4F231D1B"/>
    <w:rsid w:val="4F244D2A"/>
    <w:rsid w:val="4F2E080F"/>
    <w:rsid w:val="4F2F239F"/>
    <w:rsid w:val="4F3F4633"/>
    <w:rsid w:val="4F5E7E7A"/>
    <w:rsid w:val="4F6D2434"/>
    <w:rsid w:val="4F6E0375"/>
    <w:rsid w:val="4F744516"/>
    <w:rsid w:val="4F753B6A"/>
    <w:rsid w:val="4F824AB9"/>
    <w:rsid w:val="4F867BC9"/>
    <w:rsid w:val="4F89283A"/>
    <w:rsid w:val="4F8A757D"/>
    <w:rsid w:val="4F967B36"/>
    <w:rsid w:val="4FA01D8C"/>
    <w:rsid w:val="4FA27E1B"/>
    <w:rsid w:val="4FA555B2"/>
    <w:rsid w:val="4FA615A0"/>
    <w:rsid w:val="4FA7395C"/>
    <w:rsid w:val="4FAB8FAB"/>
    <w:rsid w:val="4FAC3D1F"/>
    <w:rsid w:val="4FB2032E"/>
    <w:rsid w:val="4FC03598"/>
    <w:rsid w:val="4FC155E1"/>
    <w:rsid w:val="4FC15643"/>
    <w:rsid w:val="4FC80434"/>
    <w:rsid w:val="4FC8407C"/>
    <w:rsid w:val="4FD52435"/>
    <w:rsid w:val="4FDE3720"/>
    <w:rsid w:val="4FE1197E"/>
    <w:rsid w:val="4FF76113"/>
    <w:rsid w:val="4FF95862"/>
    <w:rsid w:val="4FF970AF"/>
    <w:rsid w:val="4FFF0365"/>
    <w:rsid w:val="4FFF2F2A"/>
    <w:rsid w:val="4FFFDA4B"/>
    <w:rsid w:val="500241B5"/>
    <w:rsid w:val="50026A69"/>
    <w:rsid w:val="50095C06"/>
    <w:rsid w:val="500E5265"/>
    <w:rsid w:val="50104CA0"/>
    <w:rsid w:val="5017018C"/>
    <w:rsid w:val="501D29F0"/>
    <w:rsid w:val="50443EC7"/>
    <w:rsid w:val="505528B5"/>
    <w:rsid w:val="50582E93"/>
    <w:rsid w:val="50593A08"/>
    <w:rsid w:val="50610D18"/>
    <w:rsid w:val="5069558E"/>
    <w:rsid w:val="506C17AC"/>
    <w:rsid w:val="506D6EBD"/>
    <w:rsid w:val="50741237"/>
    <w:rsid w:val="50751AA2"/>
    <w:rsid w:val="507A7C6C"/>
    <w:rsid w:val="5089754D"/>
    <w:rsid w:val="5095175A"/>
    <w:rsid w:val="50966874"/>
    <w:rsid w:val="50991A4A"/>
    <w:rsid w:val="509D7D31"/>
    <w:rsid w:val="50A53816"/>
    <w:rsid w:val="50B306A1"/>
    <w:rsid w:val="50B61022"/>
    <w:rsid w:val="50B72040"/>
    <w:rsid w:val="50B74A72"/>
    <w:rsid w:val="50E3515A"/>
    <w:rsid w:val="50ED3985"/>
    <w:rsid w:val="51056E58"/>
    <w:rsid w:val="510744E4"/>
    <w:rsid w:val="510F7972"/>
    <w:rsid w:val="51176697"/>
    <w:rsid w:val="51263CA3"/>
    <w:rsid w:val="51282D0A"/>
    <w:rsid w:val="512C4571"/>
    <w:rsid w:val="513F0B44"/>
    <w:rsid w:val="514370F6"/>
    <w:rsid w:val="514B00EB"/>
    <w:rsid w:val="515344F2"/>
    <w:rsid w:val="51550831"/>
    <w:rsid w:val="516B7A46"/>
    <w:rsid w:val="51742FB0"/>
    <w:rsid w:val="517D08A6"/>
    <w:rsid w:val="518B2108"/>
    <w:rsid w:val="51920CCD"/>
    <w:rsid w:val="519925B0"/>
    <w:rsid w:val="51A93222"/>
    <w:rsid w:val="51B70C39"/>
    <w:rsid w:val="51BF4844"/>
    <w:rsid w:val="51C770FB"/>
    <w:rsid w:val="51D624FD"/>
    <w:rsid w:val="51E62619"/>
    <w:rsid w:val="51ED20F3"/>
    <w:rsid w:val="51EE3CEF"/>
    <w:rsid w:val="51F87D42"/>
    <w:rsid w:val="52036385"/>
    <w:rsid w:val="521815DF"/>
    <w:rsid w:val="52271FFF"/>
    <w:rsid w:val="522A1426"/>
    <w:rsid w:val="522FD1E5"/>
    <w:rsid w:val="52460703"/>
    <w:rsid w:val="524C109E"/>
    <w:rsid w:val="524D160C"/>
    <w:rsid w:val="52652A23"/>
    <w:rsid w:val="52666A33"/>
    <w:rsid w:val="526C7E99"/>
    <w:rsid w:val="526F5B88"/>
    <w:rsid w:val="527173E6"/>
    <w:rsid w:val="52737E37"/>
    <w:rsid w:val="52787D5E"/>
    <w:rsid w:val="52832D19"/>
    <w:rsid w:val="52844950"/>
    <w:rsid w:val="5285772D"/>
    <w:rsid w:val="52977C77"/>
    <w:rsid w:val="52A552B5"/>
    <w:rsid w:val="52A91FA6"/>
    <w:rsid w:val="52A96E24"/>
    <w:rsid w:val="52B12512"/>
    <w:rsid w:val="52B856C6"/>
    <w:rsid w:val="52B95939"/>
    <w:rsid w:val="52C75CA3"/>
    <w:rsid w:val="52DD3376"/>
    <w:rsid w:val="52F216EA"/>
    <w:rsid w:val="52FE501D"/>
    <w:rsid w:val="53145CDF"/>
    <w:rsid w:val="5325753D"/>
    <w:rsid w:val="53285DF4"/>
    <w:rsid w:val="532A7CF5"/>
    <w:rsid w:val="532D074C"/>
    <w:rsid w:val="53360AEB"/>
    <w:rsid w:val="534A06F2"/>
    <w:rsid w:val="534F722B"/>
    <w:rsid w:val="53543393"/>
    <w:rsid w:val="53552C0A"/>
    <w:rsid w:val="5358592F"/>
    <w:rsid w:val="53593B2B"/>
    <w:rsid w:val="53653794"/>
    <w:rsid w:val="5367016C"/>
    <w:rsid w:val="537E309B"/>
    <w:rsid w:val="537F1783"/>
    <w:rsid w:val="538B0FB4"/>
    <w:rsid w:val="538F10FD"/>
    <w:rsid w:val="538F1AB9"/>
    <w:rsid w:val="53905A88"/>
    <w:rsid w:val="539E7F1C"/>
    <w:rsid w:val="53A21832"/>
    <w:rsid w:val="53B60F48"/>
    <w:rsid w:val="53B627B3"/>
    <w:rsid w:val="53C06789"/>
    <w:rsid w:val="53C17E68"/>
    <w:rsid w:val="53D36B83"/>
    <w:rsid w:val="53D53926"/>
    <w:rsid w:val="53D75E14"/>
    <w:rsid w:val="53D81EF9"/>
    <w:rsid w:val="53D85368"/>
    <w:rsid w:val="53EA1196"/>
    <w:rsid w:val="53EA6A71"/>
    <w:rsid w:val="53ED132C"/>
    <w:rsid w:val="53EE1327"/>
    <w:rsid w:val="540846CC"/>
    <w:rsid w:val="540B7746"/>
    <w:rsid w:val="54104EB9"/>
    <w:rsid w:val="54153314"/>
    <w:rsid w:val="541B0B78"/>
    <w:rsid w:val="541C4A8A"/>
    <w:rsid w:val="54282525"/>
    <w:rsid w:val="542D00AA"/>
    <w:rsid w:val="544128BF"/>
    <w:rsid w:val="544B3142"/>
    <w:rsid w:val="544C2A0F"/>
    <w:rsid w:val="544C3F7C"/>
    <w:rsid w:val="54600F8D"/>
    <w:rsid w:val="5464064E"/>
    <w:rsid w:val="546A268D"/>
    <w:rsid w:val="546D20B4"/>
    <w:rsid w:val="54717BD8"/>
    <w:rsid w:val="54723B94"/>
    <w:rsid w:val="549853CD"/>
    <w:rsid w:val="549E7D4E"/>
    <w:rsid w:val="54A0660D"/>
    <w:rsid w:val="54B57B42"/>
    <w:rsid w:val="54BD4691"/>
    <w:rsid w:val="54C20D2D"/>
    <w:rsid w:val="54D03C6F"/>
    <w:rsid w:val="54D32EC2"/>
    <w:rsid w:val="54E5243B"/>
    <w:rsid w:val="54E97417"/>
    <w:rsid w:val="54F110F3"/>
    <w:rsid w:val="54F406BA"/>
    <w:rsid w:val="54FB0024"/>
    <w:rsid w:val="54FC3BE5"/>
    <w:rsid w:val="55075938"/>
    <w:rsid w:val="550858D9"/>
    <w:rsid w:val="5515316D"/>
    <w:rsid w:val="551D788A"/>
    <w:rsid w:val="552F03A7"/>
    <w:rsid w:val="55381378"/>
    <w:rsid w:val="55385766"/>
    <w:rsid w:val="553E3934"/>
    <w:rsid w:val="55407372"/>
    <w:rsid w:val="55553C98"/>
    <w:rsid w:val="55576840"/>
    <w:rsid w:val="5563405E"/>
    <w:rsid w:val="5566E0CF"/>
    <w:rsid w:val="55726AE4"/>
    <w:rsid w:val="557B20B0"/>
    <w:rsid w:val="557C5FE1"/>
    <w:rsid w:val="559A6E00"/>
    <w:rsid w:val="55AB19CB"/>
    <w:rsid w:val="55AC0BD5"/>
    <w:rsid w:val="55B14D2D"/>
    <w:rsid w:val="55B67D28"/>
    <w:rsid w:val="55C002A2"/>
    <w:rsid w:val="55C460ED"/>
    <w:rsid w:val="55CD0EBE"/>
    <w:rsid w:val="55CD6BC8"/>
    <w:rsid w:val="55D16E67"/>
    <w:rsid w:val="55D25F8B"/>
    <w:rsid w:val="55DA6856"/>
    <w:rsid w:val="55E97F51"/>
    <w:rsid w:val="55EA071D"/>
    <w:rsid w:val="55EB7D8A"/>
    <w:rsid w:val="55F750D3"/>
    <w:rsid w:val="55F85FD8"/>
    <w:rsid w:val="55FC3817"/>
    <w:rsid w:val="5606747C"/>
    <w:rsid w:val="56123BB4"/>
    <w:rsid w:val="5615684A"/>
    <w:rsid w:val="5616559F"/>
    <w:rsid w:val="564B11BE"/>
    <w:rsid w:val="564B2661"/>
    <w:rsid w:val="564C18B8"/>
    <w:rsid w:val="5653195D"/>
    <w:rsid w:val="567137AA"/>
    <w:rsid w:val="5675343B"/>
    <w:rsid w:val="56796614"/>
    <w:rsid w:val="56803978"/>
    <w:rsid w:val="5680617E"/>
    <w:rsid w:val="568C6AE5"/>
    <w:rsid w:val="56971428"/>
    <w:rsid w:val="569956F7"/>
    <w:rsid w:val="56996188"/>
    <w:rsid w:val="569A0154"/>
    <w:rsid w:val="569C67A5"/>
    <w:rsid w:val="56AC36D7"/>
    <w:rsid w:val="56AC78AF"/>
    <w:rsid w:val="56AD27F7"/>
    <w:rsid w:val="56BD4C7C"/>
    <w:rsid w:val="56BF3F81"/>
    <w:rsid w:val="56C40DB5"/>
    <w:rsid w:val="56C4EAAA"/>
    <w:rsid w:val="56CE4605"/>
    <w:rsid w:val="56D409DB"/>
    <w:rsid w:val="56DC7850"/>
    <w:rsid w:val="56E513B5"/>
    <w:rsid w:val="56E85F78"/>
    <w:rsid w:val="56F246A2"/>
    <w:rsid w:val="56FA2B6F"/>
    <w:rsid w:val="56FFDE57"/>
    <w:rsid w:val="5701168D"/>
    <w:rsid w:val="5706625C"/>
    <w:rsid w:val="572055D9"/>
    <w:rsid w:val="57252563"/>
    <w:rsid w:val="5732615E"/>
    <w:rsid w:val="57352F21"/>
    <w:rsid w:val="573950A3"/>
    <w:rsid w:val="573D6EF8"/>
    <w:rsid w:val="573F6C6E"/>
    <w:rsid w:val="57550E5D"/>
    <w:rsid w:val="575A568A"/>
    <w:rsid w:val="575F1A23"/>
    <w:rsid w:val="576729DD"/>
    <w:rsid w:val="57683176"/>
    <w:rsid w:val="57785D22"/>
    <w:rsid w:val="5785136C"/>
    <w:rsid w:val="5790494A"/>
    <w:rsid w:val="579C3FEE"/>
    <w:rsid w:val="57AF3D68"/>
    <w:rsid w:val="57B02E48"/>
    <w:rsid w:val="57B43DF0"/>
    <w:rsid w:val="57B6CB09"/>
    <w:rsid w:val="57BFBC00"/>
    <w:rsid w:val="57CD783E"/>
    <w:rsid w:val="57D30319"/>
    <w:rsid w:val="57D309C6"/>
    <w:rsid w:val="57E0033A"/>
    <w:rsid w:val="57E7468A"/>
    <w:rsid w:val="57EB7CCB"/>
    <w:rsid w:val="57F152F6"/>
    <w:rsid w:val="57F43848"/>
    <w:rsid w:val="57F70F26"/>
    <w:rsid w:val="57F93FAA"/>
    <w:rsid w:val="57FC4C87"/>
    <w:rsid w:val="58025D5F"/>
    <w:rsid w:val="58052AD6"/>
    <w:rsid w:val="580C237C"/>
    <w:rsid w:val="58116241"/>
    <w:rsid w:val="581D20BA"/>
    <w:rsid w:val="582B42DD"/>
    <w:rsid w:val="584166B4"/>
    <w:rsid w:val="58505F29"/>
    <w:rsid w:val="58515BC7"/>
    <w:rsid w:val="58565279"/>
    <w:rsid w:val="5859091D"/>
    <w:rsid w:val="585B24DF"/>
    <w:rsid w:val="585B4CE4"/>
    <w:rsid w:val="586D6A96"/>
    <w:rsid w:val="587065B9"/>
    <w:rsid w:val="587129C7"/>
    <w:rsid w:val="587E3335"/>
    <w:rsid w:val="58817399"/>
    <w:rsid w:val="588D1141"/>
    <w:rsid w:val="589C373B"/>
    <w:rsid w:val="589C771E"/>
    <w:rsid w:val="589D581A"/>
    <w:rsid w:val="58A32A41"/>
    <w:rsid w:val="58A90D9E"/>
    <w:rsid w:val="58AB1584"/>
    <w:rsid w:val="58AB7EEC"/>
    <w:rsid w:val="58AC2754"/>
    <w:rsid w:val="58B01267"/>
    <w:rsid w:val="58B61A7D"/>
    <w:rsid w:val="58BC017C"/>
    <w:rsid w:val="58D13153"/>
    <w:rsid w:val="58D87D89"/>
    <w:rsid w:val="58E1474D"/>
    <w:rsid w:val="58EBA19A"/>
    <w:rsid w:val="58ED4128"/>
    <w:rsid w:val="58F54A98"/>
    <w:rsid w:val="58FC46DC"/>
    <w:rsid w:val="58FE78E7"/>
    <w:rsid w:val="59003F41"/>
    <w:rsid w:val="59024ED0"/>
    <w:rsid w:val="590F6D08"/>
    <w:rsid w:val="59104ED3"/>
    <w:rsid w:val="591527E8"/>
    <w:rsid w:val="59164A1A"/>
    <w:rsid w:val="59345E50"/>
    <w:rsid w:val="593A2DD3"/>
    <w:rsid w:val="593F069C"/>
    <w:rsid w:val="59450FE2"/>
    <w:rsid w:val="59476B88"/>
    <w:rsid w:val="595A67E2"/>
    <w:rsid w:val="595E35FD"/>
    <w:rsid w:val="596761F6"/>
    <w:rsid w:val="598F4F1A"/>
    <w:rsid w:val="599D2616"/>
    <w:rsid w:val="59C46F16"/>
    <w:rsid w:val="59C50699"/>
    <w:rsid w:val="59CD1D8F"/>
    <w:rsid w:val="59D22078"/>
    <w:rsid w:val="59D81A95"/>
    <w:rsid w:val="59E6768E"/>
    <w:rsid w:val="59F1777F"/>
    <w:rsid w:val="59F33287"/>
    <w:rsid w:val="59F77714"/>
    <w:rsid w:val="59FDC68E"/>
    <w:rsid w:val="5A057ECA"/>
    <w:rsid w:val="5A19593D"/>
    <w:rsid w:val="5A432E22"/>
    <w:rsid w:val="5A465BB3"/>
    <w:rsid w:val="5A51100E"/>
    <w:rsid w:val="5A5E0399"/>
    <w:rsid w:val="5A5E3F3B"/>
    <w:rsid w:val="5A601C51"/>
    <w:rsid w:val="5A6220EE"/>
    <w:rsid w:val="5A6B6B1E"/>
    <w:rsid w:val="5A841CEF"/>
    <w:rsid w:val="5A937C51"/>
    <w:rsid w:val="5A9928A6"/>
    <w:rsid w:val="5AAD2DBD"/>
    <w:rsid w:val="5AAD4898"/>
    <w:rsid w:val="5AB30663"/>
    <w:rsid w:val="5AB635A5"/>
    <w:rsid w:val="5AB91B3A"/>
    <w:rsid w:val="5ABD523D"/>
    <w:rsid w:val="5AC02939"/>
    <w:rsid w:val="5AC1320C"/>
    <w:rsid w:val="5AC521B1"/>
    <w:rsid w:val="5AC74029"/>
    <w:rsid w:val="5AD61B84"/>
    <w:rsid w:val="5ADD619C"/>
    <w:rsid w:val="5AE164B5"/>
    <w:rsid w:val="5AE8391C"/>
    <w:rsid w:val="5AFF7188"/>
    <w:rsid w:val="5B035E9D"/>
    <w:rsid w:val="5B1F54A7"/>
    <w:rsid w:val="5B285B82"/>
    <w:rsid w:val="5B324005"/>
    <w:rsid w:val="5B372031"/>
    <w:rsid w:val="5B4D4F97"/>
    <w:rsid w:val="5B5001AF"/>
    <w:rsid w:val="5B507092"/>
    <w:rsid w:val="5B626CAA"/>
    <w:rsid w:val="5B766CCA"/>
    <w:rsid w:val="5B8A776E"/>
    <w:rsid w:val="5B8E3D0D"/>
    <w:rsid w:val="5B90544C"/>
    <w:rsid w:val="5B9730DF"/>
    <w:rsid w:val="5BA448CE"/>
    <w:rsid w:val="5BB21DAF"/>
    <w:rsid w:val="5BB555C7"/>
    <w:rsid w:val="5BB77E8C"/>
    <w:rsid w:val="5BBD5D92"/>
    <w:rsid w:val="5BC31C99"/>
    <w:rsid w:val="5BC4273E"/>
    <w:rsid w:val="5BCB7AF5"/>
    <w:rsid w:val="5BD91D30"/>
    <w:rsid w:val="5BDA7339"/>
    <w:rsid w:val="5BDE022C"/>
    <w:rsid w:val="5BF21A91"/>
    <w:rsid w:val="5BF74D2A"/>
    <w:rsid w:val="5BFB327F"/>
    <w:rsid w:val="5BFC111B"/>
    <w:rsid w:val="5BFF0787"/>
    <w:rsid w:val="5C0864D6"/>
    <w:rsid w:val="5C0B21CE"/>
    <w:rsid w:val="5C1D29C8"/>
    <w:rsid w:val="5C2203AB"/>
    <w:rsid w:val="5C2E34F6"/>
    <w:rsid w:val="5C34266B"/>
    <w:rsid w:val="5C364DBA"/>
    <w:rsid w:val="5C372147"/>
    <w:rsid w:val="5C3922B5"/>
    <w:rsid w:val="5C395B56"/>
    <w:rsid w:val="5C406E8D"/>
    <w:rsid w:val="5C4B3179"/>
    <w:rsid w:val="5C511713"/>
    <w:rsid w:val="5C607132"/>
    <w:rsid w:val="5C64745D"/>
    <w:rsid w:val="5C6A5702"/>
    <w:rsid w:val="5C7A4504"/>
    <w:rsid w:val="5C8835C4"/>
    <w:rsid w:val="5C9211F7"/>
    <w:rsid w:val="5C9501E8"/>
    <w:rsid w:val="5C967771"/>
    <w:rsid w:val="5C9D2427"/>
    <w:rsid w:val="5C9D2F32"/>
    <w:rsid w:val="5CAE7D64"/>
    <w:rsid w:val="5CC7076D"/>
    <w:rsid w:val="5CCE2C8C"/>
    <w:rsid w:val="5CD25660"/>
    <w:rsid w:val="5CE427A0"/>
    <w:rsid w:val="5CEB5B7B"/>
    <w:rsid w:val="5CED5520"/>
    <w:rsid w:val="5CF3B58D"/>
    <w:rsid w:val="5CF42050"/>
    <w:rsid w:val="5CF642DD"/>
    <w:rsid w:val="5CF75AAD"/>
    <w:rsid w:val="5CFB0BC0"/>
    <w:rsid w:val="5CFFED20"/>
    <w:rsid w:val="5D015C75"/>
    <w:rsid w:val="5D262139"/>
    <w:rsid w:val="5D282FF9"/>
    <w:rsid w:val="5D371B19"/>
    <w:rsid w:val="5D4615A4"/>
    <w:rsid w:val="5D4D2732"/>
    <w:rsid w:val="5D564234"/>
    <w:rsid w:val="5D5B2E79"/>
    <w:rsid w:val="5D6B09D4"/>
    <w:rsid w:val="5D6B6F36"/>
    <w:rsid w:val="5D755C5D"/>
    <w:rsid w:val="5D761AFF"/>
    <w:rsid w:val="5D7C7D32"/>
    <w:rsid w:val="5D7F9552"/>
    <w:rsid w:val="5D824B80"/>
    <w:rsid w:val="5D860EBA"/>
    <w:rsid w:val="5D880D62"/>
    <w:rsid w:val="5D893DC9"/>
    <w:rsid w:val="5D8A590E"/>
    <w:rsid w:val="5D9525B2"/>
    <w:rsid w:val="5D9B0AC4"/>
    <w:rsid w:val="5DA15106"/>
    <w:rsid w:val="5DA44B3E"/>
    <w:rsid w:val="5DAA5AD7"/>
    <w:rsid w:val="5DAF2E68"/>
    <w:rsid w:val="5DB62363"/>
    <w:rsid w:val="5DBA3DF4"/>
    <w:rsid w:val="5DC108DF"/>
    <w:rsid w:val="5DC17A53"/>
    <w:rsid w:val="5DCD5845"/>
    <w:rsid w:val="5DCFE8F0"/>
    <w:rsid w:val="5DE150CD"/>
    <w:rsid w:val="5DEC4B61"/>
    <w:rsid w:val="5DF977A0"/>
    <w:rsid w:val="5E0D1F40"/>
    <w:rsid w:val="5E155C8A"/>
    <w:rsid w:val="5E1D3EB3"/>
    <w:rsid w:val="5E2F027B"/>
    <w:rsid w:val="5E3A0518"/>
    <w:rsid w:val="5E475535"/>
    <w:rsid w:val="5E4E778C"/>
    <w:rsid w:val="5E544B68"/>
    <w:rsid w:val="5E5D2B1A"/>
    <w:rsid w:val="5E5E6A54"/>
    <w:rsid w:val="5E6705AD"/>
    <w:rsid w:val="5E67283C"/>
    <w:rsid w:val="5E672FB1"/>
    <w:rsid w:val="5E67EEBC"/>
    <w:rsid w:val="5E6D1788"/>
    <w:rsid w:val="5E7401CA"/>
    <w:rsid w:val="5E8A2794"/>
    <w:rsid w:val="5E8C14B0"/>
    <w:rsid w:val="5E9F2618"/>
    <w:rsid w:val="5EC03E14"/>
    <w:rsid w:val="5EC12F60"/>
    <w:rsid w:val="5EC14491"/>
    <w:rsid w:val="5ED642C0"/>
    <w:rsid w:val="5EE451EF"/>
    <w:rsid w:val="5EEC7DD8"/>
    <w:rsid w:val="5EEF0AC6"/>
    <w:rsid w:val="5EF6F6C3"/>
    <w:rsid w:val="5EF7226C"/>
    <w:rsid w:val="5EFC2E67"/>
    <w:rsid w:val="5EFD2359"/>
    <w:rsid w:val="5F08096C"/>
    <w:rsid w:val="5F097E49"/>
    <w:rsid w:val="5F112FFB"/>
    <w:rsid w:val="5F155B33"/>
    <w:rsid w:val="5F227C0D"/>
    <w:rsid w:val="5F235CF6"/>
    <w:rsid w:val="5F292090"/>
    <w:rsid w:val="5F2961E2"/>
    <w:rsid w:val="5F3321AE"/>
    <w:rsid w:val="5F4E3E30"/>
    <w:rsid w:val="5F534C25"/>
    <w:rsid w:val="5F5715A6"/>
    <w:rsid w:val="5F5F6E83"/>
    <w:rsid w:val="5F684AE2"/>
    <w:rsid w:val="5F6BC0D7"/>
    <w:rsid w:val="5F6C2ECE"/>
    <w:rsid w:val="5F6F38B6"/>
    <w:rsid w:val="5F7550FD"/>
    <w:rsid w:val="5F7DBB86"/>
    <w:rsid w:val="5F8661E9"/>
    <w:rsid w:val="5FB81978"/>
    <w:rsid w:val="5FBE3F3C"/>
    <w:rsid w:val="5FBE7B35"/>
    <w:rsid w:val="5FBE9F6E"/>
    <w:rsid w:val="5FBF02A7"/>
    <w:rsid w:val="5FBF21B3"/>
    <w:rsid w:val="5FBF719E"/>
    <w:rsid w:val="5FC74562"/>
    <w:rsid w:val="5FC833D6"/>
    <w:rsid w:val="5FC93254"/>
    <w:rsid w:val="5FCD1880"/>
    <w:rsid w:val="5FE5415E"/>
    <w:rsid w:val="5FF97944"/>
    <w:rsid w:val="5FFA0663"/>
    <w:rsid w:val="5FFC5C45"/>
    <w:rsid w:val="5FFD69DA"/>
    <w:rsid w:val="5FFDC606"/>
    <w:rsid w:val="5FFECE5E"/>
    <w:rsid w:val="5FFFF2BA"/>
    <w:rsid w:val="600A4117"/>
    <w:rsid w:val="60150192"/>
    <w:rsid w:val="601762BC"/>
    <w:rsid w:val="6021040E"/>
    <w:rsid w:val="60272ADC"/>
    <w:rsid w:val="603435CF"/>
    <w:rsid w:val="603C00EA"/>
    <w:rsid w:val="60403C41"/>
    <w:rsid w:val="604B5E61"/>
    <w:rsid w:val="60632940"/>
    <w:rsid w:val="606F09CE"/>
    <w:rsid w:val="6073223B"/>
    <w:rsid w:val="608D2F72"/>
    <w:rsid w:val="608F0219"/>
    <w:rsid w:val="60903FFE"/>
    <w:rsid w:val="60AC6A13"/>
    <w:rsid w:val="60BB4069"/>
    <w:rsid w:val="60C07877"/>
    <w:rsid w:val="60C16D0C"/>
    <w:rsid w:val="60C555FF"/>
    <w:rsid w:val="60CD511D"/>
    <w:rsid w:val="60D576ED"/>
    <w:rsid w:val="60D859D6"/>
    <w:rsid w:val="60D961AE"/>
    <w:rsid w:val="60E6609E"/>
    <w:rsid w:val="60EA790C"/>
    <w:rsid w:val="610C4F1B"/>
    <w:rsid w:val="61103922"/>
    <w:rsid w:val="611057D2"/>
    <w:rsid w:val="61121822"/>
    <w:rsid w:val="611748E1"/>
    <w:rsid w:val="61246458"/>
    <w:rsid w:val="612726CE"/>
    <w:rsid w:val="614172B9"/>
    <w:rsid w:val="614611DD"/>
    <w:rsid w:val="614C5A05"/>
    <w:rsid w:val="614D30D2"/>
    <w:rsid w:val="6152339E"/>
    <w:rsid w:val="61591C53"/>
    <w:rsid w:val="61592692"/>
    <w:rsid w:val="616343D7"/>
    <w:rsid w:val="616C438C"/>
    <w:rsid w:val="617A5650"/>
    <w:rsid w:val="618674E9"/>
    <w:rsid w:val="618C21EF"/>
    <w:rsid w:val="618E64C7"/>
    <w:rsid w:val="61902E88"/>
    <w:rsid w:val="61985974"/>
    <w:rsid w:val="61A804E1"/>
    <w:rsid w:val="61AF03C0"/>
    <w:rsid w:val="61B11C12"/>
    <w:rsid w:val="61B744D5"/>
    <w:rsid w:val="61D460E3"/>
    <w:rsid w:val="61F30FAD"/>
    <w:rsid w:val="61F417F5"/>
    <w:rsid w:val="62023330"/>
    <w:rsid w:val="62137459"/>
    <w:rsid w:val="621A064B"/>
    <w:rsid w:val="622E7F47"/>
    <w:rsid w:val="623449BF"/>
    <w:rsid w:val="62347E5E"/>
    <w:rsid w:val="62423DCB"/>
    <w:rsid w:val="62523525"/>
    <w:rsid w:val="6252468E"/>
    <w:rsid w:val="62524F5A"/>
    <w:rsid w:val="62584D8A"/>
    <w:rsid w:val="625B0A0A"/>
    <w:rsid w:val="625C2A11"/>
    <w:rsid w:val="62646D4A"/>
    <w:rsid w:val="62677F54"/>
    <w:rsid w:val="626F4D13"/>
    <w:rsid w:val="62742E13"/>
    <w:rsid w:val="62775347"/>
    <w:rsid w:val="627F5D63"/>
    <w:rsid w:val="62852EF6"/>
    <w:rsid w:val="628558F8"/>
    <w:rsid w:val="62896587"/>
    <w:rsid w:val="628D4660"/>
    <w:rsid w:val="629C6241"/>
    <w:rsid w:val="62A65F3C"/>
    <w:rsid w:val="62AA2626"/>
    <w:rsid w:val="62B25C93"/>
    <w:rsid w:val="62BD611E"/>
    <w:rsid w:val="62C93EF7"/>
    <w:rsid w:val="62CD4AFD"/>
    <w:rsid w:val="62D52F5F"/>
    <w:rsid w:val="62D70DF2"/>
    <w:rsid w:val="62DC0C7E"/>
    <w:rsid w:val="62EE4481"/>
    <w:rsid w:val="62FA2A79"/>
    <w:rsid w:val="62FD7D1D"/>
    <w:rsid w:val="630F66D4"/>
    <w:rsid w:val="63182638"/>
    <w:rsid w:val="63270948"/>
    <w:rsid w:val="63290240"/>
    <w:rsid w:val="632D4031"/>
    <w:rsid w:val="63363C6C"/>
    <w:rsid w:val="633906F4"/>
    <w:rsid w:val="634F3464"/>
    <w:rsid w:val="63505196"/>
    <w:rsid w:val="63525E82"/>
    <w:rsid w:val="63677CCA"/>
    <w:rsid w:val="636A40AE"/>
    <w:rsid w:val="637214FB"/>
    <w:rsid w:val="63735E9E"/>
    <w:rsid w:val="637B5585"/>
    <w:rsid w:val="637B7818"/>
    <w:rsid w:val="63804F6D"/>
    <w:rsid w:val="638D35F7"/>
    <w:rsid w:val="63A12267"/>
    <w:rsid w:val="63A1291E"/>
    <w:rsid w:val="63A47FCB"/>
    <w:rsid w:val="63AA4C1F"/>
    <w:rsid w:val="63AB026B"/>
    <w:rsid w:val="63B71B1D"/>
    <w:rsid w:val="63C1288E"/>
    <w:rsid w:val="63CC5737"/>
    <w:rsid w:val="63D160B7"/>
    <w:rsid w:val="63D311D5"/>
    <w:rsid w:val="63E769F2"/>
    <w:rsid w:val="63E80522"/>
    <w:rsid w:val="63ED1C1A"/>
    <w:rsid w:val="63F74B4F"/>
    <w:rsid w:val="63F75A3B"/>
    <w:rsid w:val="63FA1069"/>
    <w:rsid w:val="64187213"/>
    <w:rsid w:val="64261FF3"/>
    <w:rsid w:val="64325273"/>
    <w:rsid w:val="643747C9"/>
    <w:rsid w:val="64411ABC"/>
    <w:rsid w:val="644E2F31"/>
    <w:rsid w:val="645248BF"/>
    <w:rsid w:val="645D09B6"/>
    <w:rsid w:val="6461740D"/>
    <w:rsid w:val="64691ACD"/>
    <w:rsid w:val="64695A75"/>
    <w:rsid w:val="647429E8"/>
    <w:rsid w:val="6476E6B2"/>
    <w:rsid w:val="64837523"/>
    <w:rsid w:val="64845443"/>
    <w:rsid w:val="64967A1F"/>
    <w:rsid w:val="64A50A24"/>
    <w:rsid w:val="64A576DC"/>
    <w:rsid w:val="64AC634E"/>
    <w:rsid w:val="64B9331B"/>
    <w:rsid w:val="64B9560A"/>
    <w:rsid w:val="64C76218"/>
    <w:rsid w:val="64CE0C87"/>
    <w:rsid w:val="64DF472A"/>
    <w:rsid w:val="64FA3C09"/>
    <w:rsid w:val="64FA50C9"/>
    <w:rsid w:val="6505133F"/>
    <w:rsid w:val="650D5696"/>
    <w:rsid w:val="650F33E7"/>
    <w:rsid w:val="65195D84"/>
    <w:rsid w:val="651B17E0"/>
    <w:rsid w:val="651C3F2D"/>
    <w:rsid w:val="6521267F"/>
    <w:rsid w:val="65276731"/>
    <w:rsid w:val="65280549"/>
    <w:rsid w:val="65285143"/>
    <w:rsid w:val="653915AE"/>
    <w:rsid w:val="654961FB"/>
    <w:rsid w:val="656E4858"/>
    <w:rsid w:val="6576763B"/>
    <w:rsid w:val="657B55D9"/>
    <w:rsid w:val="65890A67"/>
    <w:rsid w:val="658E5E69"/>
    <w:rsid w:val="659052D0"/>
    <w:rsid w:val="659566EB"/>
    <w:rsid w:val="65976EF1"/>
    <w:rsid w:val="65A3217F"/>
    <w:rsid w:val="65AD0001"/>
    <w:rsid w:val="65CC5D4F"/>
    <w:rsid w:val="65CE6850"/>
    <w:rsid w:val="65D347BF"/>
    <w:rsid w:val="65D5541D"/>
    <w:rsid w:val="65DB2810"/>
    <w:rsid w:val="65E9315D"/>
    <w:rsid w:val="65EC60E3"/>
    <w:rsid w:val="65F56020"/>
    <w:rsid w:val="65F6029B"/>
    <w:rsid w:val="65FC1FF7"/>
    <w:rsid w:val="65FF2D92"/>
    <w:rsid w:val="660C65D9"/>
    <w:rsid w:val="661F2E1F"/>
    <w:rsid w:val="66341D0E"/>
    <w:rsid w:val="6638021C"/>
    <w:rsid w:val="663A27F2"/>
    <w:rsid w:val="663F739B"/>
    <w:rsid w:val="6641604F"/>
    <w:rsid w:val="66422B0F"/>
    <w:rsid w:val="664469B3"/>
    <w:rsid w:val="664F0E82"/>
    <w:rsid w:val="665A1861"/>
    <w:rsid w:val="665F6C95"/>
    <w:rsid w:val="66632153"/>
    <w:rsid w:val="666A2CF1"/>
    <w:rsid w:val="666C4AA1"/>
    <w:rsid w:val="666D48D6"/>
    <w:rsid w:val="667A3DE9"/>
    <w:rsid w:val="667DB6E8"/>
    <w:rsid w:val="668747DF"/>
    <w:rsid w:val="668C0949"/>
    <w:rsid w:val="668D04BB"/>
    <w:rsid w:val="669732BE"/>
    <w:rsid w:val="669B099A"/>
    <w:rsid w:val="66A24B49"/>
    <w:rsid w:val="66A94B57"/>
    <w:rsid w:val="66AF2279"/>
    <w:rsid w:val="66C91C95"/>
    <w:rsid w:val="66D30C0E"/>
    <w:rsid w:val="66DE7E6C"/>
    <w:rsid w:val="66E50CF7"/>
    <w:rsid w:val="66E94490"/>
    <w:rsid w:val="66F55B13"/>
    <w:rsid w:val="66F76E95"/>
    <w:rsid w:val="66FA7DB3"/>
    <w:rsid w:val="66FB2902"/>
    <w:rsid w:val="6708588E"/>
    <w:rsid w:val="671D6778"/>
    <w:rsid w:val="672539D3"/>
    <w:rsid w:val="67254FBC"/>
    <w:rsid w:val="672DA790"/>
    <w:rsid w:val="673920C5"/>
    <w:rsid w:val="67481A9A"/>
    <w:rsid w:val="67497B40"/>
    <w:rsid w:val="674E561A"/>
    <w:rsid w:val="67654EBA"/>
    <w:rsid w:val="677573B9"/>
    <w:rsid w:val="677B5EF8"/>
    <w:rsid w:val="678B420E"/>
    <w:rsid w:val="678D4C52"/>
    <w:rsid w:val="678D6618"/>
    <w:rsid w:val="67941496"/>
    <w:rsid w:val="67945A15"/>
    <w:rsid w:val="679765D7"/>
    <w:rsid w:val="67A13718"/>
    <w:rsid w:val="67A14B4E"/>
    <w:rsid w:val="67AE4758"/>
    <w:rsid w:val="67B02DC5"/>
    <w:rsid w:val="67BB7B29"/>
    <w:rsid w:val="67BF6EB5"/>
    <w:rsid w:val="67C203BE"/>
    <w:rsid w:val="67D40994"/>
    <w:rsid w:val="67E05E97"/>
    <w:rsid w:val="67EC2AFD"/>
    <w:rsid w:val="67F33D36"/>
    <w:rsid w:val="67F547E8"/>
    <w:rsid w:val="67F721F2"/>
    <w:rsid w:val="6802160B"/>
    <w:rsid w:val="6814106E"/>
    <w:rsid w:val="681C5778"/>
    <w:rsid w:val="681C65D8"/>
    <w:rsid w:val="68386660"/>
    <w:rsid w:val="683B2F89"/>
    <w:rsid w:val="683F2CB9"/>
    <w:rsid w:val="684213DD"/>
    <w:rsid w:val="684E22CF"/>
    <w:rsid w:val="685C0604"/>
    <w:rsid w:val="68694527"/>
    <w:rsid w:val="687650D3"/>
    <w:rsid w:val="68782DC2"/>
    <w:rsid w:val="687B3D04"/>
    <w:rsid w:val="68825433"/>
    <w:rsid w:val="68844A42"/>
    <w:rsid w:val="688518C7"/>
    <w:rsid w:val="688C2479"/>
    <w:rsid w:val="689718B0"/>
    <w:rsid w:val="68974512"/>
    <w:rsid w:val="68A96BEE"/>
    <w:rsid w:val="68AC0FA7"/>
    <w:rsid w:val="68AD6FE7"/>
    <w:rsid w:val="68AD76D7"/>
    <w:rsid w:val="68AE08FD"/>
    <w:rsid w:val="68BF36F1"/>
    <w:rsid w:val="68CA0D86"/>
    <w:rsid w:val="68CE78AE"/>
    <w:rsid w:val="68DC3395"/>
    <w:rsid w:val="68E77472"/>
    <w:rsid w:val="68ED0D5B"/>
    <w:rsid w:val="68EE1CEA"/>
    <w:rsid w:val="68F659D2"/>
    <w:rsid w:val="690D5BB0"/>
    <w:rsid w:val="6920460A"/>
    <w:rsid w:val="692F23F2"/>
    <w:rsid w:val="694072C0"/>
    <w:rsid w:val="69420924"/>
    <w:rsid w:val="69532169"/>
    <w:rsid w:val="695A6F6A"/>
    <w:rsid w:val="696327E9"/>
    <w:rsid w:val="69755F0F"/>
    <w:rsid w:val="697D8EF5"/>
    <w:rsid w:val="69813B6A"/>
    <w:rsid w:val="698E3FFA"/>
    <w:rsid w:val="69957F97"/>
    <w:rsid w:val="69AE2BA9"/>
    <w:rsid w:val="69B970ED"/>
    <w:rsid w:val="69BE2E10"/>
    <w:rsid w:val="69CC7543"/>
    <w:rsid w:val="69CF648B"/>
    <w:rsid w:val="69D222F1"/>
    <w:rsid w:val="69DD3416"/>
    <w:rsid w:val="69E064C6"/>
    <w:rsid w:val="69E6021B"/>
    <w:rsid w:val="69EB479B"/>
    <w:rsid w:val="69EE4695"/>
    <w:rsid w:val="69FB54C6"/>
    <w:rsid w:val="69FF5C58"/>
    <w:rsid w:val="69FF6C77"/>
    <w:rsid w:val="6A020D3E"/>
    <w:rsid w:val="6A022373"/>
    <w:rsid w:val="6A100328"/>
    <w:rsid w:val="6A157E10"/>
    <w:rsid w:val="6A24464E"/>
    <w:rsid w:val="6A256949"/>
    <w:rsid w:val="6A2F368C"/>
    <w:rsid w:val="6A33558A"/>
    <w:rsid w:val="6A38437D"/>
    <w:rsid w:val="6A3948C8"/>
    <w:rsid w:val="6A505B5A"/>
    <w:rsid w:val="6A536878"/>
    <w:rsid w:val="6A5C006A"/>
    <w:rsid w:val="6A6E5D8C"/>
    <w:rsid w:val="6A75305D"/>
    <w:rsid w:val="6A763F5E"/>
    <w:rsid w:val="6A796E15"/>
    <w:rsid w:val="6A7D5D65"/>
    <w:rsid w:val="6A83574C"/>
    <w:rsid w:val="6A905DB7"/>
    <w:rsid w:val="6A945BD8"/>
    <w:rsid w:val="6A966979"/>
    <w:rsid w:val="6AA27551"/>
    <w:rsid w:val="6AA9101F"/>
    <w:rsid w:val="6AB304DD"/>
    <w:rsid w:val="6ABA5B94"/>
    <w:rsid w:val="6AC721BD"/>
    <w:rsid w:val="6AD76C8C"/>
    <w:rsid w:val="6ADB4422"/>
    <w:rsid w:val="6AED3379"/>
    <w:rsid w:val="6AEE26B2"/>
    <w:rsid w:val="6B0F5C15"/>
    <w:rsid w:val="6B216C33"/>
    <w:rsid w:val="6B22383A"/>
    <w:rsid w:val="6B234F4A"/>
    <w:rsid w:val="6B2B456F"/>
    <w:rsid w:val="6B324834"/>
    <w:rsid w:val="6B475314"/>
    <w:rsid w:val="6B5D725E"/>
    <w:rsid w:val="6B632CC5"/>
    <w:rsid w:val="6B65195C"/>
    <w:rsid w:val="6B724DE8"/>
    <w:rsid w:val="6B8113DB"/>
    <w:rsid w:val="6B8818CC"/>
    <w:rsid w:val="6BBBAAD5"/>
    <w:rsid w:val="6BCBF5DA"/>
    <w:rsid w:val="6BD21576"/>
    <w:rsid w:val="6BE339FF"/>
    <w:rsid w:val="6BE51912"/>
    <w:rsid w:val="6BED5238"/>
    <w:rsid w:val="6BEF119C"/>
    <w:rsid w:val="6BEF6A45"/>
    <w:rsid w:val="6BF30BE0"/>
    <w:rsid w:val="6BF34091"/>
    <w:rsid w:val="6BF61A2C"/>
    <w:rsid w:val="6C13229F"/>
    <w:rsid w:val="6C1E5041"/>
    <w:rsid w:val="6C3176CC"/>
    <w:rsid w:val="6C351DB2"/>
    <w:rsid w:val="6C373351"/>
    <w:rsid w:val="6C3F527B"/>
    <w:rsid w:val="6C435F14"/>
    <w:rsid w:val="6C5B0E24"/>
    <w:rsid w:val="6C614642"/>
    <w:rsid w:val="6C79523C"/>
    <w:rsid w:val="6C914677"/>
    <w:rsid w:val="6C943F2B"/>
    <w:rsid w:val="6C960862"/>
    <w:rsid w:val="6C9611B5"/>
    <w:rsid w:val="6CAC5816"/>
    <w:rsid w:val="6CB16C21"/>
    <w:rsid w:val="6CC04B61"/>
    <w:rsid w:val="6CC39068"/>
    <w:rsid w:val="6CC7713B"/>
    <w:rsid w:val="6CD14932"/>
    <w:rsid w:val="6CD2709A"/>
    <w:rsid w:val="6CD90E3D"/>
    <w:rsid w:val="6CDA657F"/>
    <w:rsid w:val="6CDE245D"/>
    <w:rsid w:val="6CDE381E"/>
    <w:rsid w:val="6CE564CF"/>
    <w:rsid w:val="6CEE7539"/>
    <w:rsid w:val="6CF871EC"/>
    <w:rsid w:val="6CF90462"/>
    <w:rsid w:val="6CFD1910"/>
    <w:rsid w:val="6CFE56E1"/>
    <w:rsid w:val="6D0272D7"/>
    <w:rsid w:val="6D086327"/>
    <w:rsid w:val="6D16137E"/>
    <w:rsid w:val="6D1B3F3D"/>
    <w:rsid w:val="6D221065"/>
    <w:rsid w:val="6D334A93"/>
    <w:rsid w:val="6D340263"/>
    <w:rsid w:val="6D34678E"/>
    <w:rsid w:val="6D4675FB"/>
    <w:rsid w:val="6D480D66"/>
    <w:rsid w:val="6D5990C2"/>
    <w:rsid w:val="6D715309"/>
    <w:rsid w:val="6D77367C"/>
    <w:rsid w:val="6D831524"/>
    <w:rsid w:val="6D8F46C5"/>
    <w:rsid w:val="6D957195"/>
    <w:rsid w:val="6D9F4757"/>
    <w:rsid w:val="6DA27F80"/>
    <w:rsid w:val="6DA44551"/>
    <w:rsid w:val="6DA5557A"/>
    <w:rsid w:val="6DAB26C8"/>
    <w:rsid w:val="6DC0518D"/>
    <w:rsid w:val="6DDBE76E"/>
    <w:rsid w:val="6DF28E6F"/>
    <w:rsid w:val="6DF610A2"/>
    <w:rsid w:val="6DF9054C"/>
    <w:rsid w:val="6DFBD272"/>
    <w:rsid w:val="6E034803"/>
    <w:rsid w:val="6E3824A0"/>
    <w:rsid w:val="6E3F3B00"/>
    <w:rsid w:val="6E3F59BA"/>
    <w:rsid w:val="6E424596"/>
    <w:rsid w:val="6E454D2A"/>
    <w:rsid w:val="6E496D2D"/>
    <w:rsid w:val="6E4F0545"/>
    <w:rsid w:val="6E6859C3"/>
    <w:rsid w:val="6E6D6FEA"/>
    <w:rsid w:val="6E6E02B8"/>
    <w:rsid w:val="6E6EDFC6"/>
    <w:rsid w:val="6E6FB059"/>
    <w:rsid w:val="6E7B7E4E"/>
    <w:rsid w:val="6E7D5690"/>
    <w:rsid w:val="6E8C6FED"/>
    <w:rsid w:val="6E96392A"/>
    <w:rsid w:val="6EC502D6"/>
    <w:rsid w:val="6ECC1512"/>
    <w:rsid w:val="6ED1352F"/>
    <w:rsid w:val="6ED31B0C"/>
    <w:rsid w:val="6EE0794F"/>
    <w:rsid w:val="6EE43F04"/>
    <w:rsid w:val="6EEB0EB4"/>
    <w:rsid w:val="6EFC5C12"/>
    <w:rsid w:val="6EFD44B6"/>
    <w:rsid w:val="6EFD5AC2"/>
    <w:rsid w:val="6EFEB066"/>
    <w:rsid w:val="6EFF05DA"/>
    <w:rsid w:val="6EFF34FF"/>
    <w:rsid w:val="6F080386"/>
    <w:rsid w:val="6F0D2958"/>
    <w:rsid w:val="6F185E02"/>
    <w:rsid w:val="6F1E5CF2"/>
    <w:rsid w:val="6F1F1999"/>
    <w:rsid w:val="6F235519"/>
    <w:rsid w:val="6F2B71BC"/>
    <w:rsid w:val="6F2D6624"/>
    <w:rsid w:val="6F515E13"/>
    <w:rsid w:val="6F532B33"/>
    <w:rsid w:val="6F5E2585"/>
    <w:rsid w:val="6F5F21A4"/>
    <w:rsid w:val="6F65667F"/>
    <w:rsid w:val="6F6E820B"/>
    <w:rsid w:val="6F6F6224"/>
    <w:rsid w:val="6F755015"/>
    <w:rsid w:val="6F7F77EC"/>
    <w:rsid w:val="6F85F17B"/>
    <w:rsid w:val="6F8E3AAF"/>
    <w:rsid w:val="6F963D12"/>
    <w:rsid w:val="6F986210"/>
    <w:rsid w:val="6FA4788D"/>
    <w:rsid w:val="6FA5366B"/>
    <w:rsid w:val="6FA7769F"/>
    <w:rsid w:val="6FAE3929"/>
    <w:rsid w:val="6FB36DB1"/>
    <w:rsid w:val="6FB42E56"/>
    <w:rsid w:val="6FBED96E"/>
    <w:rsid w:val="6FD02219"/>
    <w:rsid w:val="6FD70DC3"/>
    <w:rsid w:val="6FDC5955"/>
    <w:rsid w:val="6FDF3180"/>
    <w:rsid w:val="6FF81FD5"/>
    <w:rsid w:val="6FFB6322"/>
    <w:rsid w:val="6FFBEE76"/>
    <w:rsid w:val="6FFD6BE7"/>
    <w:rsid w:val="6FFE6190"/>
    <w:rsid w:val="6FFF4F16"/>
    <w:rsid w:val="6FFFCCB5"/>
    <w:rsid w:val="700333FC"/>
    <w:rsid w:val="70060349"/>
    <w:rsid w:val="700C6FC9"/>
    <w:rsid w:val="701234F1"/>
    <w:rsid w:val="702268BA"/>
    <w:rsid w:val="70315C0C"/>
    <w:rsid w:val="70344E33"/>
    <w:rsid w:val="703616D0"/>
    <w:rsid w:val="703B5966"/>
    <w:rsid w:val="70486234"/>
    <w:rsid w:val="70495994"/>
    <w:rsid w:val="704C26C2"/>
    <w:rsid w:val="7051703A"/>
    <w:rsid w:val="70551721"/>
    <w:rsid w:val="705B66CB"/>
    <w:rsid w:val="70630ED5"/>
    <w:rsid w:val="70740B36"/>
    <w:rsid w:val="70786938"/>
    <w:rsid w:val="70874E7A"/>
    <w:rsid w:val="7089708E"/>
    <w:rsid w:val="7096077C"/>
    <w:rsid w:val="709D579F"/>
    <w:rsid w:val="70BA269B"/>
    <w:rsid w:val="70C57F86"/>
    <w:rsid w:val="70CF28F1"/>
    <w:rsid w:val="70E16CC2"/>
    <w:rsid w:val="70EF0218"/>
    <w:rsid w:val="70FC5226"/>
    <w:rsid w:val="71006C2C"/>
    <w:rsid w:val="710A2274"/>
    <w:rsid w:val="710A7485"/>
    <w:rsid w:val="7112033D"/>
    <w:rsid w:val="71130777"/>
    <w:rsid w:val="711851EB"/>
    <w:rsid w:val="714044F8"/>
    <w:rsid w:val="714C6606"/>
    <w:rsid w:val="71515651"/>
    <w:rsid w:val="71542679"/>
    <w:rsid w:val="71582C94"/>
    <w:rsid w:val="71640FF5"/>
    <w:rsid w:val="7169262E"/>
    <w:rsid w:val="717A6EDC"/>
    <w:rsid w:val="717F466F"/>
    <w:rsid w:val="719214C3"/>
    <w:rsid w:val="719530C5"/>
    <w:rsid w:val="71A43572"/>
    <w:rsid w:val="71B01494"/>
    <w:rsid w:val="71B61443"/>
    <w:rsid w:val="71BB3083"/>
    <w:rsid w:val="71BFF380"/>
    <w:rsid w:val="71C07EAD"/>
    <w:rsid w:val="71C4154F"/>
    <w:rsid w:val="71C9737A"/>
    <w:rsid w:val="71D728E0"/>
    <w:rsid w:val="71E90923"/>
    <w:rsid w:val="71ED1E24"/>
    <w:rsid w:val="720558BD"/>
    <w:rsid w:val="720C13A0"/>
    <w:rsid w:val="720D0741"/>
    <w:rsid w:val="72104952"/>
    <w:rsid w:val="721525DF"/>
    <w:rsid w:val="7219494F"/>
    <w:rsid w:val="721F0BD6"/>
    <w:rsid w:val="721F0DFF"/>
    <w:rsid w:val="7224701D"/>
    <w:rsid w:val="72271234"/>
    <w:rsid w:val="72291D82"/>
    <w:rsid w:val="72314B59"/>
    <w:rsid w:val="72326282"/>
    <w:rsid w:val="723558F8"/>
    <w:rsid w:val="72417E4D"/>
    <w:rsid w:val="72526519"/>
    <w:rsid w:val="726BB7C6"/>
    <w:rsid w:val="726C577A"/>
    <w:rsid w:val="727176FF"/>
    <w:rsid w:val="72794CA4"/>
    <w:rsid w:val="727F200E"/>
    <w:rsid w:val="7280753B"/>
    <w:rsid w:val="7293724A"/>
    <w:rsid w:val="729A5315"/>
    <w:rsid w:val="729B261F"/>
    <w:rsid w:val="72A41515"/>
    <w:rsid w:val="72AC55C1"/>
    <w:rsid w:val="72B30F5E"/>
    <w:rsid w:val="72B619DD"/>
    <w:rsid w:val="72B722F4"/>
    <w:rsid w:val="72B74C25"/>
    <w:rsid w:val="72D81B76"/>
    <w:rsid w:val="72D87029"/>
    <w:rsid w:val="72DF8105"/>
    <w:rsid w:val="72E52BA7"/>
    <w:rsid w:val="72E67D26"/>
    <w:rsid w:val="72ED1565"/>
    <w:rsid w:val="72F465AD"/>
    <w:rsid w:val="72F7627B"/>
    <w:rsid w:val="72FB4BF9"/>
    <w:rsid w:val="72FB5A0C"/>
    <w:rsid w:val="72FE10CA"/>
    <w:rsid w:val="73066632"/>
    <w:rsid w:val="730E55CC"/>
    <w:rsid w:val="732705F6"/>
    <w:rsid w:val="732A3424"/>
    <w:rsid w:val="73436F2E"/>
    <w:rsid w:val="734A660A"/>
    <w:rsid w:val="73541DA0"/>
    <w:rsid w:val="7357E5ED"/>
    <w:rsid w:val="735A78C2"/>
    <w:rsid w:val="735F4E0A"/>
    <w:rsid w:val="736836E4"/>
    <w:rsid w:val="737340E8"/>
    <w:rsid w:val="73762AA0"/>
    <w:rsid w:val="73777609"/>
    <w:rsid w:val="737B54A3"/>
    <w:rsid w:val="73A77798"/>
    <w:rsid w:val="73AC2CA4"/>
    <w:rsid w:val="73AF5CFA"/>
    <w:rsid w:val="73BC8804"/>
    <w:rsid w:val="73BD1BEF"/>
    <w:rsid w:val="73C20488"/>
    <w:rsid w:val="73C348E3"/>
    <w:rsid w:val="73C428E7"/>
    <w:rsid w:val="73E25013"/>
    <w:rsid w:val="73E638B1"/>
    <w:rsid w:val="73F81182"/>
    <w:rsid w:val="73FA4231"/>
    <w:rsid w:val="74017BDA"/>
    <w:rsid w:val="740515E0"/>
    <w:rsid w:val="74056FDA"/>
    <w:rsid w:val="74070B4B"/>
    <w:rsid w:val="74080E17"/>
    <w:rsid w:val="740D4805"/>
    <w:rsid w:val="741121CF"/>
    <w:rsid w:val="741C6A86"/>
    <w:rsid w:val="7422608C"/>
    <w:rsid w:val="74304087"/>
    <w:rsid w:val="743334C2"/>
    <w:rsid w:val="74400103"/>
    <w:rsid w:val="7441757D"/>
    <w:rsid w:val="744A6377"/>
    <w:rsid w:val="744C303E"/>
    <w:rsid w:val="7454747E"/>
    <w:rsid w:val="745F1EA3"/>
    <w:rsid w:val="745F3C81"/>
    <w:rsid w:val="74647324"/>
    <w:rsid w:val="746B095F"/>
    <w:rsid w:val="7470480C"/>
    <w:rsid w:val="74806EC2"/>
    <w:rsid w:val="74813D1A"/>
    <w:rsid w:val="74871295"/>
    <w:rsid w:val="74AA27BF"/>
    <w:rsid w:val="74AD04FB"/>
    <w:rsid w:val="74AF0A80"/>
    <w:rsid w:val="74CF039B"/>
    <w:rsid w:val="74E7228F"/>
    <w:rsid w:val="74EF19F7"/>
    <w:rsid w:val="74F31F89"/>
    <w:rsid w:val="74FC2CD9"/>
    <w:rsid w:val="74FED3A2"/>
    <w:rsid w:val="74FF673C"/>
    <w:rsid w:val="750056F4"/>
    <w:rsid w:val="750101BD"/>
    <w:rsid w:val="7505766F"/>
    <w:rsid w:val="752503F6"/>
    <w:rsid w:val="75251E82"/>
    <w:rsid w:val="75306E67"/>
    <w:rsid w:val="75351FE6"/>
    <w:rsid w:val="753F229A"/>
    <w:rsid w:val="754306C4"/>
    <w:rsid w:val="75487AB3"/>
    <w:rsid w:val="754C26A9"/>
    <w:rsid w:val="756B30E8"/>
    <w:rsid w:val="756C0E15"/>
    <w:rsid w:val="757C6112"/>
    <w:rsid w:val="757E1ED2"/>
    <w:rsid w:val="75931888"/>
    <w:rsid w:val="75981044"/>
    <w:rsid w:val="7598644F"/>
    <w:rsid w:val="7599091D"/>
    <w:rsid w:val="759D18DC"/>
    <w:rsid w:val="75AD2857"/>
    <w:rsid w:val="75B069F5"/>
    <w:rsid w:val="75B70F12"/>
    <w:rsid w:val="75BF040D"/>
    <w:rsid w:val="75C41E57"/>
    <w:rsid w:val="75DD5CF6"/>
    <w:rsid w:val="75F7095D"/>
    <w:rsid w:val="75FFF735"/>
    <w:rsid w:val="760A4F0B"/>
    <w:rsid w:val="7612023D"/>
    <w:rsid w:val="76181EB8"/>
    <w:rsid w:val="761A753B"/>
    <w:rsid w:val="761E205C"/>
    <w:rsid w:val="76291847"/>
    <w:rsid w:val="76314E58"/>
    <w:rsid w:val="76384849"/>
    <w:rsid w:val="763B2FA9"/>
    <w:rsid w:val="76411609"/>
    <w:rsid w:val="76452B64"/>
    <w:rsid w:val="76467667"/>
    <w:rsid w:val="7647336D"/>
    <w:rsid w:val="764B4703"/>
    <w:rsid w:val="764B7675"/>
    <w:rsid w:val="764D0343"/>
    <w:rsid w:val="764D1D99"/>
    <w:rsid w:val="765A5AA8"/>
    <w:rsid w:val="765B0C31"/>
    <w:rsid w:val="765BA4C1"/>
    <w:rsid w:val="76687ABC"/>
    <w:rsid w:val="767253FD"/>
    <w:rsid w:val="767B48C1"/>
    <w:rsid w:val="76852DF8"/>
    <w:rsid w:val="768A58CB"/>
    <w:rsid w:val="76A13209"/>
    <w:rsid w:val="76A35885"/>
    <w:rsid w:val="76A5319B"/>
    <w:rsid w:val="76A86E55"/>
    <w:rsid w:val="76B21314"/>
    <w:rsid w:val="76BB7F6C"/>
    <w:rsid w:val="76D04BD8"/>
    <w:rsid w:val="76D06B75"/>
    <w:rsid w:val="76D54F2E"/>
    <w:rsid w:val="76E11F7C"/>
    <w:rsid w:val="76EC3CC7"/>
    <w:rsid w:val="76F166C1"/>
    <w:rsid w:val="76F53BB8"/>
    <w:rsid w:val="76F5C77A"/>
    <w:rsid w:val="76F6655B"/>
    <w:rsid w:val="76F8561C"/>
    <w:rsid w:val="76FD6E5B"/>
    <w:rsid w:val="77037769"/>
    <w:rsid w:val="7708725D"/>
    <w:rsid w:val="7714172C"/>
    <w:rsid w:val="77157ED9"/>
    <w:rsid w:val="771664AC"/>
    <w:rsid w:val="771A31E4"/>
    <w:rsid w:val="771D33E7"/>
    <w:rsid w:val="77235E1A"/>
    <w:rsid w:val="772A279A"/>
    <w:rsid w:val="772C54F3"/>
    <w:rsid w:val="772E6FC4"/>
    <w:rsid w:val="772F3480"/>
    <w:rsid w:val="7736641D"/>
    <w:rsid w:val="77381AD7"/>
    <w:rsid w:val="77471D37"/>
    <w:rsid w:val="774A1E00"/>
    <w:rsid w:val="774F6FDE"/>
    <w:rsid w:val="77510CE9"/>
    <w:rsid w:val="77514BED"/>
    <w:rsid w:val="7755584A"/>
    <w:rsid w:val="77590E71"/>
    <w:rsid w:val="776F1AF7"/>
    <w:rsid w:val="776F409C"/>
    <w:rsid w:val="777712CB"/>
    <w:rsid w:val="7787B9FE"/>
    <w:rsid w:val="779014C3"/>
    <w:rsid w:val="77910AF3"/>
    <w:rsid w:val="77964F53"/>
    <w:rsid w:val="779DF238"/>
    <w:rsid w:val="779E40CB"/>
    <w:rsid w:val="77A25D14"/>
    <w:rsid w:val="77A8716A"/>
    <w:rsid w:val="77AB5E55"/>
    <w:rsid w:val="77AD16B9"/>
    <w:rsid w:val="77B37C7D"/>
    <w:rsid w:val="77B401BD"/>
    <w:rsid w:val="77B91031"/>
    <w:rsid w:val="77B932C0"/>
    <w:rsid w:val="77BE301D"/>
    <w:rsid w:val="77D46EEC"/>
    <w:rsid w:val="77D5677B"/>
    <w:rsid w:val="77D7D5E3"/>
    <w:rsid w:val="77DB31F9"/>
    <w:rsid w:val="77DDFC16"/>
    <w:rsid w:val="77DE4FEA"/>
    <w:rsid w:val="77DF2F15"/>
    <w:rsid w:val="77E7C828"/>
    <w:rsid w:val="77E7DE2D"/>
    <w:rsid w:val="77F9420B"/>
    <w:rsid w:val="77FA2784"/>
    <w:rsid w:val="77FD16E1"/>
    <w:rsid w:val="77FD2BB6"/>
    <w:rsid w:val="77FF18B8"/>
    <w:rsid w:val="77FF99C0"/>
    <w:rsid w:val="78057891"/>
    <w:rsid w:val="781229F8"/>
    <w:rsid w:val="7813332D"/>
    <w:rsid w:val="78191221"/>
    <w:rsid w:val="781959B3"/>
    <w:rsid w:val="782E722A"/>
    <w:rsid w:val="78331AD5"/>
    <w:rsid w:val="783A316E"/>
    <w:rsid w:val="78416523"/>
    <w:rsid w:val="785A65CC"/>
    <w:rsid w:val="785E1844"/>
    <w:rsid w:val="78685FD0"/>
    <w:rsid w:val="787F5C6A"/>
    <w:rsid w:val="78885406"/>
    <w:rsid w:val="789B0078"/>
    <w:rsid w:val="78A7066B"/>
    <w:rsid w:val="78AC20EF"/>
    <w:rsid w:val="78B7082D"/>
    <w:rsid w:val="78BD272D"/>
    <w:rsid w:val="78C53FA6"/>
    <w:rsid w:val="78D72F18"/>
    <w:rsid w:val="78E07B83"/>
    <w:rsid w:val="78EA59B0"/>
    <w:rsid w:val="78F64EA6"/>
    <w:rsid w:val="78FA3345"/>
    <w:rsid w:val="78FE297B"/>
    <w:rsid w:val="78FE7505"/>
    <w:rsid w:val="78FF1787"/>
    <w:rsid w:val="7904460D"/>
    <w:rsid w:val="79083428"/>
    <w:rsid w:val="79084F3C"/>
    <w:rsid w:val="790B6085"/>
    <w:rsid w:val="7923187F"/>
    <w:rsid w:val="792A4CC2"/>
    <w:rsid w:val="79332BB2"/>
    <w:rsid w:val="7933676C"/>
    <w:rsid w:val="793C4AAD"/>
    <w:rsid w:val="794217B6"/>
    <w:rsid w:val="79454D0A"/>
    <w:rsid w:val="795B5592"/>
    <w:rsid w:val="795F3ABD"/>
    <w:rsid w:val="796175F8"/>
    <w:rsid w:val="79624FC4"/>
    <w:rsid w:val="79664E08"/>
    <w:rsid w:val="797737BA"/>
    <w:rsid w:val="797C2BF5"/>
    <w:rsid w:val="797F0283"/>
    <w:rsid w:val="798B0E71"/>
    <w:rsid w:val="7994392A"/>
    <w:rsid w:val="799549B7"/>
    <w:rsid w:val="799D2BD3"/>
    <w:rsid w:val="799D5675"/>
    <w:rsid w:val="79A55CFC"/>
    <w:rsid w:val="79A65DE1"/>
    <w:rsid w:val="79AC0322"/>
    <w:rsid w:val="79B11F07"/>
    <w:rsid w:val="79B46C6D"/>
    <w:rsid w:val="79B649E8"/>
    <w:rsid w:val="79CF0659"/>
    <w:rsid w:val="79D337DD"/>
    <w:rsid w:val="79F3310D"/>
    <w:rsid w:val="79F3C14A"/>
    <w:rsid w:val="79FD9842"/>
    <w:rsid w:val="79FFD163"/>
    <w:rsid w:val="7A1062BA"/>
    <w:rsid w:val="7A180F08"/>
    <w:rsid w:val="7A2468FB"/>
    <w:rsid w:val="7A3B4C1D"/>
    <w:rsid w:val="7A3D1819"/>
    <w:rsid w:val="7A4522A8"/>
    <w:rsid w:val="7A477CFA"/>
    <w:rsid w:val="7A4A5252"/>
    <w:rsid w:val="7A5344E8"/>
    <w:rsid w:val="7A547538"/>
    <w:rsid w:val="7A591C1C"/>
    <w:rsid w:val="7A5D2430"/>
    <w:rsid w:val="7A612FCC"/>
    <w:rsid w:val="7A67A854"/>
    <w:rsid w:val="7A696F37"/>
    <w:rsid w:val="7A6B09B2"/>
    <w:rsid w:val="7A6F5DDF"/>
    <w:rsid w:val="7A756ACA"/>
    <w:rsid w:val="7A7BF15A"/>
    <w:rsid w:val="7A7D8F36"/>
    <w:rsid w:val="7A7E6C0F"/>
    <w:rsid w:val="7A80577A"/>
    <w:rsid w:val="7A817DD3"/>
    <w:rsid w:val="7A85178F"/>
    <w:rsid w:val="7A8C41F3"/>
    <w:rsid w:val="7A937B23"/>
    <w:rsid w:val="7A9F22CB"/>
    <w:rsid w:val="7AAA015D"/>
    <w:rsid w:val="7AAB4F91"/>
    <w:rsid w:val="7AB44B7D"/>
    <w:rsid w:val="7AB53A95"/>
    <w:rsid w:val="7ABBED84"/>
    <w:rsid w:val="7ABF9304"/>
    <w:rsid w:val="7ABF9E8E"/>
    <w:rsid w:val="7AC144A0"/>
    <w:rsid w:val="7AC51BC6"/>
    <w:rsid w:val="7AC75926"/>
    <w:rsid w:val="7ADC5E1E"/>
    <w:rsid w:val="7AEB9EF0"/>
    <w:rsid w:val="7AEE4DD7"/>
    <w:rsid w:val="7AEEED9D"/>
    <w:rsid w:val="7AF02A99"/>
    <w:rsid w:val="7AF55952"/>
    <w:rsid w:val="7AF94B98"/>
    <w:rsid w:val="7AFCCE64"/>
    <w:rsid w:val="7B000D33"/>
    <w:rsid w:val="7B074728"/>
    <w:rsid w:val="7B08621E"/>
    <w:rsid w:val="7B0C50EF"/>
    <w:rsid w:val="7B202D00"/>
    <w:rsid w:val="7B250E6D"/>
    <w:rsid w:val="7B292099"/>
    <w:rsid w:val="7B2A751D"/>
    <w:rsid w:val="7B342743"/>
    <w:rsid w:val="7B351F06"/>
    <w:rsid w:val="7B352D18"/>
    <w:rsid w:val="7B3790C5"/>
    <w:rsid w:val="7B39207D"/>
    <w:rsid w:val="7B3A707D"/>
    <w:rsid w:val="7B3B33B3"/>
    <w:rsid w:val="7B3F4967"/>
    <w:rsid w:val="7B4A5139"/>
    <w:rsid w:val="7B505A39"/>
    <w:rsid w:val="7B536B05"/>
    <w:rsid w:val="7B5D4F6A"/>
    <w:rsid w:val="7B616FF3"/>
    <w:rsid w:val="7B642BC4"/>
    <w:rsid w:val="7B6A5230"/>
    <w:rsid w:val="7B762F32"/>
    <w:rsid w:val="7B7E1CB2"/>
    <w:rsid w:val="7B80629A"/>
    <w:rsid w:val="7B9455FA"/>
    <w:rsid w:val="7B9B5958"/>
    <w:rsid w:val="7B9B7510"/>
    <w:rsid w:val="7BA35C21"/>
    <w:rsid w:val="7BA75D40"/>
    <w:rsid w:val="7BAB582B"/>
    <w:rsid w:val="7BB5252E"/>
    <w:rsid w:val="7BB5FA87"/>
    <w:rsid w:val="7BBE4DC9"/>
    <w:rsid w:val="7BBEE500"/>
    <w:rsid w:val="7BBF45E7"/>
    <w:rsid w:val="7BC03946"/>
    <w:rsid w:val="7BC33C34"/>
    <w:rsid w:val="7BCC7E99"/>
    <w:rsid w:val="7BD9CED9"/>
    <w:rsid w:val="7BDB63A4"/>
    <w:rsid w:val="7BDC4760"/>
    <w:rsid w:val="7BDD3698"/>
    <w:rsid w:val="7BE56949"/>
    <w:rsid w:val="7BE60A3B"/>
    <w:rsid w:val="7BE70C15"/>
    <w:rsid w:val="7BEC33ED"/>
    <w:rsid w:val="7BED24B9"/>
    <w:rsid w:val="7BED24CE"/>
    <w:rsid w:val="7BEE311D"/>
    <w:rsid w:val="7BEF6047"/>
    <w:rsid w:val="7BEFEEF5"/>
    <w:rsid w:val="7BF27F18"/>
    <w:rsid w:val="7BF53688"/>
    <w:rsid w:val="7BF82CF8"/>
    <w:rsid w:val="7BF923F2"/>
    <w:rsid w:val="7BFE0A54"/>
    <w:rsid w:val="7BFE8D2B"/>
    <w:rsid w:val="7BFF045A"/>
    <w:rsid w:val="7BFF4970"/>
    <w:rsid w:val="7BFF57D5"/>
    <w:rsid w:val="7BFFD637"/>
    <w:rsid w:val="7C08192D"/>
    <w:rsid w:val="7C156278"/>
    <w:rsid w:val="7C25167B"/>
    <w:rsid w:val="7C335C3B"/>
    <w:rsid w:val="7C3550D9"/>
    <w:rsid w:val="7C3C1C91"/>
    <w:rsid w:val="7C4121BC"/>
    <w:rsid w:val="7C4537C8"/>
    <w:rsid w:val="7C4551EF"/>
    <w:rsid w:val="7C51083D"/>
    <w:rsid w:val="7C57127D"/>
    <w:rsid w:val="7C610514"/>
    <w:rsid w:val="7C655D31"/>
    <w:rsid w:val="7C670D62"/>
    <w:rsid w:val="7C672AFB"/>
    <w:rsid w:val="7C6D36B5"/>
    <w:rsid w:val="7C760919"/>
    <w:rsid w:val="7C7713B9"/>
    <w:rsid w:val="7C7E54A2"/>
    <w:rsid w:val="7C7F0F99"/>
    <w:rsid w:val="7C8308E3"/>
    <w:rsid w:val="7C995DA4"/>
    <w:rsid w:val="7C9B79EE"/>
    <w:rsid w:val="7C9C0592"/>
    <w:rsid w:val="7CA96081"/>
    <w:rsid w:val="7CB1499B"/>
    <w:rsid w:val="7CB5232B"/>
    <w:rsid w:val="7CBFE9F6"/>
    <w:rsid w:val="7CCA1E2A"/>
    <w:rsid w:val="7CCC3501"/>
    <w:rsid w:val="7CCF013D"/>
    <w:rsid w:val="7CD90DAD"/>
    <w:rsid w:val="7CD92B02"/>
    <w:rsid w:val="7CDD3629"/>
    <w:rsid w:val="7CEB15DF"/>
    <w:rsid w:val="7CEF6267"/>
    <w:rsid w:val="7CF01A64"/>
    <w:rsid w:val="7CF948BD"/>
    <w:rsid w:val="7CFBB863"/>
    <w:rsid w:val="7CFE7D93"/>
    <w:rsid w:val="7D176AF0"/>
    <w:rsid w:val="7D194C24"/>
    <w:rsid w:val="7D1F0F92"/>
    <w:rsid w:val="7D2612A2"/>
    <w:rsid w:val="7D2D1C58"/>
    <w:rsid w:val="7D2E4EFE"/>
    <w:rsid w:val="7D2E4F25"/>
    <w:rsid w:val="7D324F51"/>
    <w:rsid w:val="7D341239"/>
    <w:rsid w:val="7D3B5BB0"/>
    <w:rsid w:val="7D3D2A7C"/>
    <w:rsid w:val="7D5478B8"/>
    <w:rsid w:val="7D5B091D"/>
    <w:rsid w:val="7D604304"/>
    <w:rsid w:val="7D63669D"/>
    <w:rsid w:val="7D702165"/>
    <w:rsid w:val="7D7D5B2B"/>
    <w:rsid w:val="7D835EE6"/>
    <w:rsid w:val="7D842A21"/>
    <w:rsid w:val="7D8B0CE8"/>
    <w:rsid w:val="7D8B5B92"/>
    <w:rsid w:val="7D8B5D79"/>
    <w:rsid w:val="7D8FCF1A"/>
    <w:rsid w:val="7D900972"/>
    <w:rsid w:val="7D936F6B"/>
    <w:rsid w:val="7D98B14B"/>
    <w:rsid w:val="7D9B5C9F"/>
    <w:rsid w:val="7DAC66EE"/>
    <w:rsid w:val="7DAD0132"/>
    <w:rsid w:val="7DAE04BE"/>
    <w:rsid w:val="7DB9DC4C"/>
    <w:rsid w:val="7DC64886"/>
    <w:rsid w:val="7DC66E9B"/>
    <w:rsid w:val="7DCD6006"/>
    <w:rsid w:val="7DDE3A90"/>
    <w:rsid w:val="7DE76172"/>
    <w:rsid w:val="7DEC1233"/>
    <w:rsid w:val="7DF20DE1"/>
    <w:rsid w:val="7DF7E154"/>
    <w:rsid w:val="7DF9CFB1"/>
    <w:rsid w:val="7DFB2D82"/>
    <w:rsid w:val="7DFB72D0"/>
    <w:rsid w:val="7DFC392E"/>
    <w:rsid w:val="7DFD575A"/>
    <w:rsid w:val="7DFDAB7F"/>
    <w:rsid w:val="7DFF74CF"/>
    <w:rsid w:val="7E0105C6"/>
    <w:rsid w:val="7E11651C"/>
    <w:rsid w:val="7E191215"/>
    <w:rsid w:val="7E272210"/>
    <w:rsid w:val="7E2E13E4"/>
    <w:rsid w:val="7E2E45AD"/>
    <w:rsid w:val="7E332012"/>
    <w:rsid w:val="7E363EF9"/>
    <w:rsid w:val="7E4C36FF"/>
    <w:rsid w:val="7E504AF6"/>
    <w:rsid w:val="7E6117BE"/>
    <w:rsid w:val="7E6C3EB5"/>
    <w:rsid w:val="7E6E7F81"/>
    <w:rsid w:val="7E714425"/>
    <w:rsid w:val="7E7972B3"/>
    <w:rsid w:val="7E7E4AEF"/>
    <w:rsid w:val="7E8D4F0C"/>
    <w:rsid w:val="7E8E870A"/>
    <w:rsid w:val="7E917BE0"/>
    <w:rsid w:val="7E961712"/>
    <w:rsid w:val="7E9F7244"/>
    <w:rsid w:val="7EAB4FEA"/>
    <w:rsid w:val="7EAD3B49"/>
    <w:rsid w:val="7EB29B5D"/>
    <w:rsid w:val="7EB3ACA8"/>
    <w:rsid w:val="7EBC4A44"/>
    <w:rsid w:val="7ECB0BE0"/>
    <w:rsid w:val="7ED34CA8"/>
    <w:rsid w:val="7EDDE7A5"/>
    <w:rsid w:val="7EDF4EA0"/>
    <w:rsid w:val="7EEB45D4"/>
    <w:rsid w:val="7EEB48BB"/>
    <w:rsid w:val="7EEF6E9E"/>
    <w:rsid w:val="7EEF82D1"/>
    <w:rsid w:val="7EF3B9F2"/>
    <w:rsid w:val="7EFB5F75"/>
    <w:rsid w:val="7EFD094D"/>
    <w:rsid w:val="7EFD3694"/>
    <w:rsid w:val="7EFE0447"/>
    <w:rsid w:val="7EFF6EC8"/>
    <w:rsid w:val="7F0D5289"/>
    <w:rsid w:val="7F1919EB"/>
    <w:rsid w:val="7F2020E2"/>
    <w:rsid w:val="7F206788"/>
    <w:rsid w:val="7F2F2440"/>
    <w:rsid w:val="7F314AF9"/>
    <w:rsid w:val="7F34698A"/>
    <w:rsid w:val="7F354553"/>
    <w:rsid w:val="7F38F0B1"/>
    <w:rsid w:val="7F394489"/>
    <w:rsid w:val="7F3C6F1C"/>
    <w:rsid w:val="7F4238FF"/>
    <w:rsid w:val="7F4DBD7E"/>
    <w:rsid w:val="7F503408"/>
    <w:rsid w:val="7F54467F"/>
    <w:rsid w:val="7F574519"/>
    <w:rsid w:val="7F583734"/>
    <w:rsid w:val="7F585358"/>
    <w:rsid w:val="7F5A3BD2"/>
    <w:rsid w:val="7F5E98EF"/>
    <w:rsid w:val="7F5F1A97"/>
    <w:rsid w:val="7F5F1F2C"/>
    <w:rsid w:val="7F5F4A55"/>
    <w:rsid w:val="7F6B0FAA"/>
    <w:rsid w:val="7F6F8976"/>
    <w:rsid w:val="7F6F8EE8"/>
    <w:rsid w:val="7F7334DF"/>
    <w:rsid w:val="7F7A42F1"/>
    <w:rsid w:val="7F7BF218"/>
    <w:rsid w:val="7F7C47AF"/>
    <w:rsid w:val="7F7D2630"/>
    <w:rsid w:val="7F7F315C"/>
    <w:rsid w:val="7F7FE7A5"/>
    <w:rsid w:val="7F8566D2"/>
    <w:rsid w:val="7F875650"/>
    <w:rsid w:val="7F983B19"/>
    <w:rsid w:val="7F9E16A8"/>
    <w:rsid w:val="7FA63B2E"/>
    <w:rsid w:val="7FAD6963"/>
    <w:rsid w:val="7FAF8C62"/>
    <w:rsid w:val="7FB363E6"/>
    <w:rsid w:val="7FB36C96"/>
    <w:rsid w:val="7FB62914"/>
    <w:rsid w:val="7FBD72C3"/>
    <w:rsid w:val="7FBF2CE0"/>
    <w:rsid w:val="7FBF7291"/>
    <w:rsid w:val="7FC148BF"/>
    <w:rsid w:val="7FC213B3"/>
    <w:rsid w:val="7FC4247F"/>
    <w:rsid w:val="7FC94533"/>
    <w:rsid w:val="7FCC4435"/>
    <w:rsid w:val="7FCD68B8"/>
    <w:rsid w:val="7FCF455D"/>
    <w:rsid w:val="7FD45B98"/>
    <w:rsid w:val="7FD63402"/>
    <w:rsid w:val="7FD9143D"/>
    <w:rsid w:val="7FD935C3"/>
    <w:rsid w:val="7FDAD931"/>
    <w:rsid w:val="7FDBDBCE"/>
    <w:rsid w:val="7FDCB12A"/>
    <w:rsid w:val="7FDFF845"/>
    <w:rsid w:val="7FE7F383"/>
    <w:rsid w:val="7FEA5B2B"/>
    <w:rsid w:val="7FEA904D"/>
    <w:rsid w:val="7FEDCD55"/>
    <w:rsid w:val="7FEF5ADE"/>
    <w:rsid w:val="7FEF8784"/>
    <w:rsid w:val="7FEFBFD4"/>
    <w:rsid w:val="7FF1461B"/>
    <w:rsid w:val="7FF35318"/>
    <w:rsid w:val="7FF3D84B"/>
    <w:rsid w:val="7FF43629"/>
    <w:rsid w:val="7FF55531"/>
    <w:rsid w:val="7FF6C8CE"/>
    <w:rsid w:val="7FF8E3A2"/>
    <w:rsid w:val="7FF98E53"/>
    <w:rsid w:val="7FFA4207"/>
    <w:rsid w:val="7FFB5A70"/>
    <w:rsid w:val="7FFB817F"/>
    <w:rsid w:val="7FFC3485"/>
    <w:rsid w:val="7FFC6411"/>
    <w:rsid w:val="7FFD251F"/>
    <w:rsid w:val="7FFEAB8C"/>
    <w:rsid w:val="7FFECEAA"/>
    <w:rsid w:val="7FFF00DD"/>
    <w:rsid w:val="7FFF3D02"/>
    <w:rsid w:val="7FFF5F5B"/>
    <w:rsid w:val="7FFFDC50"/>
    <w:rsid w:val="7FFFF3BD"/>
    <w:rsid w:val="877F6178"/>
    <w:rsid w:val="87D7C183"/>
    <w:rsid w:val="87FF5430"/>
    <w:rsid w:val="8A6EEF9D"/>
    <w:rsid w:val="8E300F21"/>
    <w:rsid w:val="95EFBE81"/>
    <w:rsid w:val="967F120E"/>
    <w:rsid w:val="96DD88E5"/>
    <w:rsid w:val="977FF54C"/>
    <w:rsid w:val="97DB1B9C"/>
    <w:rsid w:val="97DF5642"/>
    <w:rsid w:val="98FBB796"/>
    <w:rsid w:val="9A7A358C"/>
    <w:rsid w:val="9B7DCB08"/>
    <w:rsid w:val="9CFDF2A9"/>
    <w:rsid w:val="9D79F6A2"/>
    <w:rsid w:val="9DFF5522"/>
    <w:rsid w:val="9ECD32DC"/>
    <w:rsid w:val="9EF953B2"/>
    <w:rsid w:val="9F6B315E"/>
    <w:rsid w:val="9F7F46E3"/>
    <w:rsid w:val="9F8FBEEA"/>
    <w:rsid w:val="9FAB9FFE"/>
    <w:rsid w:val="9FDF24AA"/>
    <w:rsid w:val="9FFF9EAB"/>
    <w:rsid w:val="A77EA521"/>
    <w:rsid w:val="A83FCB5D"/>
    <w:rsid w:val="A9DD605D"/>
    <w:rsid w:val="A9FD2137"/>
    <w:rsid w:val="AAF7B589"/>
    <w:rsid w:val="ABFDCE87"/>
    <w:rsid w:val="AC7C75A4"/>
    <w:rsid w:val="AD5FCAB6"/>
    <w:rsid w:val="ADE45942"/>
    <w:rsid w:val="ADEB4EBB"/>
    <w:rsid w:val="ADFF94C0"/>
    <w:rsid w:val="AE7F8090"/>
    <w:rsid w:val="AEFA78E8"/>
    <w:rsid w:val="AF7F118D"/>
    <w:rsid w:val="AF7F3D3D"/>
    <w:rsid w:val="AF9D63CB"/>
    <w:rsid w:val="AFBF55D7"/>
    <w:rsid w:val="AFEF3C84"/>
    <w:rsid w:val="AFF78C78"/>
    <w:rsid w:val="AFFBB186"/>
    <w:rsid w:val="B1EE4AFA"/>
    <w:rsid w:val="B27E2AF1"/>
    <w:rsid w:val="B5EFDBE7"/>
    <w:rsid w:val="B6AF5163"/>
    <w:rsid w:val="B6FEE4D7"/>
    <w:rsid w:val="B73FB690"/>
    <w:rsid w:val="B77BCC3F"/>
    <w:rsid w:val="B7BFCA84"/>
    <w:rsid w:val="B7DF6798"/>
    <w:rsid w:val="B7FF9BB6"/>
    <w:rsid w:val="B887C3D4"/>
    <w:rsid w:val="B96F70F3"/>
    <w:rsid w:val="B96FEB49"/>
    <w:rsid w:val="BA97828E"/>
    <w:rsid w:val="BB1F6A22"/>
    <w:rsid w:val="BB7F1E62"/>
    <w:rsid w:val="BBBF90D6"/>
    <w:rsid w:val="BBDFA59F"/>
    <w:rsid w:val="BBED44EC"/>
    <w:rsid w:val="BBFA1C82"/>
    <w:rsid w:val="BBFFDE40"/>
    <w:rsid w:val="BC2FCF54"/>
    <w:rsid w:val="BC87E20F"/>
    <w:rsid w:val="BCBF60FD"/>
    <w:rsid w:val="BCFBD51F"/>
    <w:rsid w:val="BDEF5D63"/>
    <w:rsid w:val="BDF198EB"/>
    <w:rsid w:val="BDF7F81A"/>
    <w:rsid w:val="BDFDF4B2"/>
    <w:rsid w:val="BDFF115D"/>
    <w:rsid w:val="BE6795B4"/>
    <w:rsid w:val="BE6DE355"/>
    <w:rsid w:val="BE7DF8E0"/>
    <w:rsid w:val="BEBAA90F"/>
    <w:rsid w:val="BED70F29"/>
    <w:rsid w:val="BF2E896C"/>
    <w:rsid w:val="BF2F888F"/>
    <w:rsid w:val="BF4D227F"/>
    <w:rsid w:val="BF4EB33B"/>
    <w:rsid w:val="BF6A13BF"/>
    <w:rsid w:val="BF6BEAD7"/>
    <w:rsid w:val="BF7C43CB"/>
    <w:rsid w:val="BF7F20C6"/>
    <w:rsid w:val="BF9D2E76"/>
    <w:rsid w:val="BFA73D6A"/>
    <w:rsid w:val="BFAB2444"/>
    <w:rsid w:val="BFBDF621"/>
    <w:rsid w:val="BFC87D28"/>
    <w:rsid w:val="BFCD5DC5"/>
    <w:rsid w:val="BFCD6AB3"/>
    <w:rsid w:val="BFCDD164"/>
    <w:rsid w:val="BFDB909F"/>
    <w:rsid w:val="BFFABEAF"/>
    <w:rsid w:val="BFFDC941"/>
    <w:rsid w:val="BFFDFDDD"/>
    <w:rsid w:val="BFFF4A77"/>
    <w:rsid w:val="BFFF5693"/>
    <w:rsid w:val="C2FBC93D"/>
    <w:rsid w:val="C6F13B07"/>
    <w:rsid w:val="C79D6672"/>
    <w:rsid w:val="CABF1323"/>
    <w:rsid w:val="CBEF962B"/>
    <w:rsid w:val="CD7F2DAE"/>
    <w:rsid w:val="CDFEC104"/>
    <w:rsid w:val="CDFF9631"/>
    <w:rsid w:val="CEEB2B75"/>
    <w:rsid w:val="CEFFDA9F"/>
    <w:rsid w:val="CF07A15D"/>
    <w:rsid w:val="CF530C45"/>
    <w:rsid w:val="D0DDC493"/>
    <w:rsid w:val="D0DEA204"/>
    <w:rsid w:val="D15F4493"/>
    <w:rsid w:val="D2F379DB"/>
    <w:rsid w:val="D33519EF"/>
    <w:rsid w:val="D352B1E6"/>
    <w:rsid w:val="D37F7930"/>
    <w:rsid w:val="D4E34EE2"/>
    <w:rsid w:val="D53E269E"/>
    <w:rsid w:val="D5EF4EC0"/>
    <w:rsid w:val="D6629DCE"/>
    <w:rsid w:val="D6F3F9BC"/>
    <w:rsid w:val="D6F731F3"/>
    <w:rsid w:val="D75EA370"/>
    <w:rsid w:val="D779718A"/>
    <w:rsid w:val="D779C889"/>
    <w:rsid w:val="D77F4AEC"/>
    <w:rsid w:val="D79DA5E4"/>
    <w:rsid w:val="D7EF6760"/>
    <w:rsid w:val="D7FE510C"/>
    <w:rsid w:val="D99F77B9"/>
    <w:rsid w:val="DABFB349"/>
    <w:rsid w:val="DAFF37A2"/>
    <w:rsid w:val="DB63F7CE"/>
    <w:rsid w:val="DB7B061F"/>
    <w:rsid w:val="DB953CD0"/>
    <w:rsid w:val="DBF771AF"/>
    <w:rsid w:val="DBFF1F43"/>
    <w:rsid w:val="DC2BAC8B"/>
    <w:rsid w:val="DC6B8685"/>
    <w:rsid w:val="DCBF66D5"/>
    <w:rsid w:val="DCEF72C0"/>
    <w:rsid w:val="DCFEB49E"/>
    <w:rsid w:val="DD2F7E6E"/>
    <w:rsid w:val="DDFC45EF"/>
    <w:rsid w:val="DDFD4221"/>
    <w:rsid w:val="DDFFD895"/>
    <w:rsid w:val="DEE60347"/>
    <w:rsid w:val="DEEF5106"/>
    <w:rsid w:val="DEF91CD4"/>
    <w:rsid w:val="DEF93874"/>
    <w:rsid w:val="DEF990FC"/>
    <w:rsid w:val="DEFB2A7D"/>
    <w:rsid w:val="DF37DC21"/>
    <w:rsid w:val="DF758163"/>
    <w:rsid w:val="DF7E1421"/>
    <w:rsid w:val="DF7F4C0D"/>
    <w:rsid w:val="DFA78B7D"/>
    <w:rsid w:val="DFBF3CE1"/>
    <w:rsid w:val="DFD98B50"/>
    <w:rsid w:val="DFFA67CB"/>
    <w:rsid w:val="DFFFB0A2"/>
    <w:rsid w:val="E1D9A943"/>
    <w:rsid w:val="E3EF77FF"/>
    <w:rsid w:val="E4F71DA9"/>
    <w:rsid w:val="E5AB4878"/>
    <w:rsid w:val="E67FF71C"/>
    <w:rsid w:val="E733DCF6"/>
    <w:rsid w:val="E73F600F"/>
    <w:rsid w:val="E7AD091E"/>
    <w:rsid w:val="E7AE0007"/>
    <w:rsid w:val="E7B7615E"/>
    <w:rsid w:val="E7F51315"/>
    <w:rsid w:val="E7FC81EA"/>
    <w:rsid w:val="E7FE1D05"/>
    <w:rsid w:val="E9FE5651"/>
    <w:rsid w:val="E9FF10C5"/>
    <w:rsid w:val="EA598B40"/>
    <w:rsid w:val="EAD93FEB"/>
    <w:rsid w:val="EB5762BB"/>
    <w:rsid w:val="EBAB5F03"/>
    <w:rsid w:val="EBB76D62"/>
    <w:rsid w:val="EBF9D224"/>
    <w:rsid w:val="EC7FC93B"/>
    <w:rsid w:val="ED3724C8"/>
    <w:rsid w:val="ED737794"/>
    <w:rsid w:val="ED79B288"/>
    <w:rsid w:val="EDE5DB6D"/>
    <w:rsid w:val="EDFFA057"/>
    <w:rsid w:val="EE7DBB17"/>
    <w:rsid w:val="EECA253E"/>
    <w:rsid w:val="EEDE1A77"/>
    <w:rsid w:val="EEFF0B67"/>
    <w:rsid w:val="EEFFD6BC"/>
    <w:rsid w:val="EF038464"/>
    <w:rsid w:val="EF3EA926"/>
    <w:rsid w:val="EF3FBC39"/>
    <w:rsid w:val="EF7DB891"/>
    <w:rsid w:val="EF7FE45F"/>
    <w:rsid w:val="EFAC6D56"/>
    <w:rsid w:val="EFCF816B"/>
    <w:rsid w:val="EFD14E68"/>
    <w:rsid w:val="EFD15181"/>
    <w:rsid w:val="EFDE0C82"/>
    <w:rsid w:val="EFE50175"/>
    <w:rsid w:val="EFEC6FCB"/>
    <w:rsid w:val="EFEFF01F"/>
    <w:rsid w:val="EFF177A6"/>
    <w:rsid w:val="EFF7DD44"/>
    <w:rsid w:val="EFFBA5DE"/>
    <w:rsid w:val="EFFBA711"/>
    <w:rsid w:val="EFFF9826"/>
    <w:rsid w:val="EFFFE11E"/>
    <w:rsid w:val="F0F3BCFE"/>
    <w:rsid w:val="F0FB0461"/>
    <w:rsid w:val="F196A965"/>
    <w:rsid w:val="F19F6E26"/>
    <w:rsid w:val="F1FBD6D0"/>
    <w:rsid w:val="F23FCCE3"/>
    <w:rsid w:val="F2D5E023"/>
    <w:rsid w:val="F2FF6546"/>
    <w:rsid w:val="F32A4588"/>
    <w:rsid w:val="F355FC3F"/>
    <w:rsid w:val="F4EF7913"/>
    <w:rsid w:val="F51726D5"/>
    <w:rsid w:val="F5A5C469"/>
    <w:rsid w:val="F5B7A7CF"/>
    <w:rsid w:val="F5BF54A6"/>
    <w:rsid w:val="F5DBF0E2"/>
    <w:rsid w:val="F5FE0FD0"/>
    <w:rsid w:val="F5FFBF6D"/>
    <w:rsid w:val="F6BF89C7"/>
    <w:rsid w:val="F6F7BDAF"/>
    <w:rsid w:val="F6FA5D79"/>
    <w:rsid w:val="F731020F"/>
    <w:rsid w:val="F7579DB6"/>
    <w:rsid w:val="F76E3B5A"/>
    <w:rsid w:val="F78ECFA2"/>
    <w:rsid w:val="F79FF487"/>
    <w:rsid w:val="F7AE9F74"/>
    <w:rsid w:val="F7BB8552"/>
    <w:rsid w:val="F7ED4A9A"/>
    <w:rsid w:val="F7EDC8CB"/>
    <w:rsid w:val="F7EEDEF9"/>
    <w:rsid w:val="F7EFBD88"/>
    <w:rsid w:val="F7EFDD3E"/>
    <w:rsid w:val="F7F1E14D"/>
    <w:rsid w:val="F7F7CDCA"/>
    <w:rsid w:val="F7FD54E1"/>
    <w:rsid w:val="F83EFAE6"/>
    <w:rsid w:val="F8AD9061"/>
    <w:rsid w:val="F8EA654B"/>
    <w:rsid w:val="F8FDFAC7"/>
    <w:rsid w:val="F95F61FC"/>
    <w:rsid w:val="F97DE3AF"/>
    <w:rsid w:val="F97FBD99"/>
    <w:rsid w:val="F9EFA755"/>
    <w:rsid w:val="F9F0CF3B"/>
    <w:rsid w:val="F9FD6FD6"/>
    <w:rsid w:val="FA990DED"/>
    <w:rsid w:val="FAAFA4CA"/>
    <w:rsid w:val="FADC0FC8"/>
    <w:rsid w:val="FAFB1820"/>
    <w:rsid w:val="FAFB37A7"/>
    <w:rsid w:val="FAFE632D"/>
    <w:rsid w:val="FB67B4EC"/>
    <w:rsid w:val="FB7F97FE"/>
    <w:rsid w:val="FB7FC313"/>
    <w:rsid w:val="FBBAF283"/>
    <w:rsid w:val="FBCA0B6F"/>
    <w:rsid w:val="FBEC855E"/>
    <w:rsid w:val="FBF9B9CF"/>
    <w:rsid w:val="FBFA1B6E"/>
    <w:rsid w:val="FBFA4986"/>
    <w:rsid w:val="FBFB3DF3"/>
    <w:rsid w:val="FBFDA9C5"/>
    <w:rsid w:val="FBFFC0DA"/>
    <w:rsid w:val="FBFFDAAA"/>
    <w:rsid w:val="FBFFE804"/>
    <w:rsid w:val="FCCAD061"/>
    <w:rsid w:val="FCD7FEB7"/>
    <w:rsid w:val="FCDB35EC"/>
    <w:rsid w:val="FCEAAE6A"/>
    <w:rsid w:val="FCF132DD"/>
    <w:rsid w:val="FCFB2C74"/>
    <w:rsid w:val="FCFECFCD"/>
    <w:rsid w:val="FD3DEC5A"/>
    <w:rsid w:val="FD51A719"/>
    <w:rsid w:val="FD5D581C"/>
    <w:rsid w:val="FD7476BF"/>
    <w:rsid w:val="FD760855"/>
    <w:rsid w:val="FD7F48DB"/>
    <w:rsid w:val="FD7FB412"/>
    <w:rsid w:val="FDBDDFC5"/>
    <w:rsid w:val="FDD79C80"/>
    <w:rsid w:val="FDD9A24E"/>
    <w:rsid w:val="FDDB7CB3"/>
    <w:rsid w:val="FDDE551C"/>
    <w:rsid w:val="FDDF2BEF"/>
    <w:rsid w:val="FDE69EE5"/>
    <w:rsid w:val="FDEF8B6C"/>
    <w:rsid w:val="FDEFBADF"/>
    <w:rsid w:val="FDF776E3"/>
    <w:rsid w:val="FDFED41B"/>
    <w:rsid w:val="FDFEE145"/>
    <w:rsid w:val="FDFF56C0"/>
    <w:rsid w:val="FDFF7AAD"/>
    <w:rsid w:val="FDFF87D5"/>
    <w:rsid w:val="FDFFE97D"/>
    <w:rsid w:val="FDFFEC79"/>
    <w:rsid w:val="FE3F5091"/>
    <w:rsid w:val="FE49CFBE"/>
    <w:rsid w:val="FE766CB5"/>
    <w:rsid w:val="FE7D2789"/>
    <w:rsid w:val="FEA7B9EA"/>
    <w:rsid w:val="FEBA9105"/>
    <w:rsid w:val="FEDD993E"/>
    <w:rsid w:val="FEDF1D39"/>
    <w:rsid w:val="FEE673A4"/>
    <w:rsid w:val="FEF775E8"/>
    <w:rsid w:val="FEF778DD"/>
    <w:rsid w:val="FEFF6624"/>
    <w:rsid w:val="FF2FB467"/>
    <w:rsid w:val="FF3FAE95"/>
    <w:rsid w:val="FF3FBFF6"/>
    <w:rsid w:val="FF4FE73B"/>
    <w:rsid w:val="FF675EBF"/>
    <w:rsid w:val="FF73E409"/>
    <w:rsid w:val="FF77CC48"/>
    <w:rsid w:val="FF7AA45D"/>
    <w:rsid w:val="FF7C786B"/>
    <w:rsid w:val="FF7D0C55"/>
    <w:rsid w:val="FF7F2D37"/>
    <w:rsid w:val="FF7F819B"/>
    <w:rsid w:val="FF7FE410"/>
    <w:rsid w:val="FF930B69"/>
    <w:rsid w:val="FFAB613D"/>
    <w:rsid w:val="FFB50B94"/>
    <w:rsid w:val="FFB75B09"/>
    <w:rsid w:val="FFB76CD7"/>
    <w:rsid w:val="FFBA2FBC"/>
    <w:rsid w:val="FFBE9EF4"/>
    <w:rsid w:val="FFD6ECA1"/>
    <w:rsid w:val="FFDB20A0"/>
    <w:rsid w:val="FFDBA518"/>
    <w:rsid w:val="FFDD0CFB"/>
    <w:rsid w:val="FFDDD3A3"/>
    <w:rsid w:val="FFDDF19D"/>
    <w:rsid w:val="FFDF7CA9"/>
    <w:rsid w:val="FFE65DE0"/>
    <w:rsid w:val="FFED5D02"/>
    <w:rsid w:val="FFEE51AF"/>
    <w:rsid w:val="FFEF06F1"/>
    <w:rsid w:val="FFEFC53B"/>
    <w:rsid w:val="FFF6DDF6"/>
    <w:rsid w:val="FFF73DA5"/>
    <w:rsid w:val="FFF799A2"/>
    <w:rsid w:val="FFFA7123"/>
    <w:rsid w:val="FFFB2CEE"/>
    <w:rsid w:val="FFFB95D8"/>
    <w:rsid w:val="FFFE2F35"/>
    <w:rsid w:val="FFFE53F4"/>
    <w:rsid w:val="FFFE6A6F"/>
    <w:rsid w:val="FFFEFA6B"/>
    <w:rsid w:val="FFFF26B1"/>
    <w:rsid w:val="FFFF70DB"/>
    <w:rsid w:val="FFFF7F1F"/>
    <w:rsid w:val="FFFF8867"/>
    <w:rsid w:val="FFFF9D5F"/>
    <w:rsid w:val="FFFFE43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qFormat="1" w:unhideWhenUsed="0" w:uiPriority="0" w:semiHidden="0" w:name="Normal Indent"/>
    <w:lsdException w:qFormat="1"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qFormat="1"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qFormat="1"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iPriority="99" w:name="Date"/>
    <w:lsdException w:uiPriority="99" w:name="Body Text First Indent"/>
    <w:lsdException w:qFormat="1" w:unhideWhenUsed="0" w:uiPriority="0" w:semiHidden="0" w:name="Body Text First Indent 2"/>
    <w:lsdException w:uiPriority="99" w:name="Note Heading"/>
    <w:lsdException w:qFormat="1" w:unhideWhenUsed="0" w:uiPriority="99" w:semiHidden="0"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iPriority="3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3"/>
    <w:basedOn w:val="1"/>
    <w:next w:val="1"/>
    <w:unhideWhenUsed/>
    <w:qFormat/>
    <w:uiPriority w:val="9"/>
    <w:pPr>
      <w:spacing w:beforeAutospacing="1" w:afterAutospacing="1"/>
      <w:jc w:val="left"/>
      <w:outlineLvl w:val="2"/>
    </w:pPr>
    <w:rPr>
      <w:rFonts w:hint="eastAsia" w:ascii="宋体" w:hAnsi="宋体" w:eastAsia="宋体" w:cs="Times New Roman"/>
      <w:b/>
      <w:bCs/>
      <w:kern w:val="0"/>
      <w:sz w:val="27"/>
      <w:szCs w:val="27"/>
    </w:rPr>
  </w:style>
  <w:style w:type="character" w:default="1" w:styleId="16">
    <w:name w:val="Default Paragraph Font"/>
    <w:semiHidden/>
    <w:unhideWhenUsed/>
    <w:qFormat/>
    <w:uiPriority w:val="1"/>
  </w:style>
  <w:style w:type="table" w:default="1" w:styleId="14">
    <w:name w:val="Normal Table"/>
    <w:semiHidden/>
    <w:unhideWhenUsed/>
    <w:qFormat/>
    <w:uiPriority w:val="99"/>
    <w:tblPr>
      <w:tblCellMar>
        <w:top w:w="0" w:type="dxa"/>
        <w:left w:w="108" w:type="dxa"/>
        <w:bottom w:w="0" w:type="dxa"/>
        <w:right w:w="108" w:type="dxa"/>
      </w:tblCellMar>
    </w:tblPr>
  </w:style>
  <w:style w:type="paragraph" w:styleId="3">
    <w:name w:val="Normal Indent"/>
    <w:basedOn w:val="1"/>
    <w:qFormat/>
    <w:uiPriority w:val="0"/>
    <w:pPr>
      <w:ind w:firstLine="420"/>
    </w:pPr>
  </w:style>
  <w:style w:type="paragraph" w:styleId="4">
    <w:name w:val="caption"/>
    <w:basedOn w:val="1"/>
    <w:next w:val="1"/>
    <w:unhideWhenUsed/>
    <w:qFormat/>
    <w:uiPriority w:val="35"/>
    <w:rPr>
      <w:rFonts w:ascii="Arial" w:hAnsi="Arial" w:eastAsia="黑体" w:cs="Times New Roman"/>
      <w:sz w:val="20"/>
    </w:rPr>
  </w:style>
  <w:style w:type="paragraph" w:styleId="5">
    <w:name w:val="annotation text"/>
    <w:basedOn w:val="1"/>
    <w:semiHidden/>
    <w:unhideWhenUsed/>
    <w:qFormat/>
    <w:uiPriority w:val="99"/>
    <w:pPr>
      <w:jc w:val="left"/>
    </w:pPr>
  </w:style>
  <w:style w:type="paragraph" w:styleId="6">
    <w:name w:val="Body Text Indent"/>
    <w:basedOn w:val="1"/>
    <w:semiHidden/>
    <w:unhideWhenUsed/>
    <w:qFormat/>
    <w:uiPriority w:val="99"/>
    <w:pPr>
      <w:spacing w:after="120"/>
      <w:ind w:left="420" w:leftChars="200"/>
    </w:pPr>
  </w:style>
  <w:style w:type="paragraph" w:styleId="7">
    <w:name w:val="Date"/>
    <w:basedOn w:val="1"/>
    <w:next w:val="1"/>
    <w:link w:val="20"/>
    <w:semiHidden/>
    <w:unhideWhenUsed/>
    <w:qFormat/>
    <w:uiPriority w:val="99"/>
    <w:pPr>
      <w:ind w:left="100" w:leftChars="2500"/>
    </w:pPr>
  </w:style>
  <w:style w:type="paragraph" w:styleId="8">
    <w:name w:val="footer"/>
    <w:basedOn w:val="1"/>
    <w:link w:val="24"/>
    <w:unhideWhenUsed/>
    <w:qFormat/>
    <w:uiPriority w:val="99"/>
    <w:pPr>
      <w:tabs>
        <w:tab w:val="center" w:pos="4153"/>
        <w:tab w:val="right" w:pos="8306"/>
      </w:tabs>
      <w:snapToGrid w:val="0"/>
      <w:jc w:val="left"/>
    </w:pPr>
    <w:rPr>
      <w:sz w:val="18"/>
      <w:szCs w:val="18"/>
    </w:rPr>
  </w:style>
  <w:style w:type="paragraph" w:styleId="9">
    <w:name w:val="header"/>
    <w:basedOn w:val="1"/>
    <w:link w:val="23"/>
    <w:unhideWhenUsed/>
    <w:qFormat/>
    <w:uiPriority w:val="99"/>
    <w:pPr>
      <w:pBdr>
        <w:bottom w:val="single" w:color="auto" w:sz="6" w:space="1"/>
      </w:pBdr>
      <w:tabs>
        <w:tab w:val="center" w:pos="4153"/>
        <w:tab w:val="right" w:pos="8306"/>
      </w:tabs>
      <w:snapToGrid w:val="0"/>
      <w:jc w:val="center"/>
    </w:pPr>
    <w:rPr>
      <w:sz w:val="18"/>
      <w:szCs w:val="18"/>
    </w:rPr>
  </w:style>
  <w:style w:type="paragraph" w:styleId="10">
    <w:name w:val="footnote text"/>
    <w:basedOn w:val="1"/>
    <w:link w:val="25"/>
    <w:semiHidden/>
    <w:unhideWhenUsed/>
    <w:qFormat/>
    <w:uiPriority w:val="99"/>
    <w:pPr>
      <w:snapToGrid w:val="0"/>
      <w:jc w:val="left"/>
    </w:pPr>
    <w:rPr>
      <w:sz w:val="18"/>
    </w:rPr>
  </w:style>
  <w:style w:type="paragraph" w:styleId="11">
    <w:name w:val="Body Text 2"/>
    <w:basedOn w:val="1"/>
    <w:qFormat/>
    <w:uiPriority w:val="99"/>
    <w:pPr>
      <w:keepLines/>
      <w:widowControl/>
      <w:jc w:val="left"/>
    </w:pPr>
    <w:rPr>
      <w:rFonts w:hint="eastAsia" w:ascii="宋体" w:hAnsi="宋体" w:eastAsia="宋体" w:cs="Times New Roman"/>
      <w:i/>
      <w:kern w:val="0"/>
      <w:sz w:val="20"/>
      <w:szCs w:val="20"/>
    </w:rPr>
  </w:style>
  <w:style w:type="paragraph" w:styleId="12">
    <w:name w:val="Normal (Web)"/>
    <w:basedOn w:val="1"/>
    <w:semiHidden/>
    <w:unhideWhenUsed/>
    <w:qFormat/>
    <w:uiPriority w:val="99"/>
    <w:pPr>
      <w:spacing w:beforeAutospacing="1" w:afterAutospacing="1"/>
      <w:jc w:val="left"/>
    </w:pPr>
    <w:rPr>
      <w:rFonts w:cs="Times New Roman"/>
      <w:kern w:val="0"/>
      <w:sz w:val="24"/>
    </w:rPr>
  </w:style>
  <w:style w:type="paragraph" w:styleId="13">
    <w:name w:val="Body Text First Indent 2"/>
    <w:basedOn w:val="6"/>
    <w:link w:val="22"/>
    <w:qFormat/>
    <w:uiPriority w:val="0"/>
    <w:pPr>
      <w:ind w:firstLine="420"/>
    </w:pPr>
  </w:style>
  <w:style w:type="table" w:styleId="15">
    <w:name w:val="Table Grid"/>
    <w:basedOn w:val="14"/>
    <w:semiHidden/>
    <w:unhideWhenUsed/>
    <w:qFormat/>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7">
    <w:name w:val="Hyperlink"/>
    <w:basedOn w:val="16"/>
    <w:unhideWhenUsed/>
    <w:qFormat/>
    <w:uiPriority w:val="99"/>
    <w:rPr>
      <w:color w:val="0563C1" w:themeColor="hyperlink"/>
      <w:u w:val="single"/>
      <w14:textFill>
        <w14:solidFill>
          <w14:schemeClr w14:val="hlink"/>
        </w14:solidFill>
      </w14:textFill>
    </w:rPr>
  </w:style>
  <w:style w:type="character" w:styleId="18">
    <w:name w:val="footnote reference"/>
    <w:basedOn w:val="16"/>
    <w:semiHidden/>
    <w:unhideWhenUsed/>
    <w:qFormat/>
    <w:uiPriority w:val="99"/>
    <w:rPr>
      <w:vertAlign w:val="superscript"/>
    </w:rPr>
  </w:style>
  <w:style w:type="paragraph" w:styleId="19">
    <w:name w:val="List Paragraph"/>
    <w:basedOn w:val="1"/>
    <w:qFormat/>
    <w:uiPriority w:val="99"/>
    <w:pPr>
      <w:ind w:firstLine="420" w:firstLineChars="200"/>
    </w:pPr>
  </w:style>
  <w:style w:type="character" w:customStyle="1" w:styleId="20">
    <w:name w:val="日期 Char"/>
    <w:basedOn w:val="16"/>
    <w:link w:val="7"/>
    <w:semiHidden/>
    <w:qFormat/>
    <w:uiPriority w:val="99"/>
    <w:rPr>
      <w:rFonts w:asciiTheme="minorHAnsi" w:hAnsiTheme="minorHAnsi" w:eastAsiaTheme="minorEastAsia" w:cstheme="minorBidi"/>
      <w:kern w:val="2"/>
      <w:sz w:val="21"/>
      <w:szCs w:val="22"/>
    </w:rPr>
  </w:style>
  <w:style w:type="paragraph" w:customStyle="1" w:styleId="21">
    <w:name w:val="Default"/>
    <w:qFormat/>
    <w:uiPriority w:val="0"/>
    <w:pPr>
      <w:widowControl w:val="0"/>
      <w:autoSpaceDE w:val="0"/>
      <w:autoSpaceDN w:val="0"/>
      <w:adjustRightInd w:val="0"/>
    </w:pPr>
    <w:rPr>
      <w:rFonts w:ascii="宋体" w:hAnsi="Times New Roman" w:eastAsia="宋体" w:cs="宋体"/>
      <w:color w:val="000000"/>
      <w:sz w:val="24"/>
      <w:szCs w:val="24"/>
      <w:lang w:val="en-US" w:eastAsia="zh-CN" w:bidi="ar-SA"/>
    </w:rPr>
  </w:style>
  <w:style w:type="character" w:customStyle="1" w:styleId="22">
    <w:name w:val="正文首行缩进 2 Char"/>
    <w:basedOn w:val="16"/>
    <w:link w:val="13"/>
    <w:qFormat/>
    <w:uiPriority w:val="0"/>
    <w:rPr>
      <w:rFonts w:asciiTheme="minorHAnsi" w:hAnsiTheme="minorHAnsi" w:eastAsiaTheme="minorEastAsia" w:cstheme="minorBidi"/>
      <w:kern w:val="2"/>
      <w:sz w:val="21"/>
      <w:szCs w:val="22"/>
    </w:rPr>
  </w:style>
  <w:style w:type="character" w:customStyle="1" w:styleId="23">
    <w:name w:val="页眉 Char"/>
    <w:basedOn w:val="16"/>
    <w:link w:val="9"/>
    <w:qFormat/>
    <w:uiPriority w:val="99"/>
    <w:rPr>
      <w:rFonts w:asciiTheme="minorHAnsi" w:hAnsiTheme="minorHAnsi" w:eastAsiaTheme="minorEastAsia" w:cstheme="minorBidi"/>
      <w:kern w:val="2"/>
      <w:sz w:val="18"/>
      <w:szCs w:val="18"/>
    </w:rPr>
  </w:style>
  <w:style w:type="character" w:customStyle="1" w:styleId="24">
    <w:name w:val="页脚 Char"/>
    <w:basedOn w:val="16"/>
    <w:link w:val="8"/>
    <w:qFormat/>
    <w:uiPriority w:val="99"/>
    <w:rPr>
      <w:rFonts w:asciiTheme="minorHAnsi" w:hAnsiTheme="minorHAnsi" w:eastAsiaTheme="minorEastAsia" w:cstheme="minorBidi"/>
      <w:kern w:val="2"/>
      <w:sz w:val="18"/>
      <w:szCs w:val="18"/>
    </w:rPr>
  </w:style>
  <w:style w:type="character" w:customStyle="1" w:styleId="25">
    <w:name w:val="脚注文本 Char"/>
    <w:basedOn w:val="16"/>
    <w:link w:val="10"/>
    <w:semiHidden/>
    <w:qFormat/>
    <w:uiPriority w:val="99"/>
    <w:rPr>
      <w:rFonts w:asciiTheme="minorHAnsi" w:hAnsiTheme="minorHAnsi" w:eastAsiaTheme="minorEastAsia" w:cstheme="minorBidi"/>
      <w:kern w:val="2"/>
      <w:sz w:val="18"/>
      <w:szCs w:val="22"/>
    </w:rPr>
  </w:style>
  <w:style w:type="paragraph" w:customStyle="1" w:styleId="26">
    <w:name w:val="修订1"/>
    <w:hidden/>
    <w:unhideWhenUsed/>
    <w:qFormat/>
    <w:uiPriority w:val="99"/>
    <w:rPr>
      <w:rFonts w:asciiTheme="minorHAnsi" w:hAnsiTheme="minorHAnsi" w:eastAsiaTheme="minorEastAsia" w:cstheme="minorBidi"/>
      <w:kern w:val="2"/>
      <w:sz w:val="21"/>
      <w:szCs w:val="22"/>
      <w:lang w:val="en-US" w:eastAsia="zh-CN" w:bidi="ar-SA"/>
    </w:rPr>
  </w:style>
  <w:style w:type="paragraph" w:customStyle="1" w:styleId="27">
    <w:name w:val="Heading Left"/>
    <w:basedOn w:val="1"/>
    <w:qFormat/>
    <w:uiPriority w:val="0"/>
    <w:rPr>
      <w:sz w:val="20"/>
      <w:szCs w:val="20"/>
    </w:rPr>
  </w:style>
  <w:style w:type="table" w:customStyle="1" w:styleId="28">
    <w:name w:val="网格型2"/>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
  </w:style>
  <w:style w:type="table" w:customStyle="1" w:styleId="29">
    <w:name w:val="网格型5"/>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
  </w:style>
  <w:style w:type="paragraph" w:customStyle="1" w:styleId="30">
    <w:name w:val="Heading Right"/>
    <w:basedOn w:val="1"/>
    <w:qFormat/>
    <w:uiPriority w:val="0"/>
    <w:pPr>
      <w:jc w:val="right"/>
    </w:pPr>
    <w:rPr>
      <w:sz w:val="20"/>
      <w:szCs w:val="20"/>
    </w:rPr>
  </w:style>
  <w:style w:type="paragraph" w:customStyle="1" w:styleId="31">
    <w:name w:val="Heading Middle"/>
    <w:qFormat/>
    <w:uiPriority w:val="0"/>
    <w:pPr>
      <w:adjustRightInd w:val="0"/>
      <w:snapToGrid w:val="0"/>
      <w:spacing w:before="80" w:after="80" w:line="240" w:lineRule="atLeast"/>
      <w:jc w:val="center"/>
    </w:pPr>
    <w:rPr>
      <w:rFonts w:ascii="Times New Roman" w:hAnsi="Times New Roman" w:eastAsia="宋体" w:cs="Arial"/>
      <w:snapToGrid w:val="0"/>
      <w:lang w:val="en-US" w:eastAsia="zh-CN" w:bidi="ar-SA"/>
    </w:rPr>
  </w:style>
  <w:style w:type="table" w:customStyle="1" w:styleId="32">
    <w:name w:val="网格型4"/>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1.png"/><Relationship Id="rId8" Type="http://schemas.openxmlformats.org/officeDocument/2006/relationships/theme" Target="theme/theme1.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2.xml"/><Relationship Id="rId4" Type="http://schemas.openxmlformats.org/officeDocument/2006/relationships/header" Target="header1.xml"/><Relationship Id="rId33" Type="http://schemas.openxmlformats.org/officeDocument/2006/relationships/fontTable" Target="fontTable.xml"/><Relationship Id="rId32" Type="http://schemas.openxmlformats.org/officeDocument/2006/relationships/numbering" Target="numbering.xml"/><Relationship Id="rId31" Type="http://schemas.openxmlformats.org/officeDocument/2006/relationships/image" Target="media/image21.png"/><Relationship Id="rId30" Type="http://schemas.openxmlformats.org/officeDocument/2006/relationships/image" Target="media/image20.png"/><Relationship Id="rId3" Type="http://schemas.openxmlformats.org/officeDocument/2006/relationships/footnotes" Target="footnotes.xml"/><Relationship Id="rId29" Type="http://schemas.openxmlformats.org/officeDocument/2006/relationships/image" Target="media/image19.png"/><Relationship Id="rId28" Type="http://schemas.openxmlformats.org/officeDocument/2006/relationships/image" Target="media/image18.png"/><Relationship Id="rId27" Type="http://schemas.openxmlformats.org/officeDocument/2006/relationships/image" Target="media/image17.png"/><Relationship Id="rId26" Type="http://schemas.openxmlformats.org/officeDocument/2006/relationships/image" Target="media/image16.png"/><Relationship Id="rId25" Type="http://schemas.openxmlformats.org/officeDocument/2006/relationships/image" Target="media/image15.png"/><Relationship Id="rId24" Type="http://schemas.openxmlformats.org/officeDocument/2006/relationships/image" Target="media/image14.png"/><Relationship Id="rId23" Type="http://schemas.openxmlformats.org/officeDocument/2006/relationships/image" Target="media/image13.png"/><Relationship Id="rId22" Type="http://schemas.openxmlformats.org/officeDocument/2006/relationships/image" Target="media/image12.png"/><Relationship Id="rId21" Type="http://schemas.openxmlformats.org/officeDocument/2006/relationships/image" Target="media/image11.png"/><Relationship Id="rId20" Type="http://schemas.openxmlformats.org/officeDocument/2006/relationships/image" Target="media/image10.png"/><Relationship Id="rId2" Type="http://schemas.openxmlformats.org/officeDocument/2006/relationships/settings" Target="settings.xml"/><Relationship Id="rId19" Type="http://schemas.openxmlformats.org/officeDocument/2006/relationships/image" Target="media/image9.png"/><Relationship Id="rId18" Type="http://schemas.openxmlformats.org/officeDocument/2006/relationships/image" Target="media/image8.png"/><Relationship Id="rId17" Type="http://schemas.openxmlformats.org/officeDocument/2006/relationships/image" Target="media/image7.png"/><Relationship Id="rId16" Type="http://schemas.openxmlformats.org/officeDocument/2006/relationships/package" Target="embeddings/Document2.docx"/><Relationship Id="rId15" Type="http://schemas.openxmlformats.org/officeDocument/2006/relationships/image" Target="media/image6.png"/><Relationship Id="rId14" Type="http://schemas.openxmlformats.org/officeDocument/2006/relationships/oleObject" Target="embeddings/Document1.doc"/><Relationship Id="rId13" Type="http://schemas.openxmlformats.org/officeDocument/2006/relationships/image" Target="media/image5.png"/><Relationship Id="rId12" Type="http://schemas.openxmlformats.org/officeDocument/2006/relationships/image" Target="media/image4.png"/><Relationship Id="rId11" Type="http://schemas.openxmlformats.org/officeDocument/2006/relationships/image" Target="media/image3.png"/><Relationship Id="rId10" Type="http://schemas.openxmlformats.org/officeDocument/2006/relationships/image" Target="media/image2.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神州网信技术有限公司</Company>
  <Pages>40</Pages>
  <Words>2817</Words>
  <Characters>16059</Characters>
  <Lines>133</Lines>
  <Paragraphs>37</Paragraphs>
  <TotalTime>9</TotalTime>
  <ScaleCrop>false</ScaleCrop>
  <LinksUpToDate>false</LinksUpToDate>
  <CharactersWithSpaces>18839</CharactersWithSpaces>
  <Application>WPS Office_6.2.2.8394_F1E327BC-269C-435d-A152-05C5408002CA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2026-04-10T01:16:00Z</dcterms:created>
  <dc:creator>生产管理</dc:creator>
  <cp:lastModifiedBy>杨硕</cp:lastModifiedBy>
  <cp:lastPrinted>2025-07-07T18:18:00Z</cp:lastPrinted>
  <dcterms:modified xsi:type="dcterms:W3CDTF">2026-04-05T14:55:08Z</dcterms:modified>
  <cp:revision>296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2052-6.2.2.8394</vt:lpwstr>
  </property>
  <property fmtid="{D5CDD505-2E9C-101B-9397-08002B2CF9AE}" pid="3" name="ICV">
    <vt:lpwstr>8D0944B928C55480CC00D269ADABFF09_43</vt:lpwstr>
  </property>
  <property fmtid="{D5CDD505-2E9C-101B-9397-08002B2CF9AE}" pid="4" name="KSOTemplateDocerSaveRecord">
    <vt:lpwstr>eyJoZGlkIjoiNzhmYzViYTVlYzZkN2Y5ZjM1Nzg4MjllMzAzN2RhZWUifQ==</vt:lpwstr>
  </property>
</Properties>
</file>