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CA883" w14:textId="5EB629D3" w:rsidR="00870DD7" w:rsidRDefault="00870DD7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0D6F6224" w14:textId="0514B46E" w:rsidR="00636895" w:rsidRDefault="00636895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065AA007" w14:textId="5DB9EBA2" w:rsidR="00636895" w:rsidRDefault="00636895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40917D71" w14:textId="28863EDB" w:rsidR="00636895" w:rsidRDefault="00636895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41261320" w14:textId="77777777" w:rsidR="00636895" w:rsidRPr="007B6129" w:rsidRDefault="00636895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48995CB1" w14:textId="77777777" w:rsidR="00870DD7" w:rsidRPr="00636895" w:rsidRDefault="00870DD7" w:rsidP="00870DD7">
      <w:pPr>
        <w:widowControl/>
        <w:spacing w:line="276" w:lineRule="auto"/>
        <w:jc w:val="center"/>
        <w:rPr>
          <w:rFonts w:ascii="宋体" w:hAnsi="宋体" w:cs="黑体"/>
          <w:b/>
          <w:sz w:val="52"/>
          <w:szCs w:val="44"/>
        </w:rPr>
      </w:pPr>
      <w:r w:rsidRPr="00636895">
        <w:rPr>
          <w:rFonts w:ascii="宋体" w:hAnsi="宋体" w:cs="黑体" w:hint="eastAsia"/>
          <w:b/>
          <w:kern w:val="0"/>
          <w:sz w:val="52"/>
          <w:szCs w:val="44"/>
          <w:lang w:bidi="ar"/>
        </w:rPr>
        <w:t>《高频电子线路实验》</w:t>
      </w:r>
    </w:p>
    <w:p w14:paraId="3E85C77F" w14:textId="77777777" w:rsidR="00870DD7" w:rsidRPr="00636895" w:rsidRDefault="00870DD7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52"/>
          <w:szCs w:val="44"/>
          <w:lang w:bidi="ar"/>
        </w:rPr>
      </w:pPr>
      <w:r w:rsidRPr="00636895">
        <w:rPr>
          <w:rFonts w:ascii="宋体" w:hAnsi="宋体" w:cs="黑体" w:hint="eastAsia"/>
          <w:b/>
          <w:kern w:val="0"/>
          <w:sz w:val="52"/>
          <w:szCs w:val="44"/>
          <w:lang w:bidi="ar"/>
        </w:rPr>
        <w:t>实验报告</w:t>
      </w:r>
    </w:p>
    <w:p w14:paraId="2D431AC5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b/>
          <w:kern w:val="0"/>
          <w:sz w:val="44"/>
          <w:szCs w:val="44"/>
          <w:lang w:bidi="ar"/>
        </w:rPr>
      </w:pPr>
    </w:p>
    <w:p w14:paraId="3B76EBBB" w14:textId="6F6A9266" w:rsidR="00870DD7" w:rsidRDefault="00870DD7" w:rsidP="00870DD7">
      <w:pPr>
        <w:spacing w:line="276" w:lineRule="auto"/>
        <w:jc w:val="center"/>
        <w:rPr>
          <w:rFonts w:ascii="宋体" w:hAnsi="宋体"/>
          <w:b/>
          <w:sz w:val="32"/>
        </w:rPr>
      </w:pPr>
    </w:p>
    <w:p w14:paraId="5CD84523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kern w:val="0"/>
          <w:sz w:val="44"/>
          <w:szCs w:val="44"/>
          <w:lang w:bidi="ar"/>
        </w:rPr>
      </w:pPr>
    </w:p>
    <w:p w14:paraId="6FE1267B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kern w:val="0"/>
          <w:sz w:val="44"/>
          <w:szCs w:val="44"/>
          <w:lang w:bidi="ar"/>
        </w:rPr>
      </w:pPr>
    </w:p>
    <w:p w14:paraId="2B8E2390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kern w:val="0"/>
          <w:sz w:val="44"/>
          <w:szCs w:val="44"/>
          <w:lang w:bidi="ar"/>
        </w:rPr>
      </w:pPr>
    </w:p>
    <w:tbl>
      <w:tblPr>
        <w:tblStyle w:val="a4"/>
        <w:tblW w:w="48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272"/>
      </w:tblGrid>
      <w:tr w:rsidR="00870DD7" w:rsidRPr="007B6129" w14:paraId="36234964" w14:textId="77777777" w:rsidTr="00EC4604">
        <w:trPr>
          <w:jc w:val="center"/>
        </w:trPr>
        <w:tc>
          <w:tcPr>
            <w:tcW w:w="2547" w:type="dxa"/>
          </w:tcPr>
          <w:p w14:paraId="06F70DED" w14:textId="77777777" w:rsidR="00870DD7" w:rsidRPr="007B6129" w:rsidRDefault="00870DD7" w:rsidP="00EC4604">
            <w:pPr>
              <w:widowControl/>
              <w:spacing w:line="276" w:lineRule="auto"/>
              <w:ind w:firstLine="562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院（系）：</w:t>
            </w:r>
          </w:p>
        </w:tc>
        <w:tc>
          <w:tcPr>
            <w:tcW w:w="2272" w:type="dxa"/>
          </w:tcPr>
          <w:p w14:paraId="4EDE02EE" w14:textId="77777777" w:rsidR="00870DD7" w:rsidRPr="007B6129" w:rsidRDefault="00870DD7" w:rsidP="00EC4604">
            <w:pPr>
              <w:widowControl/>
              <w:spacing w:line="276" w:lineRule="auto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电子信息学院</w:t>
            </w:r>
          </w:p>
        </w:tc>
      </w:tr>
      <w:tr w:rsidR="00870DD7" w:rsidRPr="007B6129" w14:paraId="4B1EF91E" w14:textId="77777777" w:rsidTr="00EC4604">
        <w:trPr>
          <w:jc w:val="center"/>
        </w:trPr>
        <w:tc>
          <w:tcPr>
            <w:tcW w:w="2547" w:type="dxa"/>
          </w:tcPr>
          <w:p w14:paraId="02C34E82" w14:textId="77777777" w:rsidR="00870DD7" w:rsidRPr="007B6129" w:rsidRDefault="00870DD7" w:rsidP="00EC4604">
            <w:pPr>
              <w:widowControl/>
              <w:spacing w:line="276" w:lineRule="auto"/>
              <w:ind w:firstLine="562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专业名称：</w:t>
            </w:r>
          </w:p>
        </w:tc>
        <w:tc>
          <w:tcPr>
            <w:tcW w:w="2272" w:type="dxa"/>
          </w:tcPr>
          <w:p w14:paraId="19A78827" w14:textId="77777777" w:rsidR="00870DD7" w:rsidRPr="007B6129" w:rsidRDefault="00870DD7" w:rsidP="00EC4604">
            <w:pPr>
              <w:widowControl/>
              <w:spacing w:line="276" w:lineRule="auto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电子信息工程</w:t>
            </w:r>
          </w:p>
        </w:tc>
      </w:tr>
      <w:tr w:rsidR="00870DD7" w:rsidRPr="007B6129" w14:paraId="3853C122" w14:textId="77777777" w:rsidTr="00EC4604">
        <w:trPr>
          <w:jc w:val="center"/>
        </w:trPr>
        <w:tc>
          <w:tcPr>
            <w:tcW w:w="2547" w:type="dxa"/>
          </w:tcPr>
          <w:p w14:paraId="7E47C02C" w14:textId="77777777" w:rsidR="00870DD7" w:rsidRPr="007B6129" w:rsidRDefault="00870DD7" w:rsidP="00EC4604">
            <w:pPr>
              <w:widowControl/>
              <w:spacing w:line="276" w:lineRule="auto"/>
              <w:ind w:firstLine="562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姓名：</w:t>
            </w:r>
          </w:p>
        </w:tc>
        <w:tc>
          <w:tcPr>
            <w:tcW w:w="2272" w:type="dxa"/>
          </w:tcPr>
          <w:p w14:paraId="21A454BE" w14:textId="77777777" w:rsidR="00870DD7" w:rsidRPr="007B6129" w:rsidRDefault="00870DD7" w:rsidP="00EC4604">
            <w:pPr>
              <w:widowControl/>
              <w:spacing w:line="276" w:lineRule="auto"/>
              <w:jc w:val="left"/>
              <w:rPr>
                <w:rFonts w:ascii="宋体" w:hAnsi="宋体" w:cs="黑体"/>
                <w:b/>
                <w:sz w:val="28"/>
              </w:rPr>
            </w:pPr>
            <w:proofErr w:type="gramStart"/>
            <w:r w:rsidRPr="007B6129">
              <w:rPr>
                <w:rFonts w:ascii="宋体" w:hAnsi="宋体" w:cs="黑体" w:hint="eastAsia"/>
                <w:b/>
                <w:sz w:val="28"/>
              </w:rPr>
              <w:t>曾鹏宇</w:t>
            </w:r>
            <w:proofErr w:type="gramEnd"/>
          </w:p>
        </w:tc>
      </w:tr>
      <w:tr w:rsidR="00870DD7" w:rsidRPr="007B6129" w14:paraId="27613B1E" w14:textId="77777777" w:rsidTr="00EC4604">
        <w:trPr>
          <w:jc w:val="center"/>
        </w:trPr>
        <w:tc>
          <w:tcPr>
            <w:tcW w:w="2547" w:type="dxa"/>
          </w:tcPr>
          <w:p w14:paraId="00251377" w14:textId="77777777" w:rsidR="00870DD7" w:rsidRPr="007B6129" w:rsidRDefault="00870DD7" w:rsidP="00EC4604">
            <w:pPr>
              <w:widowControl/>
              <w:spacing w:line="276" w:lineRule="auto"/>
              <w:ind w:firstLine="562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学号：</w:t>
            </w:r>
          </w:p>
        </w:tc>
        <w:tc>
          <w:tcPr>
            <w:tcW w:w="2272" w:type="dxa"/>
          </w:tcPr>
          <w:p w14:paraId="2968751A" w14:textId="77777777" w:rsidR="00870DD7" w:rsidRPr="007B6129" w:rsidRDefault="00870DD7" w:rsidP="00EC4604">
            <w:pPr>
              <w:widowControl/>
              <w:spacing w:line="276" w:lineRule="auto"/>
              <w:jc w:val="left"/>
              <w:rPr>
                <w:rFonts w:ascii="宋体" w:hAnsi="宋体" w:cs="黑体"/>
                <w:b/>
                <w:sz w:val="28"/>
              </w:rPr>
            </w:pPr>
            <w:r w:rsidRPr="007B6129">
              <w:rPr>
                <w:rFonts w:ascii="宋体" w:hAnsi="宋体" w:cs="黑体" w:hint="eastAsia"/>
                <w:b/>
                <w:sz w:val="28"/>
              </w:rPr>
              <w:t>2019302120151</w:t>
            </w:r>
          </w:p>
        </w:tc>
      </w:tr>
    </w:tbl>
    <w:p w14:paraId="5825B980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sz w:val="44"/>
          <w:szCs w:val="44"/>
        </w:rPr>
      </w:pPr>
    </w:p>
    <w:p w14:paraId="3A4A47E8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sz w:val="44"/>
          <w:szCs w:val="44"/>
        </w:rPr>
      </w:pPr>
    </w:p>
    <w:p w14:paraId="4EB5520B" w14:textId="77777777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黑体"/>
          <w:sz w:val="44"/>
          <w:szCs w:val="44"/>
        </w:rPr>
      </w:pPr>
    </w:p>
    <w:p w14:paraId="1D1943C5" w14:textId="564A1C8D" w:rsidR="00870DD7" w:rsidRPr="007B6129" w:rsidRDefault="00870DD7" w:rsidP="00870DD7">
      <w:pPr>
        <w:widowControl/>
        <w:spacing w:line="276" w:lineRule="auto"/>
        <w:jc w:val="center"/>
        <w:rPr>
          <w:rFonts w:ascii="宋体" w:hAnsi="宋体" w:cs="宋体"/>
          <w:kern w:val="0"/>
          <w:sz w:val="30"/>
          <w:szCs w:val="30"/>
          <w:lang w:bidi="ar"/>
        </w:rPr>
      </w:pPr>
      <w:r w:rsidRPr="007B6129">
        <w:rPr>
          <w:rFonts w:ascii="宋体" w:hAnsi="宋体" w:cs="宋体" w:hint="eastAsia"/>
          <w:kern w:val="0"/>
          <w:sz w:val="30"/>
          <w:szCs w:val="30"/>
          <w:lang w:bidi="ar"/>
        </w:rPr>
        <w:t>二○二</w:t>
      </w:r>
      <w:r>
        <w:rPr>
          <w:rFonts w:ascii="宋体" w:hAnsi="宋体" w:cs="宋体" w:hint="eastAsia"/>
          <w:kern w:val="0"/>
          <w:sz w:val="30"/>
          <w:szCs w:val="30"/>
          <w:lang w:bidi="ar"/>
        </w:rPr>
        <w:t>一</w:t>
      </w:r>
      <w:r w:rsidRPr="007B6129">
        <w:rPr>
          <w:rFonts w:ascii="宋体" w:hAnsi="宋体" w:cs="宋体" w:hint="eastAsia"/>
          <w:kern w:val="0"/>
          <w:sz w:val="30"/>
          <w:szCs w:val="30"/>
          <w:lang w:bidi="ar"/>
        </w:rPr>
        <w:t>年</w:t>
      </w:r>
      <w:r w:rsidR="0074786A">
        <w:rPr>
          <w:rFonts w:ascii="宋体" w:hAnsi="宋体" w:cs="宋体"/>
          <w:kern w:val="0"/>
          <w:sz w:val="30"/>
          <w:szCs w:val="30"/>
          <w:lang w:bidi="ar"/>
        </w:rPr>
        <w:t>5</w:t>
      </w:r>
      <w:r w:rsidRPr="007B6129">
        <w:rPr>
          <w:rFonts w:ascii="宋体" w:hAnsi="宋体" w:cs="宋体" w:hint="eastAsia"/>
          <w:kern w:val="0"/>
          <w:sz w:val="30"/>
          <w:szCs w:val="30"/>
          <w:lang w:bidi="ar"/>
        </w:rPr>
        <w:t>月</w:t>
      </w:r>
    </w:p>
    <w:p w14:paraId="6D4992E3" w14:textId="77777777" w:rsidR="00870DD7" w:rsidRDefault="00870DD7" w:rsidP="00870DD7">
      <w:pPr>
        <w:widowControl/>
        <w:spacing w:line="276" w:lineRule="auto"/>
        <w:jc w:val="left"/>
        <w:rPr>
          <w:rFonts w:ascii="宋体" w:hAnsi="宋体"/>
        </w:rPr>
      </w:pPr>
      <w:r w:rsidRPr="007B6129">
        <w:rPr>
          <w:rFonts w:ascii="宋体" w:hAnsi="宋体"/>
        </w:rPr>
        <w:br w:type="page"/>
      </w:r>
    </w:p>
    <w:p w14:paraId="48E5338B" w14:textId="7F4CFAF1" w:rsidR="00EF086C" w:rsidRDefault="00EF086C" w:rsidP="00D26D9A">
      <w:pPr>
        <w:pStyle w:val="1"/>
        <w:jc w:val="center"/>
      </w:pPr>
      <w:bookmarkStart w:id="0" w:name="_Toc71566362"/>
      <w:bookmarkStart w:id="1" w:name="_GoBack"/>
      <w:bookmarkEnd w:id="1"/>
      <w:r>
        <w:rPr>
          <w:rFonts w:hint="eastAsia"/>
        </w:rPr>
        <w:lastRenderedPageBreak/>
        <w:t>实验五</w:t>
      </w:r>
      <w:r>
        <w:rPr>
          <w:rFonts w:hint="eastAsia"/>
        </w:rPr>
        <w:t xml:space="preserve"> </w:t>
      </w:r>
      <w:r>
        <w:rPr>
          <w:rFonts w:hint="eastAsia"/>
        </w:rPr>
        <w:t>变容二极管</w:t>
      </w:r>
      <w:r w:rsidR="00C73F89">
        <w:rPr>
          <w:rFonts w:hint="eastAsia"/>
        </w:rPr>
        <w:t>调频</w:t>
      </w:r>
      <w:r w:rsidRPr="00285741">
        <w:rPr>
          <w:rFonts w:hint="eastAsia"/>
        </w:rPr>
        <w:t>实验</w:t>
      </w:r>
      <w:bookmarkEnd w:id="0"/>
    </w:p>
    <w:p w14:paraId="1E8A2116" w14:textId="402AC269" w:rsidR="000553E2" w:rsidRPr="00EB726C" w:rsidRDefault="000553E2" w:rsidP="000553E2">
      <w:pPr>
        <w:pStyle w:val="2"/>
        <w:spacing w:line="276" w:lineRule="auto"/>
      </w:pPr>
      <w:bookmarkStart w:id="2" w:name="_Toc71566363"/>
      <w:r>
        <w:rPr>
          <w:rFonts w:hint="eastAsia"/>
        </w:rPr>
        <w:t>一</w:t>
      </w:r>
      <w:r w:rsidRPr="00EB726C">
        <w:rPr>
          <w:rFonts w:hint="eastAsia"/>
        </w:rPr>
        <w:t>、</w:t>
      </w:r>
      <w:r>
        <w:rPr>
          <w:rFonts w:hint="eastAsia"/>
        </w:rPr>
        <w:t>实验</w:t>
      </w:r>
      <w:r w:rsidR="00E04105">
        <w:rPr>
          <w:rFonts w:hint="eastAsia"/>
        </w:rPr>
        <w:t>目的</w:t>
      </w:r>
      <w:bookmarkEnd w:id="2"/>
    </w:p>
    <w:p w14:paraId="709C2E29" w14:textId="2DC82F1E" w:rsidR="007F6AC8" w:rsidRDefault="0001328D">
      <w:pPr>
        <w:rPr>
          <w:sz w:val="24"/>
        </w:rPr>
      </w:pPr>
      <w:r w:rsidRPr="0001328D">
        <w:rPr>
          <w:rFonts w:hint="eastAsia"/>
          <w:sz w:val="24"/>
        </w:rPr>
        <w:t>（</w:t>
      </w:r>
      <w:r w:rsidRPr="0001328D">
        <w:rPr>
          <w:rFonts w:hint="eastAsia"/>
          <w:sz w:val="24"/>
        </w:rPr>
        <w:t>1</w:t>
      </w:r>
      <w:r w:rsidRPr="0001328D">
        <w:rPr>
          <w:rFonts w:hint="eastAsia"/>
          <w:sz w:val="24"/>
        </w:rPr>
        <w:t>）</w:t>
      </w:r>
      <w:r>
        <w:rPr>
          <w:rFonts w:hint="eastAsia"/>
          <w:sz w:val="24"/>
        </w:rPr>
        <w:t>了解变容二极管调频器电路原理即构成</w:t>
      </w:r>
      <w:r w:rsidR="00EC4604">
        <w:rPr>
          <w:rFonts w:hint="eastAsia"/>
          <w:sz w:val="24"/>
        </w:rPr>
        <w:t>；</w:t>
      </w:r>
    </w:p>
    <w:p w14:paraId="73C462D1" w14:textId="2926729E" w:rsidR="00EC4604" w:rsidRDefault="007F12AB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）了解调频器调制特性</w:t>
      </w:r>
      <w:r w:rsidR="00766ADA">
        <w:rPr>
          <w:rFonts w:hint="eastAsia"/>
          <w:sz w:val="24"/>
        </w:rPr>
        <w:t>与</w:t>
      </w:r>
      <w:r>
        <w:rPr>
          <w:rFonts w:hint="eastAsia"/>
          <w:sz w:val="24"/>
        </w:rPr>
        <w:t>测量方法</w:t>
      </w:r>
      <w:r w:rsidR="0059314E">
        <w:rPr>
          <w:rFonts w:hint="eastAsia"/>
          <w:sz w:val="24"/>
        </w:rPr>
        <w:t>。</w:t>
      </w:r>
    </w:p>
    <w:p w14:paraId="10323EF5" w14:textId="72A5F858" w:rsidR="00F95D96" w:rsidRPr="00AE0F9A" w:rsidRDefault="00F95D96">
      <w:pPr>
        <w:rPr>
          <w:sz w:val="24"/>
        </w:rPr>
      </w:pPr>
    </w:p>
    <w:p w14:paraId="6A4F9B0A" w14:textId="6C68F126" w:rsidR="00F95D96" w:rsidRDefault="00F95D96" w:rsidP="00F95D96">
      <w:pPr>
        <w:pStyle w:val="2"/>
        <w:spacing w:line="276" w:lineRule="auto"/>
      </w:pPr>
      <w:bookmarkStart w:id="3" w:name="_Toc71566364"/>
      <w:r>
        <w:rPr>
          <w:rFonts w:hint="eastAsia"/>
        </w:rPr>
        <w:t>二</w:t>
      </w:r>
      <w:r w:rsidRPr="00EB726C">
        <w:rPr>
          <w:rFonts w:hint="eastAsia"/>
        </w:rPr>
        <w:t>、</w:t>
      </w:r>
      <w:r>
        <w:rPr>
          <w:rFonts w:hint="eastAsia"/>
        </w:rPr>
        <w:t>实验</w:t>
      </w:r>
      <w:r w:rsidR="005B453B">
        <w:rPr>
          <w:rFonts w:hint="eastAsia"/>
        </w:rPr>
        <w:t>仪器</w:t>
      </w:r>
      <w:bookmarkEnd w:id="3"/>
    </w:p>
    <w:p w14:paraId="6BD4E1BA" w14:textId="649E4F0A" w:rsidR="005B453B" w:rsidRPr="00E44685" w:rsidRDefault="00090DFA" w:rsidP="00E44685">
      <w:pPr>
        <w:widowControl/>
        <w:spacing w:line="276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数字示波器（Agilent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DSO-X</w:t>
      </w:r>
      <w:r>
        <w:rPr>
          <w:rFonts w:ascii="宋体" w:hAnsi="宋体" w:cs="宋体"/>
          <w:kern w:val="0"/>
          <w:sz w:val="24"/>
        </w:rPr>
        <w:t>2022</w:t>
      </w:r>
      <w:r>
        <w:rPr>
          <w:rFonts w:ascii="宋体" w:hAnsi="宋体" w:cs="宋体" w:hint="eastAsia"/>
          <w:kern w:val="0"/>
          <w:sz w:val="24"/>
        </w:rPr>
        <w:t>A）、</w:t>
      </w:r>
      <w:r w:rsidR="005810CD">
        <w:rPr>
          <w:rFonts w:ascii="宋体" w:hAnsi="宋体" w:cs="宋体" w:hint="eastAsia"/>
          <w:kern w:val="0"/>
          <w:sz w:val="24"/>
        </w:rPr>
        <w:t>直流稳压电源、</w:t>
      </w:r>
      <w:r>
        <w:rPr>
          <w:rFonts w:ascii="宋体" w:hAnsi="宋体" w:cs="宋体" w:hint="eastAsia"/>
          <w:kern w:val="0"/>
          <w:sz w:val="24"/>
        </w:rPr>
        <w:t>数字万用表</w:t>
      </w:r>
      <w:r w:rsidR="00E44685">
        <w:rPr>
          <w:rFonts w:ascii="宋体" w:hAnsi="宋体" w:cs="宋体" w:hint="eastAsia"/>
          <w:kern w:val="0"/>
          <w:sz w:val="24"/>
        </w:rPr>
        <w:t>、</w:t>
      </w:r>
      <w:r w:rsidR="00E45B07">
        <w:rPr>
          <w:rFonts w:hint="eastAsia"/>
          <w:sz w:val="24"/>
        </w:rPr>
        <w:t>电烙铁</w:t>
      </w:r>
    </w:p>
    <w:p w14:paraId="351E01F7" w14:textId="5EC7E868" w:rsidR="00E44685" w:rsidRPr="00EB726C" w:rsidRDefault="00E44685" w:rsidP="00E44685">
      <w:pPr>
        <w:pStyle w:val="2"/>
        <w:spacing w:line="276" w:lineRule="auto"/>
      </w:pPr>
      <w:bookmarkStart w:id="4" w:name="_Toc71566365"/>
      <w:r>
        <w:rPr>
          <w:rFonts w:hint="eastAsia"/>
        </w:rPr>
        <w:t>三</w:t>
      </w:r>
      <w:r w:rsidRPr="00EB726C">
        <w:rPr>
          <w:rFonts w:hint="eastAsia"/>
        </w:rPr>
        <w:t>、</w:t>
      </w:r>
      <w:r>
        <w:rPr>
          <w:rFonts w:hint="eastAsia"/>
        </w:rPr>
        <w:t>实验原理</w:t>
      </w:r>
      <w:bookmarkEnd w:id="4"/>
    </w:p>
    <w:p w14:paraId="5B3E2C7B" w14:textId="4CEEE765" w:rsidR="00E44685" w:rsidRPr="001E01E0" w:rsidRDefault="00E44685" w:rsidP="00AE0F9A">
      <w:pPr>
        <w:spacing w:line="276" w:lineRule="auto"/>
        <w:rPr>
          <w:b/>
          <w:sz w:val="24"/>
        </w:rPr>
      </w:pPr>
      <w:r w:rsidRPr="001E01E0">
        <w:rPr>
          <w:rFonts w:hint="eastAsia"/>
          <w:b/>
          <w:sz w:val="24"/>
        </w:rPr>
        <w:t>（</w:t>
      </w:r>
      <w:r w:rsidRPr="001E01E0">
        <w:rPr>
          <w:rFonts w:hint="eastAsia"/>
          <w:b/>
          <w:sz w:val="24"/>
        </w:rPr>
        <w:t>1</w:t>
      </w:r>
      <w:r w:rsidRPr="001E01E0">
        <w:rPr>
          <w:rFonts w:hint="eastAsia"/>
          <w:b/>
          <w:sz w:val="24"/>
        </w:rPr>
        <w:t>）</w:t>
      </w:r>
      <w:r w:rsidR="00DE7AD4" w:rsidRPr="001E01E0">
        <w:rPr>
          <w:rFonts w:hint="eastAsia"/>
          <w:b/>
          <w:sz w:val="24"/>
        </w:rPr>
        <w:t>调频原理</w:t>
      </w:r>
    </w:p>
    <w:p w14:paraId="214E6F17" w14:textId="782D91F9" w:rsidR="000D7D66" w:rsidRDefault="00AE0F9A" w:rsidP="00096429">
      <w:pPr>
        <w:widowControl/>
        <w:spacing w:line="276" w:lineRule="auto"/>
        <w:ind w:firstLine="480"/>
        <w:jc w:val="left"/>
        <w:rPr>
          <w:sz w:val="24"/>
        </w:rPr>
      </w:pPr>
      <w:r>
        <w:rPr>
          <w:rFonts w:hint="eastAsia"/>
          <w:sz w:val="24"/>
        </w:rPr>
        <w:t>设输入调制信号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Ω</m:t>
            </m:r>
          </m:sub>
        </m:sSub>
        <m:r>
          <w:rPr>
            <w:rFonts w:ascii="Cambria Math" w:eastAsia="Cambria Math" w:hAnsi="Cambria Math" w:cs="Cambria Math"/>
            <w:sz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Ωm</m:t>
            </m:r>
          </m:sub>
        </m:sSub>
        <m:r>
          <w:rPr>
            <w:rFonts w:ascii="Cambria Math" w:hAnsi="Cambria Math" w:cs="Cambria Math" w:hint="eastAsia"/>
            <w:sz w:val="24"/>
          </w:rPr>
          <m:t>cosΩt</m:t>
        </m:r>
      </m:oMath>
      <w:r w:rsidR="00A94E4B">
        <w:rPr>
          <w:rFonts w:hint="eastAsia"/>
          <w:sz w:val="24"/>
        </w:rPr>
        <w:t>，载波信号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c</m:t>
            </m:r>
          </m:sub>
        </m:sSub>
        <m:r>
          <w:rPr>
            <w:rFonts w:ascii="Cambria Math" w:eastAsia="Cambria Math" w:hAnsi="Cambria Math" w:cs="Cambria Math"/>
            <w:sz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cm</m:t>
            </m:r>
          </m:sub>
        </m:sSub>
        <m:r>
          <w:rPr>
            <w:rFonts w:ascii="Cambria Math" w:hAnsi="Cambria Math" w:cs="Cambria Math" w:hint="eastAsia"/>
            <w:sz w:val="24"/>
          </w:rPr>
          <m:t>cos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i/>
                <w:sz w:val="24"/>
              </w:rPr>
              <w:sym w:font="Symbol" w:char="F077"/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c</m:t>
            </m:r>
          </m:sub>
        </m:sSub>
        <m:r>
          <w:rPr>
            <w:rFonts w:ascii="Cambria Math" w:hAnsi="Cambria Math" w:cs="Cambria Math" w:hint="eastAsia"/>
            <w:sz w:val="24"/>
          </w:rPr>
          <m:t>t</m:t>
        </m:r>
      </m:oMath>
      <w:r w:rsidR="000D7D66">
        <w:rPr>
          <w:rFonts w:hint="eastAsia"/>
          <w:sz w:val="24"/>
        </w:rPr>
        <w:t>，输出调频信号为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o</m:t>
            </m:r>
          </m:sub>
        </m:sSub>
        <m:r>
          <w:rPr>
            <w:rFonts w:ascii="Cambria Math" w:eastAsia="Cambria Math" w:hAnsi="Cambria Math" w:cs="Cambria Math"/>
            <w:sz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m</m:t>
            </m:r>
          </m:sub>
        </m:sSub>
        <m:r>
          <w:rPr>
            <w:rFonts w:ascii="Cambria Math" w:hAnsi="Cambria Math" w:cs="Cambria Math" w:hint="eastAsia"/>
            <w:sz w:val="24"/>
          </w:rPr>
          <m:t>cos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i/>
                <w:sz w:val="24"/>
              </w:rPr>
              <w:sym w:font="Symbol" w:char="F077"/>
            </m:r>
          </m:e>
          <m:sub>
            <m:r>
              <w:rPr>
                <w:rFonts w:ascii="Cambria Math" w:hAnsi="Cambria Math" w:cs="Cambria Math"/>
                <w:sz w:val="24"/>
              </w:rPr>
              <m:t>(t)</m:t>
            </m:r>
          </m:sub>
        </m:sSub>
      </m:oMath>
      <w:r w:rsidR="00096429">
        <w:rPr>
          <w:rFonts w:hint="eastAsia"/>
          <w:sz w:val="24"/>
        </w:rPr>
        <w:t>,</w:t>
      </w:r>
      <w:r w:rsidR="00096429">
        <w:rPr>
          <w:rFonts w:hint="eastAsia"/>
          <w:sz w:val="24"/>
        </w:rPr>
        <w:t>其中：</w:t>
      </w:r>
    </w:p>
    <w:p w14:paraId="0232F6AA" w14:textId="58072435" w:rsidR="00096429" w:rsidRPr="00096429" w:rsidRDefault="0096682E" w:rsidP="00096429">
      <w:pPr>
        <w:widowControl/>
        <w:spacing w:line="276" w:lineRule="auto"/>
        <w:ind w:firstLine="480"/>
        <w:jc w:val="left"/>
        <w:rPr>
          <w:rFonts w:ascii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mbria Math" w:hint="eastAsia"/>
                  <w:i/>
                  <w:sz w:val="24"/>
                </w:rPr>
                <w:sym w:font="Symbol" w:char="F077"/>
              </m:r>
            </m:e>
            <m:sub>
              <m:r>
                <w:rPr>
                  <w:rFonts w:ascii="Cambria Math" w:hAnsi="Cambria Math" w:cs="Cambria Math"/>
                  <w:sz w:val="24"/>
                </w:rPr>
                <m:t>(t)</m:t>
              </m:r>
            </m:sub>
          </m:sSub>
          <m:r>
            <w:rPr>
              <w:rFonts w:ascii="Cambria Math" w:eastAsia="Cambria Math" w:hAnsi="Cambria Math" w:cs="Cambria Math"/>
              <w:sz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mbria Math" w:hint="eastAsia"/>
                  <w:i/>
                  <w:sz w:val="24"/>
                </w:rPr>
                <w:sym w:font="Symbol" w:char="F077"/>
              </m:r>
            </m:e>
            <m:sub>
              <m:r>
                <w:rPr>
                  <w:rFonts w:ascii="Cambria Math" w:hAnsi="Cambria Math" w:cs="Cambria Math" w:hint="eastAsia"/>
                  <w:sz w:val="24"/>
                </w:rPr>
                <m:t>c</m:t>
              </m:r>
            </m:sub>
          </m:sSub>
          <m:r>
            <w:rPr>
              <w:rFonts w:ascii="Cambria Math" w:eastAsia="Cambria Math" w:hAnsi="Cambria Math" w:cs="Cambria Math"/>
              <w:sz w:val="24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mbria Math" w:hint="eastAsia"/>
                  <w:sz w:val="24"/>
                </w:rPr>
                <m:t>k</m:t>
              </m:r>
            </m:e>
            <m:sub>
              <m:r>
                <w:rPr>
                  <w:rFonts w:ascii="Cambria Math" w:hAnsi="Cambria Math" w:cs="Cambria Math" w:hint="eastAsia"/>
                  <w:sz w:val="24"/>
                </w:rPr>
                <m:t>f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mbria Math" w:hint="eastAsia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mbria Math" w:hint="eastAsia"/>
                  <w:sz w:val="24"/>
                </w:rPr>
                <m:t>Ωm</m:t>
              </m:r>
            </m:sub>
          </m:sSub>
          <m:r>
            <w:rPr>
              <w:rFonts w:ascii="Cambria Math" w:hAnsi="Cambria Math" w:cs="Cambria Math" w:hint="eastAsia"/>
              <w:sz w:val="24"/>
            </w:rPr>
            <m:t>cosΩt</m:t>
          </m:r>
        </m:oMath>
      </m:oMathPara>
    </w:p>
    <w:p w14:paraId="7F642BC4" w14:textId="23F36ED0" w:rsidR="00A94E4B" w:rsidRDefault="003C1FC9" w:rsidP="006446CB">
      <w:pPr>
        <w:widowControl/>
        <w:spacing w:line="276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可见调幅波为一等幅度的疏密波</w:t>
      </w:r>
      <w:r w:rsidR="006446CB">
        <w:rPr>
          <w:rFonts w:ascii="宋体" w:hAnsi="宋体" w:hint="eastAsia"/>
          <w:sz w:val="24"/>
        </w:rPr>
        <w:t>。</w:t>
      </w:r>
    </w:p>
    <w:p w14:paraId="17194D67" w14:textId="0E77DE34" w:rsidR="00AD77BF" w:rsidRPr="001E01E0" w:rsidRDefault="00AD77BF" w:rsidP="00AE0F9A">
      <w:pPr>
        <w:spacing w:line="276" w:lineRule="auto"/>
        <w:rPr>
          <w:b/>
          <w:sz w:val="24"/>
        </w:rPr>
      </w:pPr>
    </w:p>
    <w:p w14:paraId="7B3D5D05" w14:textId="0E9F2FFA" w:rsidR="00E44685" w:rsidRPr="001E01E0" w:rsidRDefault="00E44685" w:rsidP="00AE0F9A">
      <w:pPr>
        <w:spacing w:line="276" w:lineRule="auto"/>
        <w:rPr>
          <w:b/>
          <w:sz w:val="24"/>
        </w:rPr>
      </w:pPr>
      <w:r w:rsidRPr="001E01E0">
        <w:rPr>
          <w:rFonts w:hint="eastAsia"/>
          <w:b/>
          <w:sz w:val="24"/>
        </w:rPr>
        <w:t>（</w:t>
      </w:r>
      <w:r w:rsidRPr="001E01E0">
        <w:rPr>
          <w:rFonts w:hint="eastAsia"/>
          <w:b/>
          <w:sz w:val="24"/>
        </w:rPr>
        <w:t>2</w:t>
      </w:r>
      <w:r w:rsidRPr="001E01E0">
        <w:rPr>
          <w:rFonts w:hint="eastAsia"/>
          <w:b/>
          <w:sz w:val="24"/>
        </w:rPr>
        <w:t>）</w:t>
      </w:r>
      <w:r w:rsidR="00341B94" w:rsidRPr="001E01E0">
        <w:rPr>
          <w:rFonts w:hint="eastAsia"/>
          <w:b/>
          <w:sz w:val="24"/>
        </w:rPr>
        <w:t>变容二极管调频原理</w:t>
      </w:r>
    </w:p>
    <w:p w14:paraId="165904ED" w14:textId="77777777" w:rsidR="006A7B44" w:rsidRDefault="00227DB9" w:rsidP="005B453B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rFonts w:hint="eastAsia"/>
          <w:sz w:val="24"/>
        </w:rPr>
        <w:t>由谐振回路瞬时频率公式</w:t>
      </w:r>
    </w:p>
    <w:p w14:paraId="10F841B5" w14:textId="701EC07A" w:rsidR="005B453B" w:rsidRPr="006A7B44" w:rsidRDefault="00227DB9" w:rsidP="005B453B">
      <w:pPr>
        <w:rPr>
          <w:sz w:val="24"/>
        </w:rPr>
      </w:pPr>
      <m:oMathPara>
        <m:oMath>
          <m:r>
            <w:rPr>
              <w:rFonts w:ascii="Cambria Math" w:hAnsi="Cambria Math" w:cs="Cambria Math" w:hint="eastAsia"/>
              <w:sz w:val="24"/>
            </w:rPr>
            <m:t>f</m:t>
          </m:r>
          <m:r>
            <w:rPr>
              <w:rFonts w:ascii="Cambria Math" w:hAnsi="Cambria Math" w:cs="Cambria Math"/>
              <w:sz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mbria Math"/>
                  <w:sz w:val="24"/>
                </w:rPr>
                <m:t>2</m:t>
              </m:r>
              <m:r>
                <w:rPr>
                  <w:rFonts w:ascii="Cambria Math" w:hAnsi="Cambria Math" w:cs="Cambria Math"/>
                  <w:i/>
                  <w:sz w:val="24"/>
                </w:rPr>
                <w:sym w:font="Symbol" w:char="F070"/>
              </m:r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 w:hint="eastAsia"/>
                      <w:sz w:val="24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 w:hint="eastAsia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4"/>
                        </w:rPr>
                        <m:t>Σ</m:t>
                      </m:r>
                    </m:sub>
                  </m:sSub>
                </m:e>
              </m:rad>
            </m:den>
          </m:f>
        </m:oMath>
      </m:oMathPara>
    </w:p>
    <w:p w14:paraId="66CAF3FD" w14:textId="0420B613" w:rsidR="006A7B44" w:rsidRDefault="00697BD5" w:rsidP="0002364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可知，若等效电容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 w:cs="Cambria Math"/>
                <w:sz w:val="24"/>
              </w:rPr>
              <m:t>Σ</m:t>
            </m:r>
          </m:sub>
        </m:sSub>
      </m:oMath>
      <w:r>
        <w:rPr>
          <w:rFonts w:hint="eastAsia"/>
          <w:sz w:val="24"/>
        </w:rPr>
        <w:t>随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cs="Cambria Math" w:hint="eastAsia"/>
                <w:sz w:val="24"/>
              </w:rPr>
              <m:t>Ω</m:t>
            </m:r>
          </m:sub>
        </m:sSub>
      </m:oMath>
      <w:r>
        <w:rPr>
          <w:rFonts w:hint="eastAsia"/>
          <w:sz w:val="24"/>
        </w:rPr>
        <w:t>按一定规律变化</w:t>
      </w:r>
      <w:r w:rsidR="00B04B27">
        <w:rPr>
          <w:rFonts w:hint="eastAsia"/>
          <w:sz w:val="24"/>
        </w:rPr>
        <w:t>，则可使调频信号的瞬时频率随调制信号作线性变化</w:t>
      </w:r>
      <w:r w:rsidR="00111846">
        <w:rPr>
          <w:rFonts w:hint="eastAsia"/>
          <w:sz w:val="24"/>
        </w:rPr>
        <w:t>，</w:t>
      </w:r>
      <w:r w:rsidR="00023647">
        <w:rPr>
          <w:rFonts w:hint="eastAsia"/>
          <w:sz w:val="24"/>
        </w:rPr>
        <w:t>从而实现调频。</w:t>
      </w:r>
    </w:p>
    <w:p w14:paraId="70C75494" w14:textId="77777777" w:rsidR="003C5C84" w:rsidRDefault="00987725" w:rsidP="005B453B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</w:p>
    <w:p w14:paraId="101202FB" w14:textId="2544572D" w:rsidR="00526FF2" w:rsidRDefault="00057CB1" w:rsidP="003C5C8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而</w:t>
      </w:r>
      <w:r w:rsidR="00987725">
        <w:rPr>
          <w:rFonts w:hint="eastAsia"/>
          <w:sz w:val="24"/>
        </w:rPr>
        <w:t>变容二极管</w:t>
      </w:r>
      <w:r w:rsidR="00215B1D">
        <w:rPr>
          <w:rFonts w:hint="eastAsia"/>
          <w:sz w:val="24"/>
        </w:rPr>
        <w:t>工作在截止状态，</w:t>
      </w:r>
      <w:r w:rsidR="00030F83">
        <w:rPr>
          <w:rFonts w:hint="eastAsia"/>
          <w:sz w:val="24"/>
        </w:rPr>
        <w:t>其结电容与</w:t>
      </w:r>
      <w:r w:rsidR="001B40DB">
        <w:rPr>
          <w:rFonts w:hint="eastAsia"/>
          <w:sz w:val="24"/>
        </w:rPr>
        <w:t>调制</w:t>
      </w:r>
      <w:r w:rsidR="00030F83">
        <w:rPr>
          <w:rFonts w:hint="eastAsia"/>
          <w:sz w:val="24"/>
        </w:rPr>
        <w:t>电压满足：</w:t>
      </w:r>
    </w:p>
    <w:p w14:paraId="21934D19" w14:textId="4FB1C68D" w:rsidR="00030F83" w:rsidRPr="006A7B44" w:rsidRDefault="0096682E" w:rsidP="00030F83">
      <w:pPr>
        <w:rPr>
          <w:sz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Cambria Math" w:hint="eastAsia"/>
                  <w:sz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Cambria Math" w:hint="eastAsia"/>
                  <w:sz w:val="24"/>
                </w:rPr>
                <m:t>j</m:t>
              </m:r>
            </m:sub>
          </m:sSub>
          <m:r>
            <w:rPr>
              <w:rFonts w:ascii="Cambria Math" w:hAnsi="Cambria Math" w:cs="Cambria Math"/>
              <w:sz w:val="24"/>
            </w:rPr>
            <m:t>=</m:t>
          </m:r>
          <m:f>
            <m:fPr>
              <m:ctrlPr>
                <w:rPr>
                  <w:rFonts w:ascii="Cambria Math" w:hAnsi="Cambria Math" w:cs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mbria Math" w:hint="eastAsia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mbria Math"/>
                      <w:sz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Cambria Math"/>
                      <w:sz w:val="24"/>
                    </w:rPr>
                    <m:t>`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sz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  <w:sz w:val="24"/>
                    </w:rPr>
                    <m:t>cosΩt</m:t>
                  </m:r>
                  <m:r>
                    <w:rPr>
                      <w:rFonts w:ascii="Cambria Math" w:hAnsi="Cambria Math" w:cs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mbria Math"/>
                      <w:sz w:val="24"/>
                    </w:rPr>
                    <m:t>γ</m:t>
                  </m:r>
                </m:sup>
              </m:sSup>
            </m:den>
          </m:f>
        </m:oMath>
      </m:oMathPara>
    </w:p>
    <w:p w14:paraId="6CE02D4D" w14:textId="265A2934" w:rsidR="00030F83" w:rsidRPr="00023647" w:rsidRDefault="008D3CD3" w:rsidP="003C5C8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正确选择</w:t>
      </w:r>
      <w:r w:rsidR="00830A56">
        <w:rPr>
          <w:rFonts w:hint="eastAsia"/>
          <w:sz w:val="24"/>
        </w:rPr>
        <w:t>电路的形式以及</w:t>
      </w:r>
      <w:r w:rsidR="00057CB1">
        <w:rPr>
          <w:rFonts w:hint="eastAsia"/>
          <w:sz w:val="24"/>
        </w:rPr>
        <w:t>选频回路中其他电容</w:t>
      </w:r>
      <w:r>
        <w:rPr>
          <w:rFonts w:ascii="Cambria Math" w:hAnsi="Cambria Math" w:hint="eastAsia"/>
          <w:sz w:val="24"/>
        </w:rPr>
        <w:t>的值，</w:t>
      </w:r>
      <w:r w:rsidR="00057CB1">
        <w:rPr>
          <w:rFonts w:ascii="Cambria Math" w:hAnsi="Cambria Math" w:hint="eastAsia"/>
          <w:sz w:val="24"/>
        </w:rPr>
        <w:t>经过近似处理可以得到线性调频关系，从而</w:t>
      </w:r>
      <w:r w:rsidR="00040346">
        <w:rPr>
          <w:rFonts w:ascii="Cambria Math" w:hAnsi="Cambria Math" w:hint="eastAsia"/>
          <w:sz w:val="24"/>
        </w:rPr>
        <w:t>实现变容二极管调频。</w:t>
      </w:r>
    </w:p>
    <w:p w14:paraId="45795E8C" w14:textId="7A145EC2" w:rsidR="005E77B2" w:rsidRPr="00EB726C" w:rsidRDefault="005E77B2" w:rsidP="005E77B2">
      <w:pPr>
        <w:pStyle w:val="2"/>
        <w:spacing w:line="276" w:lineRule="auto"/>
      </w:pPr>
      <w:bookmarkStart w:id="5" w:name="_Toc71566366"/>
      <w:r>
        <w:rPr>
          <w:rFonts w:hint="eastAsia"/>
        </w:rPr>
        <w:lastRenderedPageBreak/>
        <w:t>四</w:t>
      </w:r>
      <w:r w:rsidRPr="00EB726C">
        <w:rPr>
          <w:rFonts w:hint="eastAsia"/>
        </w:rPr>
        <w:t>、</w:t>
      </w:r>
      <w:r>
        <w:rPr>
          <w:rFonts w:hint="eastAsia"/>
        </w:rPr>
        <w:t>实验内容</w:t>
      </w:r>
      <w:r w:rsidR="000A7448">
        <w:rPr>
          <w:rFonts w:hint="eastAsia"/>
        </w:rPr>
        <w:t>及步骤</w:t>
      </w:r>
      <w:bookmarkEnd w:id="5"/>
    </w:p>
    <w:p w14:paraId="6B37BE21" w14:textId="7EC41054" w:rsidR="009272CC" w:rsidRPr="009272CC" w:rsidRDefault="009272CC" w:rsidP="00FF4C82">
      <w:pPr>
        <w:spacing w:line="276" w:lineRule="auto"/>
        <w:rPr>
          <w:b/>
          <w:sz w:val="24"/>
        </w:rPr>
      </w:pPr>
      <w:r w:rsidRPr="009272CC">
        <w:rPr>
          <w:rFonts w:hint="eastAsia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01541A73" wp14:editId="775725B8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274310" cy="208534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C82" w:rsidRPr="001E01E0">
        <w:rPr>
          <w:rFonts w:hint="eastAsia"/>
          <w:b/>
          <w:sz w:val="24"/>
        </w:rPr>
        <w:t>（</w:t>
      </w:r>
      <w:r w:rsidR="00FF4C82" w:rsidRPr="001E01E0">
        <w:rPr>
          <w:rFonts w:hint="eastAsia"/>
          <w:b/>
          <w:sz w:val="24"/>
        </w:rPr>
        <w:t>1</w:t>
      </w:r>
      <w:r w:rsidR="00FF4C82" w:rsidRPr="001E01E0">
        <w:rPr>
          <w:rFonts w:hint="eastAsia"/>
          <w:b/>
          <w:sz w:val="24"/>
        </w:rPr>
        <w:t>）</w:t>
      </w:r>
      <w:r w:rsidR="00FF4C82">
        <w:rPr>
          <w:rFonts w:hint="eastAsia"/>
          <w:b/>
          <w:sz w:val="24"/>
        </w:rPr>
        <w:t>根据调频原理设计电路</w:t>
      </w:r>
    </w:p>
    <w:p w14:paraId="55A14809" w14:textId="4B62798C" w:rsidR="00C35702" w:rsidRDefault="00C35702" w:rsidP="00C35702">
      <w:pPr>
        <w:spacing w:line="360" w:lineRule="auto"/>
        <w:jc w:val="center"/>
        <w:rPr>
          <w:rFonts w:ascii="新宋体" w:eastAsia="新宋体" w:hAnsi="新宋体"/>
          <w:sz w:val="22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 xml:space="preserve">.1 </w:t>
      </w:r>
      <w:r>
        <w:rPr>
          <w:rFonts w:ascii="宋体" w:hAnsi="宋体" w:hint="eastAsia"/>
          <w:sz w:val="24"/>
          <w:szCs w:val="28"/>
        </w:rPr>
        <w:t>变容二极管调频电路原理</w:t>
      </w:r>
      <w:r w:rsidRPr="00BA1292">
        <w:rPr>
          <w:rFonts w:ascii="新宋体" w:eastAsia="新宋体" w:hAnsi="新宋体" w:hint="eastAsia"/>
          <w:sz w:val="22"/>
        </w:rPr>
        <w:t>图</w:t>
      </w:r>
    </w:p>
    <w:p w14:paraId="142E1F68" w14:textId="6EDD2600" w:rsidR="00FF4C82" w:rsidRPr="00753C31" w:rsidRDefault="009272CC" w:rsidP="002F47B7">
      <w:pPr>
        <w:pStyle w:val="TOC2"/>
        <w:rPr>
          <w:rStyle w:val="a3"/>
          <w:rFonts w:ascii="宋体" w:hAnsi="宋体"/>
          <w:noProof/>
          <w:color w:val="auto"/>
          <w:u w:val="none"/>
        </w:rPr>
      </w:pPr>
      <w:r>
        <w:rPr>
          <w:rStyle w:val="a3"/>
          <w:rFonts w:ascii="宋体" w:hAnsi="宋体" w:hint="eastAsia"/>
          <w:noProof/>
          <w:color w:val="auto"/>
          <w:u w:val="none"/>
        </w:rPr>
        <w:t>其中Q</w:t>
      </w:r>
      <w:r>
        <w:rPr>
          <w:rStyle w:val="a3"/>
          <w:rFonts w:ascii="宋体" w:hAnsi="宋体"/>
          <w:noProof/>
          <w:color w:val="auto"/>
          <w:u w:val="none"/>
        </w:rPr>
        <w:t>1</w:t>
      </w:r>
      <w:r w:rsidR="0044327C">
        <w:rPr>
          <w:rStyle w:val="a3"/>
          <w:rFonts w:ascii="宋体" w:hAnsi="宋体" w:hint="eastAsia"/>
          <w:noProof/>
          <w:color w:val="auto"/>
          <w:u w:val="none"/>
        </w:rPr>
        <w:t>为共基组态的</w:t>
      </w:r>
      <w:r w:rsidR="005E43A9">
        <w:rPr>
          <w:rStyle w:val="a3"/>
          <w:rFonts w:ascii="宋体" w:hAnsi="宋体" w:hint="eastAsia"/>
          <w:noProof/>
          <w:color w:val="auto"/>
          <w:u w:val="none"/>
        </w:rPr>
        <w:t>射极跟随器</w:t>
      </w:r>
      <w:r w:rsidR="00667C12">
        <w:rPr>
          <w:rStyle w:val="a3"/>
          <w:rFonts w:ascii="宋体" w:hAnsi="宋体" w:hint="eastAsia"/>
          <w:noProof/>
          <w:color w:val="auto"/>
          <w:u w:val="none"/>
        </w:rPr>
        <w:t>，用于提高带负载能力，减小负载对调频</w:t>
      </w:r>
      <w:r w:rsidR="00667C12" w:rsidRPr="00753C31">
        <w:rPr>
          <w:rStyle w:val="a3"/>
          <w:rFonts w:ascii="宋体" w:hAnsi="宋体" w:hint="eastAsia"/>
          <w:noProof/>
          <w:color w:val="auto"/>
          <w:u w:val="none"/>
        </w:rPr>
        <w:t>电路</w:t>
      </w:r>
      <w:r w:rsidR="00BB5A9A" w:rsidRPr="00753C31">
        <w:rPr>
          <w:rStyle w:val="a3"/>
          <w:rFonts w:ascii="宋体" w:hAnsi="宋体" w:hint="eastAsia"/>
          <w:noProof/>
          <w:color w:val="auto"/>
          <w:u w:val="none"/>
        </w:rPr>
        <w:t>的影响</w:t>
      </w:r>
      <w:r w:rsidR="00E420B7" w:rsidRPr="00753C31">
        <w:rPr>
          <w:rStyle w:val="a3"/>
          <w:rFonts w:ascii="宋体" w:hAnsi="宋体" w:hint="eastAsia"/>
          <w:noProof/>
          <w:color w:val="auto"/>
          <w:u w:val="none"/>
        </w:rPr>
        <w:t>；</w:t>
      </w:r>
      <w:r w:rsidR="00867C03" w:rsidRPr="00753C31">
        <w:rPr>
          <w:rStyle w:val="a3"/>
          <w:rFonts w:ascii="宋体" w:hAnsi="宋体" w:hint="eastAsia"/>
          <w:noProof/>
          <w:color w:val="auto"/>
          <w:u w:val="none"/>
        </w:rPr>
        <w:t>Q</w:t>
      </w:r>
      <w:r w:rsidR="00867C03" w:rsidRPr="00753C31">
        <w:rPr>
          <w:rStyle w:val="a3"/>
          <w:rFonts w:ascii="宋体" w:hAnsi="宋体"/>
          <w:noProof/>
          <w:color w:val="auto"/>
          <w:u w:val="none"/>
        </w:rPr>
        <w:t>2</w:t>
      </w:r>
      <w:r w:rsidR="00867C03" w:rsidRPr="00753C31">
        <w:rPr>
          <w:rStyle w:val="a3"/>
          <w:rFonts w:ascii="宋体" w:hAnsi="宋体" w:hint="eastAsia"/>
          <w:noProof/>
          <w:color w:val="auto"/>
          <w:u w:val="none"/>
        </w:rPr>
        <w:t>为电容三端式西勒振荡电路</w:t>
      </w:r>
      <w:r w:rsidR="00E420B7" w:rsidRPr="00753C31">
        <w:rPr>
          <w:rStyle w:val="a3"/>
          <w:rFonts w:ascii="宋体" w:hAnsi="宋体" w:hint="eastAsia"/>
          <w:noProof/>
          <w:color w:val="auto"/>
          <w:u w:val="none"/>
        </w:rPr>
        <w:t>；</w:t>
      </w:r>
      <w:r w:rsidR="00B23136" w:rsidRPr="00753C31">
        <w:rPr>
          <w:rStyle w:val="a3"/>
          <w:rFonts w:ascii="宋体" w:hAnsi="宋体" w:hint="eastAsia"/>
          <w:noProof/>
          <w:color w:val="auto"/>
          <w:u w:val="none"/>
        </w:rPr>
        <w:t>D</w:t>
      </w:r>
      <w:r w:rsidR="00B23136" w:rsidRPr="00753C31">
        <w:rPr>
          <w:rStyle w:val="a3"/>
          <w:rFonts w:ascii="宋体" w:hAnsi="宋体"/>
          <w:noProof/>
          <w:color w:val="auto"/>
          <w:u w:val="none"/>
        </w:rPr>
        <w:t>1</w:t>
      </w:r>
      <w:r w:rsidR="00B23136" w:rsidRPr="00753C31">
        <w:rPr>
          <w:rStyle w:val="a3"/>
          <w:rFonts w:ascii="宋体" w:hAnsi="宋体" w:hint="eastAsia"/>
          <w:noProof/>
          <w:color w:val="auto"/>
          <w:u w:val="none"/>
        </w:rPr>
        <w:t>为变容二极管，</w:t>
      </w:r>
      <w:r w:rsidR="00770E06" w:rsidRPr="00753C31">
        <w:rPr>
          <w:rStyle w:val="a3"/>
          <w:rFonts w:ascii="宋体" w:hAnsi="宋体" w:hint="eastAsia"/>
          <w:noProof/>
          <w:color w:val="auto"/>
          <w:u w:val="none"/>
        </w:rPr>
        <w:t>调制信号由</w:t>
      </w:r>
      <w:r w:rsidR="00AE2642" w:rsidRPr="00753C31">
        <w:rPr>
          <w:rStyle w:val="a3"/>
          <w:rFonts w:ascii="宋体" w:hAnsi="宋体" w:hint="eastAsia"/>
          <w:noProof/>
          <w:color w:val="auto"/>
          <w:u w:val="none"/>
        </w:rPr>
        <w:t>输入</w:t>
      </w:r>
      <w:r w:rsidR="00770E06" w:rsidRPr="00753C31">
        <w:rPr>
          <w:rStyle w:val="a3"/>
          <w:rFonts w:ascii="宋体" w:hAnsi="宋体" w:hint="eastAsia"/>
          <w:noProof/>
          <w:color w:val="auto"/>
          <w:u w:val="none"/>
        </w:rPr>
        <w:t>IN端加在变容二极管D</w:t>
      </w:r>
      <w:r w:rsidR="00770E06" w:rsidRPr="00753C31">
        <w:rPr>
          <w:rStyle w:val="a3"/>
          <w:rFonts w:ascii="宋体" w:hAnsi="宋体"/>
          <w:noProof/>
          <w:color w:val="auto"/>
          <w:u w:val="none"/>
        </w:rPr>
        <w:t>1</w:t>
      </w:r>
      <w:r w:rsidR="00770E06" w:rsidRPr="00753C31">
        <w:rPr>
          <w:rStyle w:val="a3"/>
          <w:rFonts w:ascii="宋体" w:hAnsi="宋体" w:hint="eastAsia"/>
          <w:noProof/>
          <w:color w:val="auto"/>
          <w:u w:val="none"/>
        </w:rPr>
        <w:t>上</w:t>
      </w:r>
      <w:r w:rsidR="00B16DE6" w:rsidRPr="00753C31">
        <w:rPr>
          <w:rStyle w:val="a3"/>
          <w:rFonts w:ascii="宋体" w:hAnsi="宋体" w:hint="eastAsia"/>
          <w:noProof/>
          <w:color w:val="auto"/>
          <w:u w:val="none"/>
        </w:rPr>
        <w:t>。</w:t>
      </w:r>
    </w:p>
    <w:p w14:paraId="5EE2E571" w14:textId="1FF23256" w:rsidR="00100525" w:rsidRPr="00753C31" w:rsidRDefault="00100525" w:rsidP="00100525">
      <w:pPr>
        <w:rPr>
          <w:sz w:val="24"/>
        </w:rPr>
      </w:pPr>
      <w:r w:rsidRPr="00753C31">
        <w:rPr>
          <w:sz w:val="24"/>
        </w:rPr>
        <w:tab/>
      </w:r>
      <w:r w:rsidRPr="00753C31">
        <w:rPr>
          <w:rFonts w:hint="eastAsia"/>
          <w:sz w:val="24"/>
        </w:rPr>
        <w:t>RP</w:t>
      </w:r>
      <w:r w:rsidRPr="00753C31">
        <w:rPr>
          <w:sz w:val="24"/>
        </w:rPr>
        <w:t>1</w:t>
      </w:r>
      <w:r w:rsidRPr="00753C31">
        <w:rPr>
          <w:rFonts w:hint="eastAsia"/>
          <w:sz w:val="24"/>
        </w:rPr>
        <w:t>可改变</w:t>
      </w:r>
      <w:r w:rsidR="006E098D" w:rsidRPr="00753C31">
        <w:rPr>
          <w:rFonts w:hint="eastAsia"/>
          <w:sz w:val="24"/>
        </w:rPr>
        <w:t>Q</w:t>
      </w:r>
      <w:r w:rsidR="006E098D" w:rsidRPr="00753C31">
        <w:rPr>
          <w:sz w:val="24"/>
        </w:rPr>
        <w:t>1</w:t>
      </w:r>
      <w:r w:rsidR="009C06BF" w:rsidRPr="00753C31">
        <w:rPr>
          <w:rFonts w:hint="eastAsia"/>
          <w:sz w:val="24"/>
        </w:rPr>
        <w:t>、</w:t>
      </w:r>
      <w:r w:rsidRPr="00753C31">
        <w:rPr>
          <w:rFonts w:hint="eastAsia"/>
          <w:sz w:val="24"/>
        </w:rPr>
        <w:t>Q</w:t>
      </w:r>
      <w:r w:rsidRPr="00753C31">
        <w:rPr>
          <w:sz w:val="24"/>
        </w:rPr>
        <w:t>2</w:t>
      </w:r>
      <w:r w:rsidRPr="00753C31">
        <w:rPr>
          <w:rFonts w:hint="eastAsia"/>
          <w:sz w:val="24"/>
        </w:rPr>
        <w:t>的静态工作点</w:t>
      </w:r>
      <w:r w:rsidR="00A75D08" w:rsidRPr="00753C31">
        <w:rPr>
          <w:rFonts w:hint="eastAsia"/>
          <w:sz w:val="24"/>
        </w:rPr>
        <w:t>；</w:t>
      </w:r>
      <w:r w:rsidR="003F5F24" w:rsidRPr="00753C31">
        <w:rPr>
          <w:rFonts w:hint="eastAsia"/>
          <w:sz w:val="24"/>
        </w:rPr>
        <w:t>RP</w:t>
      </w:r>
      <w:r w:rsidR="003F5F24" w:rsidRPr="00753C31">
        <w:rPr>
          <w:sz w:val="24"/>
        </w:rPr>
        <w:t>2</w:t>
      </w:r>
      <w:r w:rsidR="003F5F24" w:rsidRPr="00753C31">
        <w:rPr>
          <w:rFonts w:hint="eastAsia"/>
          <w:sz w:val="24"/>
        </w:rPr>
        <w:t>可改变</w:t>
      </w:r>
      <w:r w:rsidR="003F5F24" w:rsidRPr="00753C31">
        <w:rPr>
          <w:rFonts w:hint="eastAsia"/>
          <w:sz w:val="24"/>
        </w:rPr>
        <w:t>D</w:t>
      </w:r>
      <w:r w:rsidR="003F5F24" w:rsidRPr="00753C31">
        <w:rPr>
          <w:sz w:val="24"/>
        </w:rPr>
        <w:t>1</w:t>
      </w:r>
      <w:r w:rsidR="003F5F24" w:rsidRPr="00753C31">
        <w:rPr>
          <w:rFonts w:hint="eastAsia"/>
          <w:sz w:val="24"/>
        </w:rPr>
        <w:t>两端的静态电压</w:t>
      </w:r>
      <w:r w:rsidR="00A75D08" w:rsidRPr="00753C31">
        <w:rPr>
          <w:rFonts w:hint="eastAsia"/>
          <w:sz w:val="24"/>
        </w:rPr>
        <w:t>，从而调整其工作点在线性区；</w:t>
      </w:r>
      <w:r w:rsidR="009B0C75" w:rsidRPr="00753C31">
        <w:rPr>
          <w:rFonts w:hint="eastAsia"/>
          <w:sz w:val="24"/>
        </w:rPr>
        <w:t>RP</w:t>
      </w:r>
      <w:r w:rsidR="009B0C75" w:rsidRPr="00753C31">
        <w:rPr>
          <w:sz w:val="24"/>
        </w:rPr>
        <w:t>3</w:t>
      </w:r>
      <w:r w:rsidR="009B0C75" w:rsidRPr="00753C31">
        <w:rPr>
          <w:rFonts w:hint="eastAsia"/>
          <w:sz w:val="24"/>
        </w:rPr>
        <w:t>可通过调整输出信号分压比</w:t>
      </w:r>
      <w:proofErr w:type="gramStart"/>
      <w:r w:rsidR="009B0C75" w:rsidRPr="00753C31">
        <w:rPr>
          <w:rFonts w:hint="eastAsia"/>
          <w:sz w:val="24"/>
        </w:rPr>
        <w:t>例改变</w:t>
      </w:r>
      <w:proofErr w:type="gramEnd"/>
      <w:r w:rsidR="009B0C75" w:rsidRPr="00753C31">
        <w:rPr>
          <w:rFonts w:hint="eastAsia"/>
          <w:sz w:val="24"/>
        </w:rPr>
        <w:t>输出信号幅度。</w:t>
      </w:r>
    </w:p>
    <w:p w14:paraId="30EB2712" w14:textId="77777777" w:rsidR="00BC434D" w:rsidRDefault="00BC434D" w:rsidP="00BC434D">
      <w:pPr>
        <w:spacing w:line="276" w:lineRule="auto"/>
        <w:rPr>
          <w:b/>
          <w:sz w:val="24"/>
        </w:rPr>
      </w:pPr>
    </w:p>
    <w:p w14:paraId="70F79611" w14:textId="75E4F17B" w:rsidR="00BC434D" w:rsidRPr="009272CC" w:rsidRDefault="007928E6" w:rsidP="00BC434D">
      <w:pPr>
        <w:spacing w:line="276" w:lineRule="auto"/>
        <w:rPr>
          <w:b/>
          <w:sz w:val="24"/>
        </w:rPr>
      </w:pPr>
      <w:r w:rsidRPr="007928E6">
        <w:rPr>
          <w:noProof/>
        </w:rPr>
        <w:drawing>
          <wp:anchor distT="0" distB="0" distL="114300" distR="114300" simplePos="0" relativeHeight="251665408" behindDoc="0" locked="0" layoutInCell="1" allowOverlap="1" wp14:anchorId="26CDAF76" wp14:editId="6B10F9B6">
            <wp:simplePos x="0" y="0"/>
            <wp:positionH relativeFrom="margin">
              <wp:align>right</wp:align>
            </wp:positionH>
            <wp:positionV relativeFrom="paragraph">
              <wp:posOffset>300648</wp:posOffset>
            </wp:positionV>
            <wp:extent cx="5274310" cy="3042920"/>
            <wp:effectExtent l="0" t="0" r="2540" b="508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34D">
        <w:rPr>
          <w:rFonts w:hint="eastAsia"/>
          <w:b/>
          <w:sz w:val="24"/>
        </w:rPr>
        <w:t>（</w:t>
      </w:r>
      <w:r w:rsidR="00BC434D">
        <w:rPr>
          <w:rFonts w:hint="eastAsia"/>
          <w:b/>
          <w:sz w:val="24"/>
        </w:rPr>
        <w:t>2</w:t>
      </w:r>
      <w:r w:rsidR="00BC434D" w:rsidRPr="001E01E0">
        <w:rPr>
          <w:rFonts w:hint="eastAsia"/>
          <w:b/>
          <w:sz w:val="24"/>
        </w:rPr>
        <w:t>）</w:t>
      </w:r>
      <w:r w:rsidR="00BC434D">
        <w:rPr>
          <w:rFonts w:hint="eastAsia"/>
          <w:b/>
          <w:sz w:val="24"/>
        </w:rPr>
        <w:t>由原理图设计</w:t>
      </w:r>
      <w:r w:rsidR="00BC434D">
        <w:rPr>
          <w:rFonts w:hint="eastAsia"/>
          <w:b/>
          <w:sz w:val="24"/>
        </w:rPr>
        <w:t>PCB</w:t>
      </w:r>
    </w:p>
    <w:p w14:paraId="457D409E" w14:textId="1B611505" w:rsidR="00515428" w:rsidRDefault="00515428" w:rsidP="00515428">
      <w:pPr>
        <w:spacing w:line="360" w:lineRule="auto"/>
        <w:jc w:val="center"/>
        <w:rPr>
          <w:rFonts w:ascii="新宋体" w:eastAsia="新宋体" w:hAnsi="新宋体"/>
          <w:sz w:val="22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2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4"/>
          <w:szCs w:val="28"/>
        </w:rPr>
        <w:t>变容二极管调频电路PCB设计图</w:t>
      </w:r>
    </w:p>
    <w:p w14:paraId="0702935E" w14:textId="51FCF7AA" w:rsidR="00896498" w:rsidRDefault="007044F4" w:rsidP="00896498">
      <w:pPr>
        <w:rPr>
          <w:rStyle w:val="a3"/>
          <w:rFonts w:ascii="宋体" w:hAnsi="宋体"/>
          <w:noProof/>
          <w:color w:val="auto"/>
          <w:sz w:val="24"/>
          <w:u w:val="none"/>
        </w:rPr>
      </w:pPr>
      <w:r w:rsidRPr="007044F4">
        <w:rPr>
          <w:rStyle w:val="a3"/>
          <w:rFonts w:ascii="宋体" w:hAnsi="宋体" w:hint="eastAsia"/>
          <w:noProof/>
          <w:color w:val="auto"/>
          <w:sz w:val="24"/>
          <w:u w:val="none"/>
        </w:rPr>
        <w:t xml:space="preserve"> </w:t>
      </w:r>
      <w:r w:rsidRPr="007044F4">
        <w:rPr>
          <w:rStyle w:val="a3"/>
          <w:rFonts w:ascii="宋体" w:hAnsi="宋体"/>
          <w:noProof/>
          <w:color w:val="auto"/>
          <w:sz w:val="24"/>
          <w:u w:val="none"/>
        </w:rPr>
        <w:t xml:space="preserve">  </w:t>
      </w:r>
      <w:r w:rsidR="006C31C8">
        <w:rPr>
          <w:rStyle w:val="a3"/>
          <w:rFonts w:ascii="宋体" w:hAnsi="宋体"/>
          <w:noProof/>
          <w:color w:val="auto"/>
          <w:sz w:val="24"/>
          <w:u w:val="none"/>
        </w:rPr>
        <w:t xml:space="preserve"> </w:t>
      </w:r>
      <w:r w:rsidRPr="007044F4">
        <w:rPr>
          <w:rStyle w:val="a3"/>
          <w:rFonts w:ascii="宋体" w:hAnsi="宋体"/>
          <w:noProof/>
          <w:color w:val="auto"/>
          <w:sz w:val="24"/>
          <w:u w:val="none"/>
        </w:rPr>
        <w:t>按照信号流向摆放元件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，直流电</w:t>
      </w:r>
      <w:r w:rsidR="00D0629C">
        <w:rPr>
          <w:rStyle w:val="a3"/>
          <w:rFonts w:ascii="宋体" w:hAnsi="宋体" w:hint="eastAsia"/>
          <w:noProof/>
          <w:color w:val="auto"/>
          <w:sz w:val="24"/>
          <w:u w:val="none"/>
        </w:rPr>
        <w:t>压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先经过去耦电容C</w:t>
      </w:r>
      <w:r>
        <w:rPr>
          <w:rStyle w:val="a3"/>
          <w:rFonts w:ascii="宋体" w:hAnsi="宋体"/>
          <w:noProof/>
          <w:color w:val="auto"/>
          <w:sz w:val="24"/>
          <w:u w:val="none"/>
        </w:rPr>
        <w:t>1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、C</w:t>
      </w:r>
      <w:r>
        <w:rPr>
          <w:rStyle w:val="a3"/>
          <w:rFonts w:ascii="宋体" w:hAnsi="宋体"/>
          <w:noProof/>
          <w:color w:val="auto"/>
          <w:sz w:val="24"/>
          <w:u w:val="none"/>
        </w:rPr>
        <w:t>2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再加载在元件上</w:t>
      </w:r>
      <w:r w:rsidR="00D0629C">
        <w:rPr>
          <w:rStyle w:val="a3"/>
          <w:rFonts w:ascii="宋体" w:hAnsi="宋体" w:hint="eastAsia"/>
          <w:noProof/>
          <w:color w:val="auto"/>
          <w:sz w:val="24"/>
          <w:u w:val="none"/>
        </w:rPr>
        <w:t>；</w:t>
      </w:r>
      <w:r w:rsidR="00D65ACD">
        <w:rPr>
          <w:rStyle w:val="a3"/>
          <w:rFonts w:ascii="宋体" w:hAnsi="宋体" w:hint="eastAsia"/>
          <w:noProof/>
          <w:color w:val="auto"/>
          <w:sz w:val="24"/>
          <w:u w:val="none"/>
        </w:rPr>
        <w:t>同时</w:t>
      </w:r>
      <w:r w:rsidR="006C31C8">
        <w:rPr>
          <w:rStyle w:val="a3"/>
          <w:rFonts w:ascii="宋体" w:hAnsi="宋体" w:hint="eastAsia"/>
          <w:noProof/>
          <w:color w:val="auto"/>
          <w:sz w:val="24"/>
          <w:u w:val="none"/>
        </w:rPr>
        <w:t>尽可能减短布线长度</w:t>
      </w:r>
      <w:r w:rsidR="002C6F34">
        <w:rPr>
          <w:rStyle w:val="a3"/>
          <w:rFonts w:ascii="宋体" w:hAnsi="宋体" w:hint="eastAsia"/>
          <w:noProof/>
          <w:color w:val="auto"/>
          <w:sz w:val="24"/>
          <w:u w:val="none"/>
        </w:rPr>
        <w:t>；信号输入输出端采用</w:t>
      </w:r>
      <w:r w:rsidR="00AA58B5">
        <w:rPr>
          <w:rStyle w:val="a3"/>
          <w:rFonts w:ascii="宋体" w:hAnsi="宋体" w:hint="eastAsia"/>
          <w:noProof/>
          <w:color w:val="auto"/>
          <w:sz w:val="24"/>
          <w:u w:val="none"/>
        </w:rPr>
        <w:t>抗干扰能力较强</w:t>
      </w:r>
      <w:r w:rsidR="002C6F34">
        <w:rPr>
          <w:rStyle w:val="a3"/>
          <w:rFonts w:ascii="宋体" w:hAnsi="宋体" w:hint="eastAsia"/>
          <w:noProof/>
          <w:color w:val="auto"/>
          <w:sz w:val="24"/>
          <w:u w:val="none"/>
        </w:rPr>
        <w:t>的</w:t>
      </w:r>
      <w:r w:rsidR="00C2112E">
        <w:rPr>
          <w:rStyle w:val="a3"/>
          <w:rFonts w:ascii="宋体" w:hAnsi="宋体" w:hint="eastAsia"/>
          <w:noProof/>
          <w:color w:val="auto"/>
          <w:sz w:val="24"/>
          <w:u w:val="none"/>
        </w:rPr>
        <w:t>SMB端子</w:t>
      </w:r>
      <w:r w:rsidR="00542D64">
        <w:rPr>
          <w:rStyle w:val="a3"/>
          <w:rFonts w:ascii="宋体" w:hAnsi="宋体" w:hint="eastAsia"/>
          <w:noProof/>
          <w:color w:val="auto"/>
          <w:sz w:val="24"/>
          <w:u w:val="none"/>
        </w:rPr>
        <w:t>，</w:t>
      </w:r>
      <w:r w:rsidR="00992DBF">
        <w:rPr>
          <w:rStyle w:val="a3"/>
          <w:rFonts w:ascii="宋体" w:hAnsi="宋体" w:hint="eastAsia"/>
          <w:noProof/>
          <w:color w:val="auto"/>
          <w:sz w:val="24"/>
          <w:u w:val="none"/>
        </w:rPr>
        <w:t>提高信号完整性；</w:t>
      </w:r>
      <w:r w:rsidR="00542D64">
        <w:rPr>
          <w:rStyle w:val="a3"/>
          <w:rFonts w:ascii="宋体" w:hAnsi="宋体" w:hint="eastAsia"/>
          <w:noProof/>
          <w:color w:val="auto"/>
          <w:sz w:val="24"/>
          <w:u w:val="none"/>
        </w:rPr>
        <w:t>PCB双面接地铺铜，</w:t>
      </w:r>
      <w:r w:rsidR="004A391E">
        <w:rPr>
          <w:rStyle w:val="a3"/>
          <w:rFonts w:ascii="宋体" w:hAnsi="宋体" w:hint="eastAsia"/>
          <w:noProof/>
          <w:color w:val="auto"/>
          <w:sz w:val="24"/>
          <w:u w:val="none"/>
        </w:rPr>
        <w:t>增加屏蔽作用，减少直流回路阻抗。</w:t>
      </w:r>
    </w:p>
    <w:p w14:paraId="04BC8AAB" w14:textId="0CF58E58" w:rsidR="007044F4" w:rsidRDefault="00992DBF" w:rsidP="00896498">
      <w:pPr>
        <w:rPr>
          <w:rStyle w:val="a3"/>
          <w:rFonts w:ascii="宋体" w:hAnsi="宋体"/>
          <w:noProof/>
          <w:color w:val="auto"/>
          <w:sz w:val="24"/>
          <w:u w:val="none"/>
        </w:rPr>
      </w:pPr>
      <w:r w:rsidRPr="00992DBF">
        <w:rPr>
          <w:rStyle w:val="a3"/>
          <w:rFonts w:ascii="宋体" w:hAnsi="宋体"/>
          <w:noProof/>
          <w:color w:val="auto"/>
          <w:sz w:val="24"/>
          <w:u w:val="none"/>
        </w:rPr>
        <w:lastRenderedPageBreak/>
        <w:drawing>
          <wp:anchor distT="0" distB="0" distL="114300" distR="114300" simplePos="0" relativeHeight="251668480" behindDoc="0" locked="0" layoutInCell="1" allowOverlap="1" wp14:anchorId="7EA71917" wp14:editId="5A1EEF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05350" cy="3526463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2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5BC21" w14:textId="078020D3" w:rsidR="00E46E99" w:rsidRPr="006315A8" w:rsidRDefault="006315A8" w:rsidP="006315A8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E46E99">
        <w:rPr>
          <w:rFonts w:ascii="新宋体" w:eastAsia="新宋体" w:hAnsi="新宋体"/>
          <w:noProof/>
          <w:sz w:val="22"/>
        </w:rPr>
        <w:drawing>
          <wp:anchor distT="0" distB="0" distL="114300" distR="114300" simplePos="0" relativeHeight="251669504" behindDoc="0" locked="0" layoutInCell="1" allowOverlap="1" wp14:anchorId="5A037522" wp14:editId="68326370">
            <wp:simplePos x="0" y="0"/>
            <wp:positionH relativeFrom="margin">
              <wp:posOffset>317500</wp:posOffset>
            </wp:positionH>
            <wp:positionV relativeFrom="paragraph">
              <wp:posOffset>301625</wp:posOffset>
            </wp:positionV>
            <wp:extent cx="4667250" cy="3343275"/>
            <wp:effectExtent l="0" t="0" r="0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/>
                    <a:stretch/>
                  </pic:blipFill>
                  <pic:spPr bwMode="auto">
                    <a:xfrm>
                      <a:off x="0" y="0"/>
                      <a:ext cx="46672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DD1" w:rsidRPr="00BA1292">
        <w:rPr>
          <w:rFonts w:ascii="宋体" w:hAnsi="宋体" w:hint="eastAsia"/>
          <w:sz w:val="22"/>
          <w:szCs w:val="28"/>
        </w:rPr>
        <w:t>图</w:t>
      </w:r>
      <w:r w:rsidR="005F3DD1">
        <w:rPr>
          <w:rFonts w:ascii="宋体" w:hAnsi="宋体"/>
          <w:sz w:val="22"/>
          <w:szCs w:val="28"/>
        </w:rPr>
        <w:t>4</w:t>
      </w:r>
      <w:r w:rsidR="005F3DD1" w:rsidRPr="00BA1292">
        <w:rPr>
          <w:rFonts w:ascii="宋体" w:hAnsi="宋体"/>
          <w:sz w:val="22"/>
          <w:szCs w:val="28"/>
        </w:rPr>
        <w:t>.</w:t>
      </w:r>
      <w:r w:rsidR="00CC1233">
        <w:rPr>
          <w:rFonts w:ascii="宋体" w:hAnsi="宋体"/>
          <w:sz w:val="22"/>
          <w:szCs w:val="28"/>
        </w:rPr>
        <w:t>3</w:t>
      </w:r>
      <w:r w:rsidR="005F3DD1" w:rsidRPr="00BA1292">
        <w:rPr>
          <w:rFonts w:ascii="宋体" w:hAnsi="宋体"/>
          <w:sz w:val="22"/>
          <w:szCs w:val="28"/>
        </w:rPr>
        <w:t xml:space="preserve"> </w:t>
      </w:r>
      <w:r w:rsidR="005F3DD1">
        <w:rPr>
          <w:rFonts w:ascii="宋体" w:hAnsi="宋体" w:hint="eastAsia"/>
          <w:sz w:val="24"/>
          <w:szCs w:val="28"/>
        </w:rPr>
        <w:t>变容二极管调频电路仿真图</w:t>
      </w:r>
      <w:r w:rsidR="00420510">
        <w:rPr>
          <w:rFonts w:ascii="宋体" w:hAnsi="宋体" w:hint="eastAsia"/>
          <w:sz w:val="24"/>
          <w:szCs w:val="28"/>
        </w:rPr>
        <w:t>正面</w:t>
      </w:r>
    </w:p>
    <w:p w14:paraId="783854F4" w14:textId="21841EB3" w:rsidR="00581978" w:rsidRPr="00581978" w:rsidRDefault="00E46E99" w:rsidP="00581978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4"/>
          <w:szCs w:val="28"/>
        </w:rPr>
        <w:t>变容二极管调频电路仿真图背面</w:t>
      </w:r>
    </w:p>
    <w:p w14:paraId="7EC68909" w14:textId="77777777" w:rsidR="00581978" w:rsidRDefault="00581978" w:rsidP="008545F8">
      <w:pPr>
        <w:spacing w:line="276" w:lineRule="auto"/>
        <w:rPr>
          <w:b/>
          <w:sz w:val="24"/>
        </w:rPr>
      </w:pPr>
    </w:p>
    <w:p w14:paraId="2EEF8CB3" w14:textId="649A7964" w:rsidR="008545F8" w:rsidRDefault="008545F8" w:rsidP="008545F8">
      <w:pPr>
        <w:spacing w:line="276" w:lineRule="auto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 w:rsidRPr="001E01E0">
        <w:rPr>
          <w:rFonts w:hint="eastAsia"/>
          <w:b/>
          <w:sz w:val="24"/>
        </w:rPr>
        <w:t>）</w:t>
      </w:r>
      <w:r>
        <w:rPr>
          <w:rFonts w:hint="eastAsia"/>
          <w:b/>
          <w:sz w:val="24"/>
        </w:rPr>
        <w:t>实物焊接与调试</w:t>
      </w:r>
    </w:p>
    <w:p w14:paraId="152FCC4B" w14:textId="43180877" w:rsidR="00581978" w:rsidRPr="009272CC" w:rsidRDefault="00581978" w:rsidP="008545F8">
      <w:pPr>
        <w:spacing w:line="276" w:lineRule="auto"/>
        <w:rPr>
          <w:b/>
          <w:sz w:val="24"/>
        </w:rPr>
      </w:pPr>
      <w:r>
        <w:rPr>
          <w:rStyle w:val="a3"/>
          <w:rFonts w:ascii="宋体" w:hAnsi="宋体"/>
          <w:noProof/>
          <w:color w:val="auto"/>
          <w:sz w:val="24"/>
          <w:u w:val="none"/>
        </w:rPr>
        <w:t>1.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根据设计图焊接元件。最终实物如下图：</w:t>
      </w:r>
    </w:p>
    <w:p w14:paraId="037ABF8C" w14:textId="02533A5A" w:rsidR="000F2022" w:rsidRDefault="006315A8" w:rsidP="00581978">
      <w:pPr>
        <w:jc w:val="center"/>
        <w:rPr>
          <w:rFonts w:ascii="宋体" w:hAnsi="宋体"/>
          <w:sz w:val="24"/>
          <w:szCs w:val="28"/>
        </w:rPr>
      </w:pPr>
      <w:r w:rsidRPr="000F2022">
        <w:rPr>
          <w:rStyle w:val="a3"/>
          <w:rFonts w:ascii="宋体" w:hAnsi="宋体"/>
          <w:noProof/>
          <w:color w:val="auto"/>
          <w:sz w:val="24"/>
          <w:u w:val="none"/>
        </w:rPr>
        <w:lastRenderedPageBreak/>
        <w:drawing>
          <wp:anchor distT="0" distB="0" distL="114300" distR="114300" simplePos="0" relativeHeight="251667456" behindDoc="0" locked="0" layoutInCell="1" allowOverlap="1" wp14:anchorId="371E2600" wp14:editId="34F18D48">
            <wp:simplePos x="0" y="0"/>
            <wp:positionH relativeFrom="margin">
              <wp:posOffset>266065</wp:posOffset>
            </wp:positionH>
            <wp:positionV relativeFrom="paragraph">
              <wp:posOffset>86995</wp:posOffset>
            </wp:positionV>
            <wp:extent cx="4794250" cy="3371377"/>
            <wp:effectExtent l="0" t="0" r="6350" b="635"/>
            <wp:wrapTopAndBottom/>
            <wp:docPr id="25" name="图片 25" descr="X:\迅雷下载\MobileFile\1620638031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迅雷下载\MobileFile\162063803178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37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022" w:rsidRPr="00BA1292">
        <w:rPr>
          <w:rFonts w:ascii="宋体" w:hAnsi="宋体" w:hint="eastAsia"/>
          <w:sz w:val="22"/>
          <w:szCs w:val="28"/>
        </w:rPr>
        <w:t>图</w:t>
      </w:r>
      <w:r w:rsidR="000F2022">
        <w:rPr>
          <w:rFonts w:ascii="宋体" w:hAnsi="宋体"/>
          <w:sz w:val="22"/>
          <w:szCs w:val="28"/>
        </w:rPr>
        <w:t>4</w:t>
      </w:r>
      <w:r w:rsidR="000F2022" w:rsidRPr="00BA1292">
        <w:rPr>
          <w:rFonts w:ascii="宋体" w:hAnsi="宋体"/>
          <w:sz w:val="22"/>
          <w:szCs w:val="28"/>
        </w:rPr>
        <w:t>.</w:t>
      </w:r>
      <w:r w:rsidR="000F2022">
        <w:rPr>
          <w:rFonts w:ascii="宋体" w:hAnsi="宋体"/>
          <w:sz w:val="22"/>
          <w:szCs w:val="28"/>
        </w:rPr>
        <w:t>5</w:t>
      </w:r>
      <w:r w:rsidR="000F2022" w:rsidRPr="00BA1292">
        <w:rPr>
          <w:rFonts w:ascii="宋体" w:hAnsi="宋体"/>
          <w:sz w:val="22"/>
          <w:szCs w:val="28"/>
        </w:rPr>
        <w:t xml:space="preserve"> </w:t>
      </w:r>
      <w:r w:rsidR="000F2022">
        <w:rPr>
          <w:rFonts w:ascii="宋体" w:hAnsi="宋体" w:hint="eastAsia"/>
          <w:sz w:val="24"/>
          <w:szCs w:val="28"/>
        </w:rPr>
        <w:t>变容二极管调频电路</w:t>
      </w:r>
      <w:r w:rsidR="009920B8">
        <w:rPr>
          <w:rFonts w:ascii="宋体" w:hAnsi="宋体" w:hint="eastAsia"/>
          <w:sz w:val="24"/>
          <w:szCs w:val="28"/>
        </w:rPr>
        <w:t>实物图</w:t>
      </w:r>
    </w:p>
    <w:p w14:paraId="4DF247CA" w14:textId="77777777" w:rsidR="00855611" w:rsidRPr="00855611" w:rsidRDefault="00855611" w:rsidP="00581978">
      <w:pPr>
        <w:jc w:val="center"/>
        <w:rPr>
          <w:rFonts w:ascii="宋体" w:hAnsi="宋体"/>
          <w:noProof/>
          <w:sz w:val="24"/>
        </w:rPr>
      </w:pPr>
    </w:p>
    <w:p w14:paraId="2E6021A8" w14:textId="2B59849E" w:rsidR="008C456D" w:rsidRDefault="009227B4" w:rsidP="009227B4">
      <w:pPr>
        <w:ind w:firstLineChars="200" w:firstLine="480"/>
        <w:rPr>
          <w:rStyle w:val="a3"/>
          <w:rFonts w:ascii="宋体" w:hAnsi="宋体"/>
          <w:noProof/>
          <w:color w:val="auto"/>
          <w:sz w:val="24"/>
          <w:u w:val="none"/>
        </w:rPr>
      </w:pP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2</w:t>
      </w:r>
      <w:r>
        <w:rPr>
          <w:rStyle w:val="a3"/>
          <w:rFonts w:ascii="宋体" w:hAnsi="宋体"/>
          <w:noProof/>
          <w:color w:val="auto"/>
          <w:sz w:val="24"/>
          <w:u w:val="none"/>
        </w:rPr>
        <w:t>.</w:t>
      </w:r>
      <w:r w:rsidR="008C456D">
        <w:rPr>
          <w:rStyle w:val="a3"/>
          <w:rFonts w:ascii="宋体" w:hAnsi="宋体" w:hint="eastAsia"/>
          <w:noProof/>
          <w:color w:val="auto"/>
          <w:sz w:val="24"/>
          <w:u w:val="none"/>
        </w:rPr>
        <w:t>静态工作点调整</w:t>
      </w:r>
    </w:p>
    <w:p w14:paraId="4AA0B1FA" w14:textId="002E5FAB" w:rsidR="00CD4E79" w:rsidRDefault="003B6672" w:rsidP="00CD4E79">
      <w:pPr>
        <w:ind w:firstLineChars="200" w:firstLine="480"/>
        <w:rPr>
          <w:rStyle w:val="a3"/>
          <w:rFonts w:ascii="宋体" w:hAnsi="宋体"/>
          <w:noProof/>
          <w:color w:val="auto"/>
          <w:sz w:val="24"/>
          <w:u w:val="none"/>
        </w:rPr>
      </w:pP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连接直流电源，</w:t>
      </w:r>
      <w:r w:rsidR="00AC338D">
        <w:rPr>
          <w:rStyle w:val="a3"/>
          <w:rFonts w:ascii="宋体" w:hAnsi="宋体" w:hint="eastAsia"/>
          <w:noProof/>
          <w:color w:val="auto"/>
          <w:sz w:val="24"/>
          <w:u w:val="none"/>
        </w:rPr>
        <w:t>不接入调制信号</w:t>
      </w:r>
      <w:r w:rsidR="007913D9">
        <w:rPr>
          <w:rStyle w:val="a3"/>
          <w:rFonts w:ascii="宋体" w:hAnsi="宋体" w:hint="eastAsia"/>
          <w:noProof/>
          <w:color w:val="auto"/>
          <w:sz w:val="24"/>
          <w:u w:val="none"/>
        </w:rPr>
        <w:t>。调节电位器RP</w:t>
      </w:r>
      <w:r w:rsidR="007913D9">
        <w:rPr>
          <w:rStyle w:val="a3"/>
          <w:rFonts w:ascii="宋体" w:hAnsi="宋体"/>
          <w:noProof/>
          <w:color w:val="auto"/>
          <w:sz w:val="24"/>
          <w:u w:val="none"/>
        </w:rPr>
        <w:t>1</w:t>
      </w:r>
      <w:r w:rsidR="007913D9">
        <w:rPr>
          <w:rStyle w:val="a3"/>
          <w:rFonts w:ascii="宋体" w:hAnsi="宋体" w:hint="eastAsia"/>
          <w:noProof/>
          <w:color w:val="auto"/>
          <w:sz w:val="24"/>
          <w:u w:val="none"/>
        </w:rPr>
        <w:t>，测量Q</w:t>
      </w:r>
      <w:r w:rsidR="007913D9">
        <w:rPr>
          <w:rStyle w:val="a3"/>
          <w:rFonts w:ascii="宋体" w:hAnsi="宋体"/>
          <w:noProof/>
          <w:color w:val="auto"/>
          <w:sz w:val="24"/>
          <w:u w:val="none"/>
        </w:rPr>
        <w:t>2</w:t>
      </w:r>
      <w:r w:rsidR="007913D9">
        <w:rPr>
          <w:rStyle w:val="a3"/>
          <w:rFonts w:ascii="宋体" w:hAnsi="宋体" w:hint="eastAsia"/>
          <w:noProof/>
          <w:color w:val="auto"/>
          <w:sz w:val="24"/>
          <w:u w:val="none"/>
        </w:rPr>
        <w:t>的静态工作点</w:t>
      </w:r>
      <w:r w:rsidR="005C5529">
        <w:rPr>
          <w:rStyle w:val="a3"/>
          <w:rFonts w:ascii="宋体" w:hAnsi="宋体" w:hint="eastAsia"/>
          <w:noProof/>
          <w:color w:val="auto"/>
          <w:sz w:val="24"/>
          <w:u w:val="none"/>
        </w:rPr>
        <w:t>，保证射极电流约为2mA</w:t>
      </w:r>
      <w:r w:rsidR="008C456D">
        <w:rPr>
          <w:rStyle w:val="a3"/>
          <w:rFonts w:ascii="宋体" w:hAnsi="宋体" w:hint="eastAsia"/>
          <w:noProof/>
          <w:color w:val="auto"/>
          <w:sz w:val="24"/>
          <w:u w:val="none"/>
        </w:rPr>
        <w:t>。</w:t>
      </w:r>
      <w:r w:rsidR="00CD4E79">
        <w:rPr>
          <w:rStyle w:val="a3"/>
          <w:rFonts w:ascii="宋体" w:hAnsi="宋体" w:hint="eastAsia"/>
          <w:noProof/>
          <w:color w:val="auto"/>
          <w:sz w:val="24"/>
          <w:u w:val="none"/>
        </w:rPr>
        <w:t>最终调整静态工作点如表4</w:t>
      </w:r>
      <w:r w:rsidR="00CD4E79">
        <w:rPr>
          <w:rStyle w:val="a3"/>
          <w:rFonts w:ascii="宋体" w:hAnsi="宋体"/>
          <w:noProof/>
          <w:color w:val="auto"/>
          <w:sz w:val="24"/>
          <w:u w:val="none"/>
        </w:rPr>
        <w:t>.1</w:t>
      </w:r>
      <w:r w:rsidR="00CD4E79">
        <w:rPr>
          <w:rStyle w:val="a3"/>
          <w:rFonts w:ascii="宋体" w:hAnsi="宋体" w:hint="eastAsia"/>
          <w:noProof/>
          <w:color w:val="auto"/>
          <w:sz w:val="24"/>
          <w:u w:val="none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96D4F" w14:paraId="6455DE6E" w14:textId="77777777" w:rsidTr="00B96D4F">
        <w:tc>
          <w:tcPr>
            <w:tcW w:w="1659" w:type="dxa"/>
          </w:tcPr>
          <w:p w14:paraId="1B6C0190" w14:textId="517E9BEF" w:rsidR="00B96D4F" w:rsidRDefault="00B96D4F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参数</w:t>
            </w:r>
          </w:p>
        </w:tc>
        <w:tc>
          <w:tcPr>
            <w:tcW w:w="1659" w:type="dxa"/>
          </w:tcPr>
          <w:p w14:paraId="1984C503" w14:textId="40F8A6C6" w:rsidR="00B96D4F" w:rsidRDefault="0096682E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CQ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1586B373" w14:textId="68F51ED8" w:rsidR="00B96D4F" w:rsidRDefault="0096682E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BQ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14:paraId="6B9EEE75" w14:textId="70352DD1" w:rsidR="00B96D4F" w:rsidRDefault="0096682E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EQ</m:t>
                    </m:r>
                  </m:sub>
                </m:sSub>
              </m:oMath>
            </m:oMathPara>
          </w:p>
        </w:tc>
        <w:tc>
          <w:tcPr>
            <w:tcW w:w="1660" w:type="dxa"/>
          </w:tcPr>
          <w:p w14:paraId="4B2EFABC" w14:textId="3A72AF2E" w:rsidR="00B96D4F" w:rsidRDefault="0096682E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EQ</m:t>
                    </m:r>
                  </m:sub>
                </m:sSub>
              </m:oMath>
            </m:oMathPara>
          </w:p>
        </w:tc>
      </w:tr>
      <w:tr w:rsidR="00B96D4F" w14:paraId="48CFA0A3" w14:textId="77777777" w:rsidTr="00B96D4F">
        <w:tc>
          <w:tcPr>
            <w:tcW w:w="1659" w:type="dxa"/>
          </w:tcPr>
          <w:p w14:paraId="4D42FD86" w14:textId="32EFB1D3" w:rsidR="00B96D4F" w:rsidRDefault="00B96D4F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数值</w:t>
            </w:r>
          </w:p>
        </w:tc>
        <w:tc>
          <w:tcPr>
            <w:tcW w:w="1659" w:type="dxa"/>
          </w:tcPr>
          <w:p w14:paraId="1E04D62C" w14:textId="3714E0D2" w:rsidR="00B96D4F" w:rsidRDefault="00A0685C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7.9</w:t>
            </w:r>
            <w:r w:rsidR="00B96D4F"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0</w:t>
            </w:r>
            <w:r w:rsidR="00B96D4F"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V</w:t>
            </w:r>
          </w:p>
        </w:tc>
        <w:tc>
          <w:tcPr>
            <w:tcW w:w="1659" w:type="dxa"/>
          </w:tcPr>
          <w:p w14:paraId="3A991D51" w14:textId="085770D7" w:rsidR="00B96D4F" w:rsidRDefault="00B96D4F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2</w:t>
            </w:r>
            <w:r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.</w:t>
            </w:r>
            <w:r w:rsidR="00A0685C"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6</w:t>
            </w:r>
            <w:r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5</w:t>
            </w: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V</w:t>
            </w:r>
          </w:p>
        </w:tc>
        <w:tc>
          <w:tcPr>
            <w:tcW w:w="1659" w:type="dxa"/>
          </w:tcPr>
          <w:p w14:paraId="1F068345" w14:textId="73937726" w:rsidR="00B96D4F" w:rsidRDefault="00A0685C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1</w:t>
            </w:r>
            <w:r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.99</w:t>
            </w: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V</w:t>
            </w:r>
          </w:p>
        </w:tc>
        <w:tc>
          <w:tcPr>
            <w:tcW w:w="1660" w:type="dxa"/>
          </w:tcPr>
          <w:p w14:paraId="57E6B58C" w14:textId="6ED5ADAA" w:rsidR="00B96D4F" w:rsidRDefault="00A0685C" w:rsidP="00E74362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1</w:t>
            </w:r>
            <w:r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  <w:t>.99</w:t>
            </w:r>
            <w:r>
              <w:rPr>
                <w:rStyle w:val="a3"/>
                <w:rFonts w:ascii="宋体" w:hAnsi="宋体" w:hint="eastAsia"/>
                <w:noProof/>
                <w:color w:val="auto"/>
                <w:sz w:val="24"/>
                <w:u w:val="none"/>
              </w:rPr>
              <w:t>mA</w:t>
            </w:r>
          </w:p>
        </w:tc>
      </w:tr>
    </w:tbl>
    <w:p w14:paraId="55D824C5" w14:textId="11BE41C4" w:rsidR="008058F9" w:rsidRDefault="008058F9" w:rsidP="008058F9">
      <w:pPr>
        <w:spacing w:line="360" w:lineRule="auto"/>
        <w:jc w:val="center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sz w:val="22"/>
          <w:szCs w:val="28"/>
        </w:rPr>
        <w:t>表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1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4"/>
          <w:szCs w:val="28"/>
        </w:rPr>
        <w:t>震荡电路</w:t>
      </w:r>
      <w:r w:rsidR="003E3A5A">
        <w:rPr>
          <w:rFonts w:ascii="宋体" w:hAnsi="宋体" w:hint="eastAsia"/>
          <w:sz w:val="24"/>
          <w:szCs w:val="28"/>
        </w:rPr>
        <w:t>三极管</w:t>
      </w:r>
      <w:r>
        <w:rPr>
          <w:rFonts w:ascii="宋体" w:hAnsi="宋体" w:hint="eastAsia"/>
          <w:sz w:val="24"/>
          <w:szCs w:val="28"/>
        </w:rPr>
        <w:t>静态工作点</w:t>
      </w:r>
    </w:p>
    <w:p w14:paraId="0E18D76D" w14:textId="078CDCCC" w:rsidR="00CD4E79" w:rsidRDefault="00EE4AD4" w:rsidP="00CD4E79">
      <w:pPr>
        <w:ind w:firstLineChars="200" w:firstLine="480"/>
        <w:rPr>
          <w:rStyle w:val="a3"/>
          <w:rFonts w:ascii="宋体" w:hAnsi="宋体"/>
          <w:noProof/>
          <w:color w:val="auto"/>
          <w:sz w:val="24"/>
          <w:u w:val="none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0B073F2" wp14:editId="50D461F4">
            <wp:simplePos x="0" y="0"/>
            <wp:positionH relativeFrom="margin">
              <wp:posOffset>306070</wp:posOffset>
            </wp:positionH>
            <wp:positionV relativeFrom="paragraph">
              <wp:posOffset>469265</wp:posOffset>
            </wp:positionV>
            <wp:extent cx="4745355" cy="2849880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ope_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7" t="4268" r="-1"/>
                    <a:stretch/>
                  </pic:blipFill>
                  <pic:spPr bwMode="auto">
                    <a:xfrm>
                      <a:off x="0" y="0"/>
                      <a:ext cx="474535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AF8">
        <w:rPr>
          <w:rStyle w:val="a3"/>
          <w:rFonts w:ascii="宋体" w:hAnsi="宋体" w:hint="eastAsia"/>
          <w:noProof/>
          <w:color w:val="auto"/>
          <w:sz w:val="24"/>
          <w:u w:val="none"/>
        </w:rPr>
        <w:t>用示波器在Q2集电极可观测到正弦震荡信号，</w:t>
      </w:r>
      <w:r w:rsidR="00F33A02">
        <w:rPr>
          <w:rStyle w:val="a3"/>
          <w:rFonts w:ascii="宋体" w:hAnsi="宋体" w:hint="eastAsia"/>
          <w:noProof/>
          <w:color w:val="auto"/>
          <w:sz w:val="24"/>
          <w:u w:val="none"/>
        </w:rPr>
        <w:t>同时在输出端子也可以观察到震荡信号，调整RP</w:t>
      </w:r>
      <w:r w:rsidR="00F33A02">
        <w:rPr>
          <w:rStyle w:val="a3"/>
          <w:rFonts w:ascii="宋体" w:hAnsi="宋体"/>
          <w:noProof/>
          <w:color w:val="auto"/>
          <w:sz w:val="24"/>
          <w:u w:val="none"/>
        </w:rPr>
        <w:t>3</w:t>
      </w:r>
      <w:r w:rsidR="00F33A02">
        <w:rPr>
          <w:rStyle w:val="a3"/>
          <w:rFonts w:ascii="宋体" w:hAnsi="宋体" w:hint="eastAsia"/>
          <w:noProof/>
          <w:color w:val="auto"/>
          <w:sz w:val="24"/>
          <w:u w:val="none"/>
        </w:rPr>
        <w:t>可改变输出信号幅度。</w:t>
      </w:r>
    </w:p>
    <w:p w14:paraId="74BF053F" w14:textId="4C893707" w:rsidR="00EE4AD4" w:rsidRDefault="00EE4AD4" w:rsidP="00EE4AD4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6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2"/>
          <w:szCs w:val="28"/>
        </w:rPr>
        <w:t>正弦震荡信号</w:t>
      </w:r>
    </w:p>
    <w:p w14:paraId="0825B9DD" w14:textId="7AAF1F87" w:rsidR="00B3054D" w:rsidRDefault="00B3054D" w:rsidP="00B3054D">
      <w:pPr>
        <w:ind w:firstLineChars="200" w:firstLine="480"/>
        <w:rPr>
          <w:rStyle w:val="a3"/>
          <w:rFonts w:ascii="宋体" w:hAnsi="宋体"/>
          <w:noProof/>
          <w:color w:val="auto"/>
          <w:sz w:val="24"/>
          <w:u w:val="none"/>
        </w:rPr>
      </w:pPr>
      <w:r>
        <w:rPr>
          <w:rStyle w:val="a3"/>
          <w:rFonts w:ascii="宋体" w:hAnsi="宋体"/>
          <w:noProof/>
          <w:color w:val="auto"/>
          <w:sz w:val="24"/>
          <w:u w:val="none"/>
        </w:rPr>
        <w:lastRenderedPageBreak/>
        <w:t>3.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绘制</w:t>
      </w:r>
      <w:r w:rsidR="00093491">
        <w:rPr>
          <w:rStyle w:val="a3"/>
          <w:rFonts w:ascii="宋体" w:hAnsi="宋体" w:hint="eastAsia"/>
          <w:noProof/>
          <w:color w:val="auto"/>
          <w:sz w:val="24"/>
          <w:u w:val="none"/>
        </w:rPr>
        <w:t>静态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调制特性曲线</w:t>
      </w:r>
    </w:p>
    <w:p w14:paraId="3DAD5C88" w14:textId="47637B8C" w:rsidR="009D32A9" w:rsidRDefault="000C23FB" w:rsidP="00F7209C">
      <w:pPr>
        <w:ind w:firstLineChars="200" w:firstLine="480"/>
        <w:rPr>
          <w:rFonts w:ascii="宋体" w:hAnsi="宋体"/>
          <w:noProof/>
          <w:sz w:val="24"/>
        </w:rPr>
      </w:pP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 xml:space="preserve"> </w:t>
      </w:r>
      <w:r>
        <w:rPr>
          <w:rStyle w:val="a3"/>
          <w:rFonts w:ascii="宋体" w:hAnsi="宋体"/>
          <w:noProof/>
          <w:color w:val="auto"/>
          <w:sz w:val="24"/>
          <w:u w:val="none"/>
        </w:rPr>
        <w:t xml:space="preserve"> 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调节电位器RP</w:t>
      </w:r>
      <w:r>
        <w:rPr>
          <w:rStyle w:val="a3"/>
          <w:rFonts w:ascii="宋体" w:hAnsi="宋体"/>
          <w:noProof/>
          <w:color w:val="auto"/>
          <w:sz w:val="24"/>
          <w:u w:val="none"/>
        </w:rPr>
        <w:t>2</w:t>
      </w:r>
      <w:r>
        <w:rPr>
          <w:rStyle w:val="a3"/>
          <w:rFonts w:ascii="宋体" w:hAnsi="宋体" w:hint="eastAsia"/>
          <w:noProof/>
          <w:color w:val="auto"/>
          <w:sz w:val="24"/>
          <w:u w:val="none"/>
        </w:rPr>
        <w:t>，</w:t>
      </w:r>
      <w:r w:rsidR="002213BE">
        <w:rPr>
          <w:rStyle w:val="a3"/>
          <w:rFonts w:ascii="宋体" w:hAnsi="宋体" w:hint="eastAsia"/>
          <w:noProof/>
          <w:color w:val="auto"/>
          <w:sz w:val="24"/>
          <w:u w:val="none"/>
        </w:rPr>
        <w:t>测出变容二极管D</w:t>
      </w:r>
      <w:r w:rsidR="002213BE">
        <w:rPr>
          <w:rStyle w:val="a3"/>
          <w:rFonts w:ascii="宋体" w:hAnsi="宋体"/>
          <w:noProof/>
          <w:color w:val="auto"/>
          <w:sz w:val="24"/>
          <w:u w:val="none"/>
        </w:rPr>
        <w:t>1</w:t>
      </w:r>
      <w:r w:rsidR="002213BE">
        <w:rPr>
          <w:rStyle w:val="a3"/>
          <w:rFonts w:ascii="宋体" w:hAnsi="宋体" w:hint="eastAsia"/>
          <w:noProof/>
          <w:color w:val="auto"/>
          <w:sz w:val="24"/>
          <w:u w:val="none"/>
        </w:rPr>
        <w:t>两端的直流电压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 w:cs="Cambria Math" w:hint="eastAsia"/>
                <w:sz w:val="24"/>
              </w:rPr>
              <m:t>j</m:t>
            </m:r>
          </m:sub>
        </m:sSub>
      </m:oMath>
      <w:r w:rsidR="00093491">
        <w:rPr>
          <w:rFonts w:ascii="宋体" w:hAnsi="宋体" w:hint="eastAsia"/>
          <w:noProof/>
          <w:sz w:val="24"/>
        </w:rPr>
        <w:t>,同时测量输出端信号的振荡频率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 w:hint="eastAsia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Cambria Math" w:hint="eastAsia"/>
                <w:sz w:val="24"/>
              </w:rPr>
              <m:t>osc</m:t>
            </m:r>
          </m:sub>
        </m:sSub>
      </m:oMath>
      <w:r w:rsidR="003C1A4F">
        <w:rPr>
          <w:rFonts w:ascii="宋体" w:hAnsi="宋体" w:hint="eastAsia"/>
          <w:noProof/>
          <w:sz w:val="24"/>
        </w:rPr>
        <w:t>。</w:t>
      </w:r>
    </w:p>
    <w:p w14:paraId="4E878605" w14:textId="77777777" w:rsidR="00614286" w:rsidRDefault="00614286" w:rsidP="00F7209C">
      <w:pPr>
        <w:ind w:firstLineChars="200" w:firstLine="480"/>
        <w:rPr>
          <w:rFonts w:ascii="宋体" w:hAnsi="宋体"/>
          <w:noProof/>
          <w:sz w:val="24"/>
        </w:rPr>
      </w:pPr>
    </w:p>
    <w:tbl>
      <w:tblPr>
        <w:tblStyle w:val="a4"/>
        <w:tblW w:w="0" w:type="auto"/>
        <w:tblInd w:w="1208" w:type="dxa"/>
        <w:tblLook w:val="04A0" w:firstRow="1" w:lastRow="0" w:firstColumn="1" w:lastColumn="0" w:noHBand="0" w:noVBand="1"/>
      </w:tblPr>
      <w:tblGrid>
        <w:gridCol w:w="1271"/>
        <w:gridCol w:w="922"/>
        <w:gridCol w:w="922"/>
        <w:gridCol w:w="922"/>
        <w:gridCol w:w="922"/>
        <w:gridCol w:w="922"/>
      </w:tblGrid>
      <w:tr w:rsidR="009D32A9" w14:paraId="1CE3324F" w14:textId="77777777" w:rsidTr="00550C55">
        <w:tc>
          <w:tcPr>
            <w:tcW w:w="1271" w:type="dxa"/>
          </w:tcPr>
          <w:p w14:paraId="224E8973" w14:textId="7F6296C5" w:rsidR="009D32A9" w:rsidRDefault="0096682E" w:rsidP="009D32A9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/V</m:t>
                </m:r>
              </m:oMath>
            </m:oMathPara>
          </w:p>
        </w:tc>
        <w:tc>
          <w:tcPr>
            <w:tcW w:w="922" w:type="dxa"/>
            <w:vAlign w:val="center"/>
          </w:tcPr>
          <w:p w14:paraId="1929E827" w14:textId="647EF652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0.56</w:t>
            </w:r>
          </w:p>
        </w:tc>
        <w:tc>
          <w:tcPr>
            <w:tcW w:w="922" w:type="dxa"/>
            <w:vAlign w:val="center"/>
          </w:tcPr>
          <w:p w14:paraId="77BBD43D" w14:textId="5D7D9B5F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1.04</w:t>
            </w:r>
          </w:p>
        </w:tc>
        <w:tc>
          <w:tcPr>
            <w:tcW w:w="922" w:type="dxa"/>
            <w:vAlign w:val="bottom"/>
          </w:tcPr>
          <w:p w14:paraId="7BCA3193" w14:textId="44735AA3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1.51</w:t>
            </w:r>
          </w:p>
        </w:tc>
        <w:tc>
          <w:tcPr>
            <w:tcW w:w="922" w:type="dxa"/>
            <w:vAlign w:val="bottom"/>
          </w:tcPr>
          <w:p w14:paraId="16DCD9B4" w14:textId="18690B7D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2.04</w:t>
            </w:r>
          </w:p>
        </w:tc>
        <w:tc>
          <w:tcPr>
            <w:tcW w:w="922" w:type="dxa"/>
            <w:vAlign w:val="bottom"/>
          </w:tcPr>
          <w:p w14:paraId="31988743" w14:textId="10EA7FF2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2.47</w:t>
            </w:r>
          </w:p>
        </w:tc>
      </w:tr>
      <w:tr w:rsidR="009D32A9" w14:paraId="7A7EA3FA" w14:textId="77777777" w:rsidTr="00550C55">
        <w:tc>
          <w:tcPr>
            <w:tcW w:w="1271" w:type="dxa"/>
          </w:tcPr>
          <w:p w14:paraId="530DC389" w14:textId="23F47C93" w:rsidR="009D32A9" w:rsidRPr="007C5575" w:rsidRDefault="0096682E" w:rsidP="009D32A9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osc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</w:rPr>
                  <m:t>/</m:t>
                </m:r>
                <m:r>
                  <w:rPr>
                    <w:rFonts w:ascii="Cambria Math" w:eastAsiaTheme="minorEastAsia" w:hAnsi="Cambria Math" w:cs="Cambria Math" w:hint="eastAsia"/>
                    <w:sz w:val="24"/>
                  </w:rPr>
                  <m:t>MHz</m:t>
                </m:r>
              </m:oMath>
            </m:oMathPara>
          </w:p>
        </w:tc>
        <w:tc>
          <w:tcPr>
            <w:tcW w:w="922" w:type="dxa"/>
            <w:vAlign w:val="center"/>
          </w:tcPr>
          <w:p w14:paraId="6B68220B" w14:textId="0F3B2FF9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8.01</w:t>
            </w:r>
          </w:p>
        </w:tc>
        <w:tc>
          <w:tcPr>
            <w:tcW w:w="922" w:type="dxa"/>
            <w:vAlign w:val="center"/>
          </w:tcPr>
          <w:p w14:paraId="14EEF915" w14:textId="6CAC1AC0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8.17</w:t>
            </w:r>
          </w:p>
        </w:tc>
        <w:tc>
          <w:tcPr>
            <w:tcW w:w="922" w:type="dxa"/>
            <w:vAlign w:val="bottom"/>
          </w:tcPr>
          <w:p w14:paraId="2ED6627D" w14:textId="218B39E7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8.34</w:t>
            </w:r>
          </w:p>
        </w:tc>
        <w:tc>
          <w:tcPr>
            <w:tcW w:w="922" w:type="dxa"/>
            <w:vAlign w:val="bottom"/>
          </w:tcPr>
          <w:p w14:paraId="718D104D" w14:textId="75391A06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8.57</w:t>
            </w:r>
          </w:p>
        </w:tc>
        <w:tc>
          <w:tcPr>
            <w:tcW w:w="922" w:type="dxa"/>
            <w:vAlign w:val="bottom"/>
          </w:tcPr>
          <w:p w14:paraId="4BB75155" w14:textId="2AA8407B" w:rsidR="009D32A9" w:rsidRPr="009D32A9" w:rsidRDefault="009D32A9" w:rsidP="009D32A9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9D32A9">
              <w:rPr>
                <w:rFonts w:ascii="MS PMincho" w:eastAsia="MS PMincho" w:hAnsi="MS PMincho" w:hint="eastAsia"/>
                <w:sz w:val="22"/>
                <w:szCs w:val="22"/>
              </w:rPr>
              <w:t>8.78</w:t>
            </w:r>
          </w:p>
        </w:tc>
      </w:tr>
    </w:tbl>
    <w:p w14:paraId="3400D47D" w14:textId="7DEA4C7D" w:rsidR="00FF0064" w:rsidRDefault="00FF0064" w:rsidP="00F7209C">
      <w:pPr>
        <w:rPr>
          <w:rStyle w:val="a3"/>
          <w:rFonts w:ascii="宋体" w:hAnsi="宋体"/>
          <w:noProof/>
          <w:color w:val="auto"/>
          <w:sz w:val="24"/>
          <w:u w:val="none"/>
        </w:rPr>
      </w:pPr>
    </w:p>
    <w:tbl>
      <w:tblPr>
        <w:tblStyle w:val="a4"/>
        <w:tblW w:w="0" w:type="auto"/>
        <w:tblInd w:w="749" w:type="dxa"/>
        <w:tblLook w:val="04A0" w:firstRow="1" w:lastRow="0" w:firstColumn="1" w:lastColumn="0" w:noHBand="0" w:noVBand="1"/>
      </w:tblPr>
      <w:tblGrid>
        <w:gridCol w:w="1271"/>
        <w:gridCol w:w="922"/>
        <w:gridCol w:w="922"/>
        <w:gridCol w:w="922"/>
        <w:gridCol w:w="922"/>
        <w:gridCol w:w="922"/>
        <w:gridCol w:w="922"/>
      </w:tblGrid>
      <w:tr w:rsidR="007B6E77" w14:paraId="0E563B89" w14:textId="77777777" w:rsidTr="006F6814">
        <w:tc>
          <w:tcPr>
            <w:tcW w:w="1271" w:type="dxa"/>
          </w:tcPr>
          <w:p w14:paraId="448B8BE6" w14:textId="77777777" w:rsidR="007B6E77" w:rsidRDefault="0096682E" w:rsidP="007B6E77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/V</m:t>
                </m:r>
              </m:oMath>
            </m:oMathPara>
          </w:p>
        </w:tc>
        <w:tc>
          <w:tcPr>
            <w:tcW w:w="922" w:type="dxa"/>
            <w:vAlign w:val="bottom"/>
          </w:tcPr>
          <w:p w14:paraId="3882D4F7" w14:textId="2ABA73D4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2.84</w:t>
            </w:r>
          </w:p>
        </w:tc>
        <w:tc>
          <w:tcPr>
            <w:tcW w:w="922" w:type="dxa"/>
            <w:vAlign w:val="center"/>
          </w:tcPr>
          <w:p w14:paraId="0E30DC7A" w14:textId="19A6B9CB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3.14</w:t>
            </w:r>
          </w:p>
        </w:tc>
        <w:tc>
          <w:tcPr>
            <w:tcW w:w="922" w:type="dxa"/>
            <w:vAlign w:val="bottom"/>
          </w:tcPr>
          <w:p w14:paraId="0386F882" w14:textId="2553D829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3.55</w:t>
            </w:r>
          </w:p>
        </w:tc>
        <w:tc>
          <w:tcPr>
            <w:tcW w:w="922" w:type="dxa"/>
            <w:vAlign w:val="center"/>
          </w:tcPr>
          <w:p w14:paraId="6BF851F0" w14:textId="1DA5D7C7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4.17</w:t>
            </w:r>
          </w:p>
        </w:tc>
        <w:tc>
          <w:tcPr>
            <w:tcW w:w="922" w:type="dxa"/>
            <w:vAlign w:val="center"/>
          </w:tcPr>
          <w:p w14:paraId="306C65AA" w14:textId="69C711AD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5.25</w:t>
            </w:r>
          </w:p>
        </w:tc>
        <w:tc>
          <w:tcPr>
            <w:tcW w:w="922" w:type="dxa"/>
            <w:vAlign w:val="center"/>
          </w:tcPr>
          <w:p w14:paraId="4984FFCD" w14:textId="1A5FF429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6.2</w:t>
            </w:r>
            <w:r w:rsidR="00105C04">
              <w:rPr>
                <w:rFonts w:ascii="MS PMincho" w:eastAsia="MS PMincho" w:hAnsi="MS PMincho"/>
                <w:sz w:val="22"/>
                <w:szCs w:val="22"/>
              </w:rPr>
              <w:t>0</w:t>
            </w:r>
          </w:p>
        </w:tc>
      </w:tr>
      <w:tr w:rsidR="007B6E77" w14:paraId="3C7596CB" w14:textId="77777777" w:rsidTr="006F6814">
        <w:tc>
          <w:tcPr>
            <w:tcW w:w="1271" w:type="dxa"/>
          </w:tcPr>
          <w:p w14:paraId="1D36A501" w14:textId="77777777" w:rsidR="007B6E77" w:rsidRPr="007C5575" w:rsidRDefault="0096682E" w:rsidP="007B6E77">
            <w:pPr>
              <w:jc w:val="center"/>
              <w:rPr>
                <w:rStyle w:val="a3"/>
                <w:rFonts w:ascii="宋体" w:hAnsi="宋体"/>
                <w:noProof/>
                <w:color w:val="auto"/>
                <w:sz w:val="24"/>
                <w:u w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Cambria Math" w:hint="eastAsia"/>
                        <w:sz w:val="24"/>
                      </w:rPr>
                      <m:t>osc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</w:rPr>
                  <m:t>/</m:t>
                </m:r>
                <m:r>
                  <w:rPr>
                    <w:rFonts w:ascii="Cambria Math" w:eastAsiaTheme="minorEastAsia" w:hAnsi="Cambria Math" w:cs="Cambria Math" w:hint="eastAsia"/>
                    <w:sz w:val="24"/>
                  </w:rPr>
                  <m:t>MHz</m:t>
                </m:r>
              </m:oMath>
            </m:oMathPara>
          </w:p>
        </w:tc>
        <w:tc>
          <w:tcPr>
            <w:tcW w:w="922" w:type="dxa"/>
            <w:vAlign w:val="bottom"/>
          </w:tcPr>
          <w:p w14:paraId="5464CD9C" w14:textId="66B46949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8.95</w:t>
            </w:r>
          </w:p>
        </w:tc>
        <w:tc>
          <w:tcPr>
            <w:tcW w:w="922" w:type="dxa"/>
            <w:vAlign w:val="center"/>
          </w:tcPr>
          <w:p w14:paraId="3A30C6FE" w14:textId="2A16C95E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9.09</w:t>
            </w:r>
          </w:p>
        </w:tc>
        <w:tc>
          <w:tcPr>
            <w:tcW w:w="922" w:type="dxa"/>
            <w:vAlign w:val="bottom"/>
          </w:tcPr>
          <w:p w14:paraId="7C4ED8A2" w14:textId="45C1C1FC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9.23</w:t>
            </w:r>
          </w:p>
        </w:tc>
        <w:tc>
          <w:tcPr>
            <w:tcW w:w="922" w:type="dxa"/>
            <w:vAlign w:val="center"/>
          </w:tcPr>
          <w:p w14:paraId="77D9C14C" w14:textId="6E2693BF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9.3</w:t>
            </w:r>
            <w:r w:rsidR="00105C04">
              <w:rPr>
                <w:rFonts w:ascii="MS PMincho" w:eastAsia="MS PMincho" w:hAnsi="MS PMincho"/>
                <w:sz w:val="22"/>
                <w:szCs w:val="22"/>
              </w:rPr>
              <w:t>0</w:t>
            </w:r>
          </w:p>
        </w:tc>
        <w:tc>
          <w:tcPr>
            <w:tcW w:w="922" w:type="dxa"/>
            <w:vAlign w:val="center"/>
          </w:tcPr>
          <w:p w14:paraId="77D989F3" w14:textId="6AC80A1D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9.37</w:t>
            </w:r>
          </w:p>
        </w:tc>
        <w:tc>
          <w:tcPr>
            <w:tcW w:w="922" w:type="dxa"/>
            <w:vAlign w:val="center"/>
          </w:tcPr>
          <w:p w14:paraId="6F8E2D87" w14:textId="1738DBDF" w:rsidR="007B6E77" w:rsidRPr="007B6E77" w:rsidRDefault="007B6E77" w:rsidP="007B6E77">
            <w:pPr>
              <w:jc w:val="center"/>
              <w:rPr>
                <w:rStyle w:val="a3"/>
                <w:rFonts w:ascii="MS PMincho" w:eastAsia="MS PMincho" w:hAnsi="MS PMincho"/>
                <w:noProof/>
                <w:color w:val="auto"/>
                <w:sz w:val="22"/>
                <w:szCs w:val="22"/>
                <w:u w:val="none"/>
              </w:rPr>
            </w:pPr>
            <w:r w:rsidRPr="007B6E77">
              <w:rPr>
                <w:rFonts w:ascii="MS PMincho" w:eastAsia="MS PMincho" w:hAnsi="MS PMincho" w:hint="eastAsia"/>
                <w:sz w:val="22"/>
                <w:szCs w:val="22"/>
              </w:rPr>
              <w:t>9.43</w:t>
            </w:r>
          </w:p>
        </w:tc>
      </w:tr>
    </w:tbl>
    <w:p w14:paraId="63B3EBE6" w14:textId="2085578A" w:rsidR="00550C55" w:rsidRPr="000F265E" w:rsidRDefault="00614286" w:rsidP="000F265E">
      <w:pPr>
        <w:spacing w:line="360" w:lineRule="auto"/>
        <w:jc w:val="center"/>
        <w:rPr>
          <w:rFonts w:ascii="宋体" w:hAnsi="宋体"/>
          <w:sz w:val="22"/>
        </w:rPr>
      </w:pPr>
      <w:r w:rsidRPr="00105C04">
        <w:rPr>
          <w:rFonts w:ascii="宋体" w:hAnsi="宋体"/>
          <w:noProof/>
          <w:sz w:val="24"/>
          <w:szCs w:val="28"/>
        </w:rPr>
        <w:drawing>
          <wp:anchor distT="0" distB="0" distL="114300" distR="114300" simplePos="0" relativeHeight="251671552" behindDoc="0" locked="0" layoutInCell="1" allowOverlap="1" wp14:anchorId="6117053C" wp14:editId="6650EC3C">
            <wp:simplePos x="0" y="0"/>
            <wp:positionH relativeFrom="margin">
              <wp:align>center</wp:align>
            </wp:positionH>
            <wp:positionV relativeFrom="paragraph">
              <wp:posOffset>321425</wp:posOffset>
            </wp:positionV>
            <wp:extent cx="4592782" cy="2492084"/>
            <wp:effectExtent l="0" t="0" r="0" b="381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7"/>
                    <a:stretch/>
                  </pic:blipFill>
                  <pic:spPr bwMode="auto">
                    <a:xfrm>
                      <a:off x="0" y="0"/>
                      <a:ext cx="4592782" cy="249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6C6D">
        <w:rPr>
          <w:rFonts w:ascii="宋体" w:hAnsi="宋体" w:hint="eastAsia"/>
          <w:sz w:val="22"/>
          <w:szCs w:val="28"/>
        </w:rPr>
        <w:t>表</w:t>
      </w:r>
      <w:r w:rsidR="00436C6D">
        <w:rPr>
          <w:rFonts w:ascii="宋体" w:hAnsi="宋体"/>
          <w:sz w:val="22"/>
          <w:szCs w:val="28"/>
        </w:rPr>
        <w:t>4</w:t>
      </w:r>
      <w:r w:rsidR="00436C6D" w:rsidRPr="00BA1292">
        <w:rPr>
          <w:rFonts w:ascii="宋体" w:hAnsi="宋体"/>
          <w:sz w:val="22"/>
          <w:szCs w:val="28"/>
        </w:rPr>
        <w:t>.</w:t>
      </w:r>
      <w:r w:rsidR="00436C6D">
        <w:rPr>
          <w:rFonts w:ascii="宋体" w:hAnsi="宋体"/>
          <w:sz w:val="22"/>
          <w:szCs w:val="28"/>
        </w:rPr>
        <w:t>2</w:t>
      </w:r>
      <w:r w:rsidR="00436C6D" w:rsidRPr="00BA1292">
        <w:rPr>
          <w:rFonts w:ascii="宋体" w:hAnsi="宋体"/>
          <w:sz w:val="22"/>
          <w:szCs w:val="28"/>
        </w:rPr>
        <w:t xml:space="preserve"> </w:t>
      </w:r>
      <w:r w:rsidR="00F54F34">
        <w:rPr>
          <w:rFonts w:ascii="宋体" w:hAnsi="宋体" w:hint="eastAsia"/>
          <w:sz w:val="22"/>
          <w:szCs w:val="28"/>
        </w:rPr>
        <w:t>静态调制特性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 w:hint="eastAsia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Cambria Math" w:hint="eastAsia"/>
                <w:sz w:val="24"/>
              </w:rPr>
              <m:t>osc</m:t>
            </m:r>
          </m:sub>
        </m:sSub>
      </m:oMath>
      <w:r w:rsidR="00F54F34">
        <w:rPr>
          <w:rFonts w:ascii="宋体" w:hAnsi="宋体" w:hint="eastAsia"/>
          <w:sz w:val="24"/>
        </w:rPr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Cambria Math" w:hint="eastAsia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 w:cs="Cambria Math" w:hint="eastAsia"/>
                <w:sz w:val="24"/>
              </w:rPr>
              <m:t>j</m:t>
            </m:r>
          </m:sub>
        </m:sSub>
      </m:oMath>
      <w:r w:rsidR="00FD4D05" w:rsidRPr="00A523EB">
        <w:rPr>
          <w:rFonts w:ascii="宋体" w:hAnsi="宋体" w:hint="eastAsia"/>
          <w:sz w:val="22"/>
        </w:rPr>
        <w:t>关系</w:t>
      </w:r>
    </w:p>
    <w:p w14:paraId="1CC643E5" w14:textId="1D2AD178" w:rsidR="00A25BB6" w:rsidRDefault="00A25BB6" w:rsidP="00A25BB6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7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2"/>
          <w:szCs w:val="28"/>
        </w:rPr>
        <w:t>静态调制特性曲线</w:t>
      </w:r>
    </w:p>
    <w:p w14:paraId="00B51B46" w14:textId="4FFF288A" w:rsidR="00A25BB6" w:rsidRDefault="003C7A31" w:rsidP="00217075">
      <w:pPr>
        <w:spacing w:line="360" w:lineRule="auto"/>
        <w:ind w:firstLineChars="200" w:firstLine="480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由上图可看出，</w:t>
      </w:r>
      <w:r w:rsidR="004952EE">
        <w:rPr>
          <w:rFonts w:ascii="宋体" w:hAnsi="宋体" w:hint="eastAsia"/>
          <w:sz w:val="24"/>
          <w:szCs w:val="28"/>
        </w:rPr>
        <w:t>线性工作区约为</w:t>
      </w:r>
      <w:r w:rsidR="00796A65">
        <w:rPr>
          <w:rFonts w:ascii="宋体" w:hAnsi="宋体"/>
          <w:sz w:val="24"/>
          <w:szCs w:val="28"/>
        </w:rPr>
        <w:t>1.5</w:t>
      </w:r>
      <w:r w:rsidR="004952EE">
        <w:rPr>
          <w:rFonts w:ascii="宋体" w:hAnsi="宋体"/>
          <w:sz w:val="24"/>
          <w:szCs w:val="28"/>
        </w:rPr>
        <w:t>-3.5</w:t>
      </w:r>
      <w:r w:rsidR="00B67E98">
        <w:rPr>
          <w:rFonts w:ascii="宋体" w:hAnsi="宋体" w:hint="eastAsia"/>
          <w:sz w:val="24"/>
          <w:szCs w:val="28"/>
        </w:rPr>
        <w:t>V</w:t>
      </w:r>
      <w:r w:rsidR="00796A65">
        <w:rPr>
          <w:rFonts w:ascii="宋体" w:hAnsi="宋体" w:hint="eastAsia"/>
          <w:sz w:val="24"/>
          <w:szCs w:val="28"/>
        </w:rPr>
        <w:t>，最终选择</w:t>
      </w:r>
      <w:r w:rsidR="00437367">
        <w:rPr>
          <w:rFonts w:ascii="宋体" w:hAnsi="宋体" w:hint="eastAsia"/>
          <w:sz w:val="24"/>
          <w:szCs w:val="28"/>
        </w:rPr>
        <w:t>静态点</w:t>
      </w:r>
      <w:r w:rsidR="00626384">
        <w:rPr>
          <w:rFonts w:ascii="宋体" w:hAnsi="宋体" w:hint="eastAsia"/>
          <w:sz w:val="24"/>
          <w:szCs w:val="28"/>
        </w:rPr>
        <w:t>为</w:t>
      </w:r>
      <w:r w:rsidR="007E6BB5">
        <w:rPr>
          <w:rFonts w:ascii="宋体" w:hAnsi="宋体" w:hint="eastAsia"/>
          <w:sz w:val="24"/>
          <w:szCs w:val="28"/>
        </w:rPr>
        <w:t>2</w:t>
      </w:r>
      <w:r w:rsidR="007E6BB5">
        <w:rPr>
          <w:rFonts w:ascii="宋体" w:hAnsi="宋体"/>
          <w:sz w:val="24"/>
          <w:szCs w:val="28"/>
        </w:rPr>
        <w:t>.14</w:t>
      </w:r>
      <w:r w:rsidR="007E6BB5">
        <w:rPr>
          <w:rFonts w:ascii="宋体" w:hAnsi="宋体" w:hint="eastAsia"/>
          <w:sz w:val="24"/>
          <w:szCs w:val="28"/>
        </w:rPr>
        <w:t>V</w:t>
      </w:r>
      <w:r w:rsidR="00974B24">
        <w:rPr>
          <w:rFonts w:ascii="宋体" w:hAnsi="宋体" w:hint="eastAsia"/>
          <w:sz w:val="24"/>
          <w:szCs w:val="28"/>
        </w:rPr>
        <w:t>。</w:t>
      </w:r>
    </w:p>
    <w:p w14:paraId="0AC30A5B" w14:textId="44E6D041" w:rsidR="000439BA" w:rsidRDefault="000439BA" w:rsidP="000F265E">
      <w:pPr>
        <w:ind w:firstLineChars="200" w:firstLine="480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4.</w:t>
      </w:r>
      <w:r>
        <w:rPr>
          <w:rFonts w:ascii="宋体" w:hAnsi="宋体" w:hint="eastAsia"/>
          <w:sz w:val="24"/>
          <w:szCs w:val="28"/>
        </w:rPr>
        <w:t>输出调频信号</w:t>
      </w:r>
    </w:p>
    <w:p w14:paraId="65D0147E" w14:textId="7D25A290" w:rsidR="00217075" w:rsidRDefault="000F265E" w:rsidP="000F265E">
      <w:pPr>
        <w:ind w:firstLineChars="200" w:firstLine="480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noProof/>
          <w:sz w:val="24"/>
          <w:szCs w:val="28"/>
        </w:rPr>
        <w:drawing>
          <wp:anchor distT="0" distB="0" distL="114300" distR="114300" simplePos="0" relativeHeight="251670528" behindDoc="0" locked="0" layoutInCell="1" allowOverlap="1" wp14:anchorId="78E16054" wp14:editId="63095458">
            <wp:simplePos x="0" y="0"/>
            <wp:positionH relativeFrom="margin">
              <wp:posOffset>593840</wp:posOffset>
            </wp:positionH>
            <wp:positionV relativeFrom="paragraph">
              <wp:posOffset>415347</wp:posOffset>
            </wp:positionV>
            <wp:extent cx="4211782" cy="2531789"/>
            <wp:effectExtent l="0" t="0" r="0" b="190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ope_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7"/>
                    <a:stretch/>
                  </pic:blipFill>
                  <pic:spPr bwMode="auto">
                    <a:xfrm>
                      <a:off x="0" y="0"/>
                      <a:ext cx="4211782" cy="253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0FB5">
        <w:rPr>
          <w:rFonts w:ascii="宋体" w:hAnsi="宋体" w:hint="eastAsia"/>
          <w:sz w:val="24"/>
          <w:szCs w:val="28"/>
        </w:rPr>
        <w:t>从输入</w:t>
      </w:r>
      <w:proofErr w:type="gramStart"/>
      <w:r w:rsidR="00F70FB5">
        <w:rPr>
          <w:rFonts w:ascii="宋体" w:hAnsi="宋体" w:hint="eastAsia"/>
          <w:sz w:val="24"/>
          <w:szCs w:val="28"/>
        </w:rPr>
        <w:t>端加入</w:t>
      </w:r>
      <w:proofErr w:type="gramEnd"/>
      <w:r w:rsidR="00F70FB5">
        <w:rPr>
          <w:rFonts w:ascii="宋体" w:hAnsi="宋体" w:hint="eastAsia"/>
          <w:sz w:val="24"/>
          <w:szCs w:val="28"/>
        </w:rPr>
        <w:t>低频调制信号，选择频率为1KHz，</w:t>
      </w:r>
      <w:r w:rsidR="00F907DB">
        <w:rPr>
          <w:rFonts w:ascii="宋体" w:hAnsi="宋体" w:hint="eastAsia"/>
          <w:sz w:val="24"/>
          <w:szCs w:val="28"/>
        </w:rPr>
        <w:t>峰峰值为1V的信号，</w:t>
      </w:r>
      <w:r w:rsidR="000E794A">
        <w:rPr>
          <w:rFonts w:ascii="宋体" w:hAnsi="宋体" w:hint="eastAsia"/>
          <w:sz w:val="24"/>
          <w:szCs w:val="28"/>
        </w:rPr>
        <w:t>在输出</w:t>
      </w:r>
      <w:proofErr w:type="gramStart"/>
      <w:r w:rsidR="000E794A">
        <w:rPr>
          <w:rFonts w:ascii="宋体" w:hAnsi="宋体" w:hint="eastAsia"/>
          <w:sz w:val="24"/>
          <w:szCs w:val="28"/>
        </w:rPr>
        <w:t>端观</w:t>
      </w:r>
      <w:proofErr w:type="gramEnd"/>
      <w:r w:rsidR="000E794A">
        <w:rPr>
          <w:rFonts w:ascii="宋体" w:hAnsi="宋体" w:hint="eastAsia"/>
          <w:sz w:val="24"/>
          <w:szCs w:val="28"/>
        </w:rPr>
        <w:t>察输出信号。</w:t>
      </w:r>
    </w:p>
    <w:p w14:paraId="5A2ACA36" w14:textId="43A8BF65" w:rsidR="00614286" w:rsidRDefault="00614286" w:rsidP="00614286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8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2"/>
          <w:szCs w:val="28"/>
        </w:rPr>
        <w:t>输出调频信号</w:t>
      </w:r>
    </w:p>
    <w:p w14:paraId="7BF6ED64" w14:textId="0DF1F229" w:rsidR="00346651" w:rsidRDefault="00346651" w:rsidP="00BC52C0">
      <w:pPr>
        <w:spacing w:line="360" w:lineRule="auto"/>
        <w:jc w:val="center"/>
        <w:rPr>
          <w:rFonts w:ascii="宋体" w:hAnsi="宋体"/>
          <w:noProof/>
          <w:sz w:val="24"/>
          <w:szCs w:val="28"/>
        </w:rPr>
      </w:pPr>
      <w:r>
        <w:rPr>
          <w:rFonts w:ascii="宋体" w:hAnsi="宋体"/>
          <w:noProof/>
          <w:sz w:val="24"/>
          <w:szCs w:val="28"/>
        </w:rPr>
        <w:lastRenderedPageBreak/>
        <w:drawing>
          <wp:inline distT="0" distB="0" distL="0" distR="0" wp14:anchorId="15E3C5E5" wp14:editId="1400FB4F">
            <wp:extent cx="4640580" cy="237363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20210507_17022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" r="10426"/>
                    <a:stretch/>
                  </pic:blipFill>
                  <pic:spPr bwMode="auto">
                    <a:xfrm>
                      <a:off x="0" y="0"/>
                      <a:ext cx="4640580" cy="23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380F" w14:textId="278D8A14" w:rsidR="00BC52C0" w:rsidRDefault="00BC52C0" w:rsidP="00BC52C0">
      <w:pPr>
        <w:spacing w:line="360" w:lineRule="auto"/>
        <w:jc w:val="center"/>
        <w:rPr>
          <w:rFonts w:ascii="宋体" w:hAnsi="宋体"/>
          <w:sz w:val="24"/>
          <w:szCs w:val="28"/>
        </w:rPr>
      </w:pPr>
      <w:r w:rsidRPr="00BA1292">
        <w:rPr>
          <w:rFonts w:ascii="宋体" w:hAnsi="宋体" w:hint="eastAsia"/>
          <w:sz w:val="22"/>
          <w:szCs w:val="28"/>
        </w:rPr>
        <w:t>图</w:t>
      </w:r>
      <w:r>
        <w:rPr>
          <w:rFonts w:ascii="宋体" w:hAnsi="宋体"/>
          <w:sz w:val="22"/>
          <w:szCs w:val="28"/>
        </w:rPr>
        <w:t>4</w:t>
      </w:r>
      <w:r w:rsidRPr="00BA1292">
        <w:rPr>
          <w:rFonts w:ascii="宋体" w:hAnsi="宋体"/>
          <w:sz w:val="22"/>
          <w:szCs w:val="28"/>
        </w:rPr>
        <w:t>.</w:t>
      </w:r>
      <w:r>
        <w:rPr>
          <w:rFonts w:ascii="宋体" w:hAnsi="宋体"/>
          <w:sz w:val="22"/>
          <w:szCs w:val="28"/>
        </w:rPr>
        <w:t>9</w:t>
      </w:r>
      <w:r w:rsidRPr="00BA1292">
        <w:rPr>
          <w:rFonts w:ascii="宋体" w:hAnsi="宋体"/>
          <w:sz w:val="22"/>
          <w:szCs w:val="28"/>
        </w:rPr>
        <w:t xml:space="preserve"> </w:t>
      </w:r>
      <w:r>
        <w:rPr>
          <w:rFonts w:ascii="宋体" w:hAnsi="宋体" w:hint="eastAsia"/>
          <w:sz w:val="22"/>
          <w:szCs w:val="28"/>
        </w:rPr>
        <w:t>调试时图片</w:t>
      </w:r>
    </w:p>
    <w:p w14:paraId="6856C7AA" w14:textId="433EA952" w:rsidR="000F265E" w:rsidRDefault="000F265E" w:rsidP="00217075">
      <w:pPr>
        <w:spacing w:line="360" w:lineRule="auto"/>
        <w:ind w:firstLineChars="200" w:firstLine="480"/>
        <w:rPr>
          <w:rFonts w:ascii="宋体" w:hAnsi="宋体"/>
          <w:sz w:val="24"/>
          <w:szCs w:val="28"/>
        </w:rPr>
      </w:pPr>
    </w:p>
    <w:p w14:paraId="33001169" w14:textId="3CF73569" w:rsidR="00461E05" w:rsidRPr="00EB726C" w:rsidRDefault="00461E05" w:rsidP="00461E05">
      <w:pPr>
        <w:pStyle w:val="2"/>
        <w:spacing w:line="276" w:lineRule="auto"/>
      </w:pPr>
      <w:bookmarkStart w:id="6" w:name="_Toc71566367"/>
      <w:r>
        <w:rPr>
          <w:rFonts w:hint="eastAsia"/>
        </w:rPr>
        <w:t>五</w:t>
      </w:r>
      <w:r w:rsidRPr="00EB726C">
        <w:rPr>
          <w:rFonts w:hint="eastAsia"/>
        </w:rPr>
        <w:t>、</w:t>
      </w:r>
      <w:r>
        <w:rPr>
          <w:rFonts w:hint="eastAsia"/>
        </w:rPr>
        <w:t>实验总结</w:t>
      </w:r>
      <w:bookmarkEnd w:id="6"/>
    </w:p>
    <w:p w14:paraId="643542C6" w14:textId="2B65C3B1" w:rsidR="00F95D96" w:rsidRDefault="00B67913" w:rsidP="00461E05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F136F2">
        <w:rPr>
          <w:rFonts w:hint="eastAsia"/>
          <w:sz w:val="24"/>
        </w:rPr>
        <w:t>变容二极管调频电路通过调制电压改变二极管两端电压，从而改变其结电容，</w:t>
      </w:r>
      <w:r w:rsidR="004E57BF">
        <w:rPr>
          <w:rFonts w:hint="eastAsia"/>
          <w:sz w:val="24"/>
        </w:rPr>
        <w:t>进一步改变回路等效电容</w:t>
      </w:r>
      <w:r w:rsidR="00745952">
        <w:rPr>
          <w:rFonts w:hint="eastAsia"/>
          <w:sz w:val="24"/>
        </w:rPr>
        <w:t>，最终改变回路输出信号的震荡频率。</w:t>
      </w:r>
      <w:r w:rsidR="00472057">
        <w:rPr>
          <w:rFonts w:hint="eastAsia"/>
          <w:sz w:val="24"/>
        </w:rPr>
        <w:t>当工作在</w:t>
      </w:r>
      <w:r w:rsidR="00745952">
        <w:rPr>
          <w:rFonts w:hint="eastAsia"/>
          <w:sz w:val="24"/>
        </w:rPr>
        <w:t>静态调制特性</w:t>
      </w:r>
      <w:r w:rsidR="00472057">
        <w:rPr>
          <w:rFonts w:hint="eastAsia"/>
          <w:sz w:val="24"/>
        </w:rPr>
        <w:t>线性区时，</w:t>
      </w:r>
      <w:r w:rsidR="005A3AB1">
        <w:rPr>
          <w:rFonts w:hint="eastAsia"/>
          <w:sz w:val="24"/>
        </w:rPr>
        <w:t>可以实现线性调频</w:t>
      </w:r>
      <w:r w:rsidR="0081564C">
        <w:rPr>
          <w:rFonts w:hint="eastAsia"/>
          <w:sz w:val="24"/>
        </w:rPr>
        <w:t>。</w:t>
      </w:r>
    </w:p>
    <w:p w14:paraId="7A1134BD" w14:textId="77777777" w:rsidR="003A3130" w:rsidRDefault="003A3130" w:rsidP="00461E05">
      <w:pPr>
        <w:spacing w:line="360" w:lineRule="auto"/>
        <w:rPr>
          <w:sz w:val="24"/>
        </w:rPr>
      </w:pPr>
    </w:p>
    <w:p w14:paraId="48612693" w14:textId="012135E4" w:rsidR="0081564C" w:rsidRDefault="0081564C" w:rsidP="00461E05"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由调频特性，当调制电压</w:t>
      </w:r>
      <w:r w:rsidR="00F822C7">
        <w:rPr>
          <w:rFonts w:hint="eastAsia"/>
          <w:sz w:val="24"/>
        </w:rPr>
        <w:t>较</w:t>
      </w:r>
      <w:r>
        <w:rPr>
          <w:rFonts w:hint="eastAsia"/>
          <w:sz w:val="24"/>
        </w:rPr>
        <w:t>高时，</w:t>
      </w:r>
      <w:r w:rsidR="000A1C82">
        <w:rPr>
          <w:rFonts w:hint="eastAsia"/>
          <w:sz w:val="24"/>
        </w:rPr>
        <w:t>输出频率高，输出信号较密集；</w:t>
      </w:r>
      <w:r w:rsidR="00F822C7">
        <w:rPr>
          <w:rFonts w:hint="eastAsia"/>
          <w:sz w:val="24"/>
        </w:rPr>
        <w:t>调制电压较低时，输出频率低，输出信号较稀疏。</w:t>
      </w:r>
      <w:r w:rsidR="00A67572">
        <w:rPr>
          <w:rFonts w:hint="eastAsia"/>
          <w:sz w:val="24"/>
        </w:rPr>
        <w:t>同时输出信号频率保持不变。</w:t>
      </w:r>
    </w:p>
    <w:p w14:paraId="721D2FC9" w14:textId="77777777" w:rsidR="003A3130" w:rsidRDefault="003A3130" w:rsidP="00461E05">
      <w:pPr>
        <w:spacing w:line="360" w:lineRule="auto"/>
        <w:rPr>
          <w:sz w:val="24"/>
        </w:rPr>
      </w:pPr>
    </w:p>
    <w:p w14:paraId="486945C6" w14:textId="774B1E57" w:rsidR="00A836A8" w:rsidRDefault="00A836A8" w:rsidP="00461E05"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072E1C">
        <w:rPr>
          <w:rFonts w:hint="eastAsia"/>
          <w:sz w:val="24"/>
        </w:rPr>
        <w:t>使用印刷电路板（</w:t>
      </w:r>
      <w:r w:rsidR="00072E1C">
        <w:rPr>
          <w:rFonts w:hint="eastAsia"/>
          <w:sz w:val="24"/>
        </w:rPr>
        <w:t>PCB</w:t>
      </w:r>
      <w:r w:rsidR="00072E1C">
        <w:rPr>
          <w:rFonts w:hint="eastAsia"/>
          <w:sz w:val="24"/>
        </w:rPr>
        <w:t>）可以避免线路焊接，</w:t>
      </w:r>
      <w:r w:rsidR="00CE344E">
        <w:rPr>
          <w:rFonts w:hint="eastAsia"/>
          <w:sz w:val="24"/>
        </w:rPr>
        <w:t>减少焊接过程中可能出现的虚焊、短路；同时相比</w:t>
      </w:r>
      <w:proofErr w:type="gramStart"/>
      <w:r w:rsidR="009A56E9">
        <w:rPr>
          <w:rFonts w:hint="eastAsia"/>
          <w:sz w:val="24"/>
        </w:rPr>
        <w:t>于</w:t>
      </w:r>
      <w:r w:rsidR="00CE344E">
        <w:rPr>
          <w:rFonts w:hint="eastAsia"/>
          <w:sz w:val="24"/>
        </w:rPr>
        <w:t>走锡线路</w:t>
      </w:r>
      <w:proofErr w:type="gramEnd"/>
      <w:r w:rsidR="00CE344E">
        <w:rPr>
          <w:rFonts w:hint="eastAsia"/>
          <w:sz w:val="24"/>
        </w:rPr>
        <w:t>，</w:t>
      </w:r>
      <w:r w:rsidR="00293880">
        <w:rPr>
          <w:rFonts w:hint="eastAsia"/>
          <w:sz w:val="24"/>
        </w:rPr>
        <w:t>PCB</w:t>
      </w:r>
      <w:r w:rsidR="00293880">
        <w:rPr>
          <w:rFonts w:hint="eastAsia"/>
          <w:sz w:val="24"/>
        </w:rPr>
        <w:t>的铜制走线阻抗更低、稳定性更高</w:t>
      </w:r>
      <w:r w:rsidR="004C788B">
        <w:rPr>
          <w:rFonts w:hint="eastAsia"/>
          <w:sz w:val="24"/>
        </w:rPr>
        <w:t>；</w:t>
      </w:r>
      <w:proofErr w:type="gramStart"/>
      <w:r w:rsidR="00217114">
        <w:rPr>
          <w:rFonts w:hint="eastAsia"/>
          <w:sz w:val="24"/>
        </w:rPr>
        <w:t>采用铺铜与</w:t>
      </w:r>
      <w:proofErr w:type="gramEnd"/>
      <w:r w:rsidR="00217114">
        <w:rPr>
          <w:rFonts w:hint="eastAsia"/>
          <w:sz w:val="24"/>
        </w:rPr>
        <w:t>SMB</w:t>
      </w:r>
      <w:r w:rsidR="00217114">
        <w:rPr>
          <w:rFonts w:hint="eastAsia"/>
          <w:sz w:val="24"/>
        </w:rPr>
        <w:t>端子可以起到减少噪声的作用</w:t>
      </w:r>
      <w:r w:rsidR="00A80E16">
        <w:rPr>
          <w:rFonts w:hint="eastAsia"/>
          <w:sz w:val="24"/>
        </w:rPr>
        <w:t>，贴片元件高频性能也远好于直插元件。</w:t>
      </w:r>
      <w:r w:rsidR="002D6786">
        <w:rPr>
          <w:rFonts w:hint="eastAsia"/>
          <w:sz w:val="24"/>
        </w:rPr>
        <w:t>电路</w:t>
      </w:r>
      <w:r w:rsidR="00A80E16">
        <w:rPr>
          <w:rFonts w:hint="eastAsia"/>
          <w:sz w:val="24"/>
        </w:rPr>
        <w:t>整体效果</w:t>
      </w:r>
      <w:r w:rsidR="002D6786">
        <w:rPr>
          <w:rFonts w:hint="eastAsia"/>
          <w:sz w:val="24"/>
        </w:rPr>
        <w:t>较好。</w:t>
      </w:r>
    </w:p>
    <w:p w14:paraId="17D7F0C9" w14:textId="523D0830" w:rsidR="00A95318" w:rsidRDefault="00A95318" w:rsidP="00461E05">
      <w:pPr>
        <w:spacing w:line="360" w:lineRule="auto"/>
        <w:rPr>
          <w:sz w:val="24"/>
        </w:rPr>
      </w:pPr>
    </w:p>
    <w:p w14:paraId="0A7009FC" w14:textId="366A7442" w:rsidR="00A95318" w:rsidRPr="00461E05" w:rsidRDefault="00A95318" w:rsidP="00461E05">
      <w:pPr>
        <w:spacing w:line="360" w:lineRule="auto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在绘制电路时要注意元件封装，</w:t>
      </w:r>
      <w:r w:rsidR="0054227A">
        <w:rPr>
          <w:rFonts w:hint="eastAsia"/>
          <w:sz w:val="24"/>
        </w:rPr>
        <w:t>同一元件的不同型号可能有不同封装，需要逐一核实。在调试过程中要控制变量，分模块逐步排除故障</w:t>
      </w:r>
      <w:r w:rsidR="00CB2B0D">
        <w:rPr>
          <w:rFonts w:hint="eastAsia"/>
          <w:sz w:val="24"/>
        </w:rPr>
        <w:t>。实验过程中保持思路清晰</w:t>
      </w:r>
      <w:r w:rsidR="007F7A18">
        <w:rPr>
          <w:rFonts w:hint="eastAsia"/>
          <w:sz w:val="24"/>
        </w:rPr>
        <w:t>。</w:t>
      </w:r>
    </w:p>
    <w:sectPr w:rsidR="00A95318" w:rsidRPr="00461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6EFA7" w14:textId="77777777" w:rsidR="0096682E" w:rsidRDefault="0096682E" w:rsidP="00D26D9A">
      <w:r>
        <w:separator/>
      </w:r>
    </w:p>
  </w:endnote>
  <w:endnote w:type="continuationSeparator" w:id="0">
    <w:p w14:paraId="76C9309B" w14:textId="77777777" w:rsidR="0096682E" w:rsidRDefault="0096682E" w:rsidP="00D26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1BC28" w14:textId="77777777" w:rsidR="0096682E" w:rsidRDefault="0096682E" w:rsidP="00D26D9A">
      <w:r>
        <w:separator/>
      </w:r>
    </w:p>
  </w:footnote>
  <w:footnote w:type="continuationSeparator" w:id="0">
    <w:p w14:paraId="61371F49" w14:textId="77777777" w:rsidR="0096682E" w:rsidRDefault="0096682E" w:rsidP="00D26D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BE"/>
    <w:rsid w:val="0001328D"/>
    <w:rsid w:val="000169F4"/>
    <w:rsid w:val="00023647"/>
    <w:rsid w:val="00030F83"/>
    <w:rsid w:val="00040346"/>
    <w:rsid w:val="000439BA"/>
    <w:rsid w:val="000553E2"/>
    <w:rsid w:val="00057CB1"/>
    <w:rsid w:val="00072E1C"/>
    <w:rsid w:val="00090DFA"/>
    <w:rsid w:val="00093491"/>
    <w:rsid w:val="00096429"/>
    <w:rsid w:val="000A1C82"/>
    <w:rsid w:val="000A7448"/>
    <w:rsid w:val="000C23FB"/>
    <w:rsid w:val="000D7D66"/>
    <w:rsid w:val="000E794A"/>
    <w:rsid w:val="000F2022"/>
    <w:rsid w:val="000F265E"/>
    <w:rsid w:val="00100525"/>
    <w:rsid w:val="00104AAC"/>
    <w:rsid w:val="00105C04"/>
    <w:rsid w:val="00111846"/>
    <w:rsid w:val="00113C91"/>
    <w:rsid w:val="00130D97"/>
    <w:rsid w:val="001A7F67"/>
    <w:rsid w:val="001B40DB"/>
    <w:rsid w:val="001E01E0"/>
    <w:rsid w:val="001E2468"/>
    <w:rsid w:val="00210412"/>
    <w:rsid w:val="00215B1D"/>
    <w:rsid w:val="00217075"/>
    <w:rsid w:val="00217114"/>
    <w:rsid w:val="002213BE"/>
    <w:rsid w:val="00227DB9"/>
    <w:rsid w:val="002771BA"/>
    <w:rsid w:val="00285741"/>
    <w:rsid w:val="00293880"/>
    <w:rsid w:val="002C6F34"/>
    <w:rsid w:val="002D6786"/>
    <w:rsid w:val="002F47B7"/>
    <w:rsid w:val="002F7FF1"/>
    <w:rsid w:val="00341B94"/>
    <w:rsid w:val="00346651"/>
    <w:rsid w:val="00375C00"/>
    <w:rsid w:val="00376F94"/>
    <w:rsid w:val="003A3130"/>
    <w:rsid w:val="003B6672"/>
    <w:rsid w:val="003C1A4F"/>
    <w:rsid w:val="003C1FC9"/>
    <w:rsid w:val="003C5C84"/>
    <w:rsid w:val="003C7A31"/>
    <w:rsid w:val="003E3A5A"/>
    <w:rsid w:val="003F5F24"/>
    <w:rsid w:val="00420510"/>
    <w:rsid w:val="00432229"/>
    <w:rsid w:val="00436C6D"/>
    <w:rsid w:val="00437367"/>
    <w:rsid w:val="0044085A"/>
    <w:rsid w:val="004422BE"/>
    <w:rsid w:val="0044327C"/>
    <w:rsid w:val="00460782"/>
    <w:rsid w:val="00460CF8"/>
    <w:rsid w:val="00461E05"/>
    <w:rsid w:val="004672E8"/>
    <w:rsid w:val="00472057"/>
    <w:rsid w:val="004952EE"/>
    <w:rsid w:val="004A391E"/>
    <w:rsid w:val="004C45E9"/>
    <w:rsid w:val="004C788B"/>
    <w:rsid w:val="004E57BF"/>
    <w:rsid w:val="00515428"/>
    <w:rsid w:val="00516036"/>
    <w:rsid w:val="00526FF2"/>
    <w:rsid w:val="005407A1"/>
    <w:rsid w:val="0054227A"/>
    <w:rsid w:val="00542D64"/>
    <w:rsid w:val="00550C55"/>
    <w:rsid w:val="00552365"/>
    <w:rsid w:val="005810CD"/>
    <w:rsid w:val="00581978"/>
    <w:rsid w:val="0059314E"/>
    <w:rsid w:val="005A12BB"/>
    <w:rsid w:val="005A3AB1"/>
    <w:rsid w:val="005B453B"/>
    <w:rsid w:val="005C5529"/>
    <w:rsid w:val="005E43A9"/>
    <w:rsid w:val="005E4E32"/>
    <w:rsid w:val="005E77B2"/>
    <w:rsid w:val="005F3DD1"/>
    <w:rsid w:val="00614286"/>
    <w:rsid w:val="00626384"/>
    <w:rsid w:val="006315A8"/>
    <w:rsid w:val="00636895"/>
    <w:rsid w:val="006446CB"/>
    <w:rsid w:val="00667C12"/>
    <w:rsid w:val="00697BD5"/>
    <w:rsid w:val="006A7B44"/>
    <w:rsid w:val="006C1F0F"/>
    <w:rsid w:val="006C31C8"/>
    <w:rsid w:val="006E098D"/>
    <w:rsid w:val="006F6814"/>
    <w:rsid w:val="007044F4"/>
    <w:rsid w:val="00736816"/>
    <w:rsid w:val="00745952"/>
    <w:rsid w:val="0074786A"/>
    <w:rsid w:val="00753C31"/>
    <w:rsid w:val="007546F2"/>
    <w:rsid w:val="00766ADA"/>
    <w:rsid w:val="00770E06"/>
    <w:rsid w:val="007913D9"/>
    <w:rsid w:val="007928E6"/>
    <w:rsid w:val="00796A65"/>
    <w:rsid w:val="007B6E77"/>
    <w:rsid w:val="007C065E"/>
    <w:rsid w:val="007C5575"/>
    <w:rsid w:val="007D4ED1"/>
    <w:rsid w:val="007E6BB5"/>
    <w:rsid w:val="007F12AB"/>
    <w:rsid w:val="007F6AC8"/>
    <w:rsid w:val="007F7A18"/>
    <w:rsid w:val="008058F9"/>
    <w:rsid w:val="0081564C"/>
    <w:rsid w:val="00830A56"/>
    <w:rsid w:val="008545F8"/>
    <w:rsid w:val="00855611"/>
    <w:rsid w:val="00867C03"/>
    <w:rsid w:val="00870DD7"/>
    <w:rsid w:val="00894029"/>
    <w:rsid w:val="00896498"/>
    <w:rsid w:val="008C456D"/>
    <w:rsid w:val="008C5B1F"/>
    <w:rsid w:val="008C7BDC"/>
    <w:rsid w:val="008D3CD3"/>
    <w:rsid w:val="008E4700"/>
    <w:rsid w:val="009063DE"/>
    <w:rsid w:val="009227B4"/>
    <w:rsid w:val="009272CC"/>
    <w:rsid w:val="0096682E"/>
    <w:rsid w:val="00974B24"/>
    <w:rsid w:val="00987725"/>
    <w:rsid w:val="009920B8"/>
    <w:rsid w:val="00992DBF"/>
    <w:rsid w:val="009A0F16"/>
    <w:rsid w:val="009A56E9"/>
    <w:rsid w:val="009B0C75"/>
    <w:rsid w:val="009C06BF"/>
    <w:rsid w:val="009D32A9"/>
    <w:rsid w:val="009E0B6C"/>
    <w:rsid w:val="00A0685C"/>
    <w:rsid w:val="00A23A62"/>
    <w:rsid w:val="00A25BB6"/>
    <w:rsid w:val="00A523EB"/>
    <w:rsid w:val="00A61401"/>
    <w:rsid w:val="00A650B2"/>
    <w:rsid w:val="00A67572"/>
    <w:rsid w:val="00A75D08"/>
    <w:rsid w:val="00A80E16"/>
    <w:rsid w:val="00A836A8"/>
    <w:rsid w:val="00A94E4B"/>
    <w:rsid w:val="00A95318"/>
    <w:rsid w:val="00AA58B5"/>
    <w:rsid w:val="00AC338D"/>
    <w:rsid w:val="00AD77BF"/>
    <w:rsid w:val="00AE0F9A"/>
    <w:rsid w:val="00AE1BBD"/>
    <w:rsid w:val="00AE2642"/>
    <w:rsid w:val="00B04B27"/>
    <w:rsid w:val="00B16DE6"/>
    <w:rsid w:val="00B23136"/>
    <w:rsid w:val="00B3054D"/>
    <w:rsid w:val="00B543B4"/>
    <w:rsid w:val="00B57DB4"/>
    <w:rsid w:val="00B67913"/>
    <w:rsid w:val="00B67E98"/>
    <w:rsid w:val="00B96D4F"/>
    <w:rsid w:val="00BA3AF8"/>
    <w:rsid w:val="00BB5A9A"/>
    <w:rsid w:val="00BC434D"/>
    <w:rsid w:val="00BC52C0"/>
    <w:rsid w:val="00C1001F"/>
    <w:rsid w:val="00C2112E"/>
    <w:rsid w:val="00C248BD"/>
    <w:rsid w:val="00C35702"/>
    <w:rsid w:val="00C50AC5"/>
    <w:rsid w:val="00C73F89"/>
    <w:rsid w:val="00C75A76"/>
    <w:rsid w:val="00C97091"/>
    <w:rsid w:val="00CB2B0D"/>
    <w:rsid w:val="00CC1233"/>
    <w:rsid w:val="00CD4E79"/>
    <w:rsid w:val="00CE344E"/>
    <w:rsid w:val="00D03550"/>
    <w:rsid w:val="00D0629C"/>
    <w:rsid w:val="00D26D9A"/>
    <w:rsid w:val="00D65ACD"/>
    <w:rsid w:val="00DA5290"/>
    <w:rsid w:val="00DE7AD4"/>
    <w:rsid w:val="00E04105"/>
    <w:rsid w:val="00E106B1"/>
    <w:rsid w:val="00E1761F"/>
    <w:rsid w:val="00E420B7"/>
    <w:rsid w:val="00E44685"/>
    <w:rsid w:val="00E45B07"/>
    <w:rsid w:val="00E46E99"/>
    <w:rsid w:val="00E74362"/>
    <w:rsid w:val="00EA14A7"/>
    <w:rsid w:val="00EC4604"/>
    <w:rsid w:val="00EE4AD4"/>
    <w:rsid w:val="00EF086C"/>
    <w:rsid w:val="00F136F2"/>
    <w:rsid w:val="00F33A02"/>
    <w:rsid w:val="00F54F34"/>
    <w:rsid w:val="00F70FB5"/>
    <w:rsid w:val="00F7209C"/>
    <w:rsid w:val="00F81AEB"/>
    <w:rsid w:val="00F822C7"/>
    <w:rsid w:val="00F9068D"/>
    <w:rsid w:val="00F907DB"/>
    <w:rsid w:val="00F95D96"/>
    <w:rsid w:val="00FA1B24"/>
    <w:rsid w:val="00FD4D05"/>
    <w:rsid w:val="00FE6952"/>
    <w:rsid w:val="00FF0064"/>
    <w:rsid w:val="00FF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A86E0"/>
  <w15:chartTrackingRefBased/>
  <w15:docId w15:val="{E8E6CF1F-050F-40FA-99B0-67142D88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0DD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70D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70DD7"/>
    <w:pPr>
      <w:keepNext/>
      <w:keepLines/>
      <w:spacing w:before="260" w:after="260" w:line="413" w:lineRule="auto"/>
      <w:outlineLvl w:val="1"/>
    </w:pPr>
    <w:rPr>
      <w:rFonts w:ascii="Arial" w:eastAsia="黑体" w:hAnsi="Arial" w:cstheme="min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70DD7"/>
    <w:rPr>
      <w:rFonts w:ascii="Arial" w:eastAsia="黑体" w:hAnsi="Arial"/>
      <w:b/>
      <w:sz w:val="32"/>
      <w:szCs w:val="24"/>
    </w:rPr>
  </w:style>
  <w:style w:type="character" w:styleId="a3">
    <w:name w:val="Hyperlink"/>
    <w:uiPriority w:val="99"/>
    <w:rsid w:val="00870DD7"/>
    <w:rPr>
      <w:color w:val="0000FF"/>
      <w:u w:val="single"/>
    </w:rPr>
  </w:style>
  <w:style w:type="paragraph" w:styleId="TOC2">
    <w:name w:val="toc 2"/>
    <w:basedOn w:val="a"/>
    <w:next w:val="a"/>
    <w:autoRedefine/>
    <w:uiPriority w:val="39"/>
    <w:rsid w:val="002F47B7"/>
    <w:pPr>
      <w:tabs>
        <w:tab w:val="right" w:leader="dot" w:pos="8494"/>
      </w:tabs>
      <w:spacing w:line="276" w:lineRule="auto"/>
      <w:ind w:firstLineChars="200" w:firstLine="480"/>
    </w:pPr>
    <w:rPr>
      <w:sz w:val="24"/>
    </w:rPr>
  </w:style>
  <w:style w:type="character" w:customStyle="1" w:styleId="10">
    <w:name w:val="标题 1 字符"/>
    <w:basedOn w:val="a0"/>
    <w:link w:val="1"/>
    <w:uiPriority w:val="9"/>
    <w:rsid w:val="00870DD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70DD7"/>
    <w:pPr>
      <w:outlineLvl w:val="9"/>
    </w:pPr>
  </w:style>
  <w:style w:type="table" w:styleId="a4">
    <w:name w:val="Table Grid"/>
    <w:basedOn w:val="a1"/>
    <w:uiPriority w:val="39"/>
    <w:rsid w:val="00870DD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70DD7"/>
    <w:pPr>
      <w:ind w:firstLineChars="200" w:firstLine="420"/>
    </w:pPr>
    <w:rPr>
      <w:rFonts w:asciiTheme="minorHAnsi" w:eastAsiaTheme="minorEastAsia" w:hAnsiTheme="minorHAnsi" w:cstheme="minorBidi"/>
      <w:sz w:val="28"/>
      <w:szCs w:val="28"/>
    </w:rPr>
  </w:style>
  <w:style w:type="paragraph" w:styleId="a6">
    <w:name w:val="Normal (Web)"/>
    <w:basedOn w:val="a"/>
    <w:uiPriority w:val="99"/>
    <w:unhideWhenUsed/>
    <w:rsid w:val="00870DD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A650B2"/>
    <w:pPr>
      <w:tabs>
        <w:tab w:val="right" w:leader="dot" w:pos="8296"/>
      </w:tabs>
    </w:pPr>
    <w:rPr>
      <w:b/>
      <w:noProof/>
      <w:sz w:val="28"/>
    </w:rPr>
  </w:style>
  <w:style w:type="paragraph" w:styleId="a7">
    <w:name w:val="header"/>
    <w:basedOn w:val="a"/>
    <w:link w:val="a8"/>
    <w:uiPriority w:val="99"/>
    <w:unhideWhenUsed/>
    <w:rsid w:val="00D26D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26D9A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26D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26D9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z'z z</dc:creator>
  <cp:keywords/>
  <dc:description/>
  <cp:lastModifiedBy>ZENGPENGYU</cp:lastModifiedBy>
  <cp:revision>207</cp:revision>
  <dcterms:created xsi:type="dcterms:W3CDTF">2021-05-10T07:50:00Z</dcterms:created>
  <dcterms:modified xsi:type="dcterms:W3CDTF">2021-12-13T15:02:00Z</dcterms:modified>
</cp:coreProperties>
</file>