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Peng Zhao</w:t>
      </w:r>
    </w:p>
    <w:p>
      <w:pPr>
        <w:pStyle w:val="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Profile</w:t>
      </w:r>
    </w:p>
    <w:p>
      <w:pPr>
        <w:pStyle w:val="Body"/>
        <w:jc w:val="left"/>
        <w:rPr>
          <w:rFonts w:ascii="SF Hello Bold" w:cs="SF Hello Bold" w:hAnsi="SF Hello Bold" w:eastAsia="SF Hello Bold"/>
        </w:rPr>
      </w:pPr>
      <w:r>
        <w:rPr>
          <w:rFonts w:ascii="SF Hello Bold" w:hAnsi="SF Hello Bold"/>
          <w:rtl w:val="0"/>
          <w:lang w:val="pt-PT"/>
        </w:rPr>
        <w:t xml:space="preserve">A </w:t>
      </w:r>
      <w:r>
        <w:rPr>
          <w:rFonts w:ascii="Helvetica" w:hAnsi="Helvetica"/>
          <w:b w:val="1"/>
          <w:bCs w:val="1"/>
          <w:rtl w:val="0"/>
          <w:lang w:val="it-IT"/>
        </w:rPr>
        <w:t>Camera &amp; Optical Systems Engineer</w:t>
      </w:r>
      <w:r>
        <w:rPr>
          <w:rFonts w:ascii="SF Hello Bold" w:hAnsi="SF Hello Bold"/>
          <w:rtl w:val="0"/>
          <w:lang w:val="en-US"/>
        </w:rPr>
        <w:t xml:space="preserve"> with a proven track record of shipping solutions for multiple products from concept to mass production. Specializes in </w:t>
      </w:r>
      <w:r>
        <w:rPr>
          <w:rFonts w:ascii="SF Hello Bold" w:hAnsi="SF Hello Bold"/>
          <w:rtl w:val="0"/>
          <w:lang w:val="en-US"/>
        </w:rPr>
        <w:t>developing</w:t>
      </w:r>
      <w:r>
        <w:rPr>
          <w:rFonts w:ascii="SF Hello Bold" w:hAnsi="SF Hello Bold"/>
          <w:rtl w:val="0"/>
          <w:lang w:val="en-US"/>
        </w:rPr>
        <w:t xml:space="preserve"> end-to-end simulation frameworks by integrating optics, sensors</w:t>
      </w:r>
      <w:r>
        <w:rPr>
          <w:rFonts w:ascii="SF Hello Bold" w:hAnsi="SF Hello Bold"/>
          <w:rtl w:val="0"/>
          <w:lang w:val="en-US"/>
        </w:rPr>
        <w:t>/</w:t>
      </w:r>
      <w:r>
        <w:rPr>
          <w:rFonts w:ascii="SF Hello Bold" w:hAnsi="SF Hello Bold"/>
          <w:rtl w:val="0"/>
          <w:lang w:val="en-US"/>
        </w:rPr>
        <w:t>imaging pipelines, and virtual experiences across technical domains. Ability to synthesize design trade-offs and drive cross-functional outcomes. Experience spanning build cycles in manufacturing, testing, spec engineering for high-volume production. Holds 3 issued/filed patents and has authored over 20 peer-reviewed papers with 750+ citations.</w:t>
      </w:r>
    </w:p>
    <w:p>
      <w:pPr>
        <w:pStyle w:val="Sub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Eye and Face Tracking Systems Engineer</w:t>
      </w:r>
      <w:r>
        <w:rPr>
          <w:rFonts w:ascii="SF Hello Bold" w:hAnsi="SF Hello Bold" w:hint="default"/>
          <w:b w:val="0"/>
          <w:bCs w:val="0"/>
          <w:rtl w:val="0"/>
          <w:lang w:val="en-US"/>
        </w:rPr>
        <w:t xml:space="preserve"> — </w:t>
      </w:r>
      <w:r>
        <w:rPr>
          <w:rFonts w:ascii="SF Hello Bold" w:hAnsi="SF Hello Bold"/>
          <w:b w:val="0"/>
          <w:bCs w:val="0"/>
          <w:rtl w:val="0"/>
          <w:lang w:val="en-US"/>
        </w:rPr>
        <w:t>2024.2 - Present</w:t>
      </w:r>
    </w:p>
    <w:p>
      <w:pPr>
        <w:pStyle w:val="Subheading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 xml:space="preserve">Meta, </w:t>
      </w:r>
      <w:r>
        <w:rPr>
          <w:rFonts w:ascii="Helvetica" w:hAnsi="Helvetica"/>
          <w:b w:val="0"/>
          <w:bCs w:val="0"/>
          <w:i w:val="1"/>
          <w:iCs w:val="1"/>
          <w:rtl w:val="0"/>
          <w:lang w:val="en-US"/>
        </w:rPr>
        <w:t>Sunnyvale, CA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shd w:val="clear" w:color="auto" w:fill="ffffff"/>
          <w:rtl w:val="0"/>
          <w:lang w:val="en-US"/>
        </w:rPr>
        <w:t>Leads the optical design and architecture for advanced eye and face tracking camera systems across all Meta VR products, and roadmap exploration</w:t>
      </w:r>
      <w:r>
        <w:rPr>
          <w:rFonts w:ascii="SF Hello Bold" w:hAnsi="SF Hello Bold"/>
          <w:shd w:val="clear" w:color="auto" w:fill="ffffff"/>
          <w:rtl w:val="0"/>
          <w:lang w:val="en-US"/>
        </w:rPr>
        <w:t>s</w:t>
      </w:r>
      <w:r>
        <w:rPr>
          <w:rFonts w:ascii="SF Hello Bold" w:hAnsi="SF Hello Bold"/>
          <w:shd w:val="clear" w:color="auto" w:fill="ffffff"/>
          <w:rtl w:val="0"/>
        </w:rPr>
        <w:t>.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shd w:val="clear" w:color="auto" w:fill="ffffff"/>
          <w:rtl w:val="0"/>
          <w:lang w:val="en-US"/>
        </w:rPr>
        <w:t>Developed end-to-end frameworks of full optical systems including camera module,</w:t>
      </w:r>
      <w:r>
        <w:rPr>
          <w:rFonts w:ascii="SF Hello Bold" w:hAnsi="SF Hello Bold"/>
          <w:shd w:val="clear" w:color="auto" w:fill="ffffff"/>
          <w:rtl w:val="0"/>
          <w:lang w:val="en-US"/>
        </w:rPr>
        <w:t xml:space="preserve"> ET/FT</w:t>
      </w:r>
      <w:r>
        <w:rPr>
          <w:rFonts w:ascii="SF Hello Bold" w:hAnsi="SF Hello Bold"/>
          <w:shd w:val="clear" w:color="auto" w:fill="ffffff"/>
          <w:rtl w:val="0"/>
          <w:lang w:val="en-US"/>
        </w:rPr>
        <w:t xml:space="preserve"> illumination, display viewing optics, with imaging pipeline supporting high fidelity </w:t>
      </w:r>
      <w:r>
        <w:rPr>
          <w:rFonts w:ascii="SF Hello Bold" w:hAnsi="SF Hello Bold"/>
          <w:shd w:val="clear" w:color="auto" w:fill="ffffff"/>
          <w:rtl w:val="0"/>
          <w:lang w:val="en-US"/>
        </w:rPr>
        <w:t>rendering</w:t>
      </w:r>
      <w:r>
        <w:rPr>
          <w:rFonts w:ascii="SF Hello Bold" w:hAnsi="SF Hello Bold"/>
          <w:shd w:val="clear" w:color="auto" w:fill="ffffff"/>
          <w:rtl w:val="0"/>
          <w:lang w:val="en-US"/>
        </w:rPr>
        <w:t>. Deeply integrated with software platforms to accurately model user experience.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>Designed system level KPIs for ET/FT, established factory testing protocols, and demonstrated production quality and yield over builds.</w:t>
      </w:r>
    </w:p>
    <w:p>
      <w:pPr>
        <w:pStyle w:val="Body"/>
        <w:spacing w:after="0" w:line="180" w:lineRule="atLeast"/>
        <w:rPr>
          <w:rFonts w:ascii="SF Hello Bold" w:cs="SF Hello Bold" w:hAnsi="SF Hello Bold" w:eastAsia="SF Hello Bold"/>
        </w:rPr>
      </w:pPr>
    </w:p>
    <w:p>
      <w:pPr>
        <w:pStyle w:val="Sub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Sensing HW Engineer</w:t>
      </w:r>
      <w:r>
        <w:rPr>
          <w:rFonts w:ascii="SF Hello Bold" w:hAnsi="SF Hello Bold" w:hint="default"/>
          <w:b w:val="0"/>
          <w:bCs w:val="0"/>
          <w:rtl w:val="0"/>
          <w:lang w:val="en-US"/>
        </w:rPr>
        <w:t xml:space="preserve"> — </w:t>
      </w:r>
      <w:r>
        <w:rPr>
          <w:rFonts w:ascii="SF Hello Bold" w:hAnsi="SF Hello Bold"/>
          <w:b w:val="0"/>
          <w:bCs w:val="0"/>
          <w:rtl w:val="0"/>
          <w:lang w:val="en-US"/>
        </w:rPr>
        <w:t>2020.6 - 2024.3</w:t>
      </w:r>
    </w:p>
    <w:p>
      <w:pPr>
        <w:pStyle w:val="Subheading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 xml:space="preserve">Apple, </w:t>
      </w:r>
      <w:r>
        <w:rPr>
          <w:rFonts w:ascii="Helvetica" w:hAnsi="Helvetica"/>
          <w:b w:val="0"/>
          <w:bCs w:val="0"/>
          <w:i w:val="1"/>
          <w:iCs w:val="1"/>
          <w:rtl w:val="0"/>
          <w:lang w:val="en-US"/>
        </w:rPr>
        <w:t>Cupertino, CA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>Led eye tracking explo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758951</wp:posOffset>
                </wp:positionH>
                <wp:positionV relativeFrom="page">
                  <wp:posOffset>1312937</wp:posOffset>
                </wp:positionV>
                <wp:extent cx="1467149" cy="16256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6" name="officeArt object" descr="(+1) 407-491-7544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149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ntact Information"/>
                              <w:bidi w:val="0"/>
                              <w:rPr>
                                <w:rStyle w:val="Blue"/>
                              </w:rPr>
                            </w:pPr>
                            <w:r>
                              <w:rPr>
                                <w:rtl w:val="0"/>
                              </w:rPr>
                              <w:t>(+1) 407-491-7544</w:t>
                            </w:r>
                          </w:p>
                          <w:p>
                            <w:pPr>
                              <w:pStyle w:val="Contact Information"/>
                              <w:rPr>
                                <w:rStyle w:val="Blue"/>
                                <w:outline w:val="0"/>
                                <w:color w:val="357ca2"/>
                                <w:sz w:val="16"/>
                                <w:szCs w:val="16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Hyperlink.0"/>
                                <w:outline w:val="0"/>
                                <w:color w:val="357ca2"/>
                                <w:sz w:val="16"/>
                                <w:szCs w:val="16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outline w:val="0"/>
                                <w:color w:val="357ca2"/>
                                <w:sz w:val="16"/>
                                <w:szCs w:val="16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  <w:instrText xml:space="preserve"> HYPERLINK "mailto:peng.zhao1@outlook.com"</w:instrText>
                            </w:r>
                            <w:r>
                              <w:rPr>
                                <w:rStyle w:val="Hyperlink.0"/>
                                <w:outline w:val="0"/>
                                <w:color w:val="357ca2"/>
                                <w:sz w:val="16"/>
                                <w:szCs w:val="16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outline w:val="0"/>
                                <w:color w:val="357ca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  <w:t>peng.zhao1@outlook.com</w:t>
                            </w:r>
                            <w:r>
                              <w:rPr>
                                <w:outline w:val="0"/>
                                <w:color w:val="357ca2"/>
                                <w:sz w:val="16"/>
                                <w:szCs w:val="16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  <w:fldChar w:fldCharType="end" w:fldLock="0"/>
                            </w:r>
                          </w:p>
                          <w:p>
                            <w:pPr>
                              <w:pStyle w:val="Contact Information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"https://www.linkedin.com/in/peng-zhao-nlo/"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</w:rPr>
                              <w:t>LinkedIn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"https://scholar.google.com/citations?hl=en&amp;view_op=list_works&amp;gmla=AH70aAUquQ0slLyM27p3pV4I-NIA1kt2ndNhrC_26uORY8OrcR1viWlkypjtMHY2rivo023Neqn1KtuwQlRwDv6Eqsg7bLDOUXUsWRwtr5cK&amp;user=w0H4EiQAAAAJ"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</w:rPr>
                              <w:t>Google Scholar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SF Bay Area, CA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9.8pt;margin-top:103.4pt;width:115.5pt;height:128.0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ntact Information"/>
                        <w:bidi w:val="0"/>
                        <w:rPr>
                          <w:rStyle w:val="Blue"/>
                        </w:rPr>
                      </w:pPr>
                      <w:r>
                        <w:rPr>
                          <w:rtl w:val="0"/>
                        </w:rPr>
                        <w:t>(+1) 407-491-7544</w:t>
                      </w:r>
                    </w:p>
                    <w:p>
                      <w:pPr>
                        <w:pStyle w:val="Contact Information"/>
                        <w:rPr>
                          <w:rStyle w:val="Blue"/>
                          <w:outline w:val="0"/>
                          <w:color w:val="357ca2"/>
                          <w:sz w:val="16"/>
                          <w:szCs w:val="16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</w:pPr>
                      <w:r>
                        <w:rPr>
                          <w:rStyle w:val="Hyperlink.0"/>
                          <w:outline w:val="0"/>
                          <w:color w:val="357ca2"/>
                          <w:sz w:val="16"/>
                          <w:szCs w:val="16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outline w:val="0"/>
                          <w:color w:val="357ca2"/>
                          <w:sz w:val="16"/>
                          <w:szCs w:val="16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  <w:instrText xml:space="preserve"> HYPERLINK "mailto:peng.zhao1@outlook.com"</w:instrText>
                      </w:r>
                      <w:r>
                        <w:rPr>
                          <w:rStyle w:val="Hyperlink.0"/>
                          <w:outline w:val="0"/>
                          <w:color w:val="357ca2"/>
                          <w:sz w:val="16"/>
                          <w:szCs w:val="16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outline w:val="0"/>
                          <w:color w:val="357ca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  <w:t>peng.zhao1@outlook.com</w:t>
                      </w:r>
                      <w:r>
                        <w:rPr>
                          <w:outline w:val="0"/>
                          <w:color w:val="357ca2"/>
                          <w:sz w:val="16"/>
                          <w:szCs w:val="16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  <w:fldChar w:fldCharType="end" w:fldLock="0"/>
                      </w:r>
                    </w:p>
                    <w:p>
                      <w:pPr>
                        <w:pStyle w:val="Contact Information"/>
                        <w:rPr>
                          <w:sz w:val="16"/>
                          <w:szCs w:val="16"/>
                        </w:rPr>
                      </w:pPr>
                    </w:p>
                    <w:p>
                      <w:pPr>
                        <w:pStyle w:val="Contact Information"/>
                        <w:bidi w:val="0"/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"https://www.linkedin.com/in/peng-zhao-nlo/"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</w:rPr>
                        <w:t>LinkedIn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Contact Information"/>
                        <w:bidi w:val="0"/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"https://scholar.google.com/citations?hl=en&amp;view_op=list_works&amp;gmla=AH70aAUquQ0slLyM27p3pV4I-NIA1kt2ndNhrC_26uORY8OrcR1viWlkypjtMHY2rivo023Neqn1KtuwQlRwDv6Eqsg7bLDOUXUsWRwtr5cK&amp;user=w0H4EiQAAAAJ"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</w:rPr>
                        <w:t>Google Scholar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Contact Information"/>
                        <w:bidi w:val="0"/>
                      </w:pPr>
                    </w:p>
                    <w:p>
                      <w:pPr>
                        <w:pStyle w:val="Contact Information"/>
                        <w:bidi w:val="0"/>
                      </w:pPr>
                      <w:r>
                        <w:rPr>
                          <w:rtl w:val="0"/>
                        </w:rPr>
                        <w:t>SF Bay Area, CA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w:rPr>
          <w:rFonts w:ascii="SF Hello Bold" w:hAnsi="SF Hello Bold"/>
          <w:rtl w:val="0"/>
          <w:lang w:val="en-US"/>
        </w:rPr>
        <w:t xml:space="preserve">ration for AR within laser sensing org. 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>Led optical design of Apple</w:t>
      </w:r>
      <w:r>
        <w:rPr>
          <w:rFonts w:ascii="SF Hello Bold" w:hAnsi="SF Hello Bold" w:hint="default"/>
          <w:rtl w:val="0"/>
          <w:lang w:val="en-US"/>
        </w:rPr>
        <w:t>’</w:t>
      </w:r>
      <w:r>
        <w:rPr>
          <w:rFonts w:ascii="SF Hello Bold" w:hAnsi="SF Hello Bold"/>
          <w:rtl w:val="0"/>
          <w:lang w:val="en-US"/>
        </w:rPr>
        <w:t xml:space="preserve">s first ever coherent optical sensor for velocity tracking; shipped with </w:t>
      </w:r>
      <w:r>
        <w:rPr>
          <w:rFonts w:ascii="Helvetica" w:hAnsi="Helvetica"/>
          <w:i w:val="1"/>
          <w:iCs w:val="1"/>
          <w:rtl w:val="0"/>
          <w:lang w:val="en-US"/>
        </w:rPr>
        <w:t>Apple Watch Ultra</w:t>
      </w:r>
      <w:r>
        <w:rPr>
          <w:rFonts w:ascii="SF Hello Bold" w:hAnsi="SF Hello Bold"/>
          <w:rtl w:val="0"/>
          <w:lang w:val="en-US"/>
        </w:rPr>
        <w:t xml:space="preserve"> in Fall, 2022.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 xml:space="preserve">Updated optical design of an image tracking based sensor; shipped with </w:t>
      </w:r>
      <w:r>
        <w:rPr>
          <w:rFonts w:ascii="Helvetica" w:hAnsi="Helvetica"/>
          <w:i w:val="1"/>
          <w:iCs w:val="1"/>
          <w:rtl w:val="0"/>
          <w:lang w:val="en-US"/>
        </w:rPr>
        <w:t xml:space="preserve">Apple Vision Pro </w:t>
      </w:r>
      <w:r>
        <w:rPr>
          <w:rFonts w:ascii="SF Hello Bold" w:hAnsi="SF Hello Bold"/>
          <w:rtl w:val="0"/>
          <w:lang w:val="en-US"/>
        </w:rPr>
        <w:t>in Fall, 2023.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>Invented a new microstructure optical surface with enhanced retroflection (</w:t>
      </w:r>
      <w:r>
        <w:rPr>
          <w:rFonts w:ascii="Helvetica" w:hAnsi="Helvetica"/>
          <w:i w:val="1"/>
          <w:iCs w:val="1"/>
          <w:rtl w:val="0"/>
          <w:lang w:val="en-US"/>
        </w:rPr>
        <w:t>patent issued</w:t>
      </w:r>
      <w:r>
        <w:rPr>
          <w:rFonts w:ascii="SF Hello Bold" w:hAnsi="SF Hello Bold"/>
          <w:rtl w:val="0"/>
          <w:lang w:val="en-US"/>
        </w:rPr>
        <w:t>) leading to significant in cost and size reduction at system; shipped in all SKUs of Apple Watch in Fall, 2025.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>Invented a novel optical architecture of image tracking sensor that is capable of tracking both rotation and translation (</w:t>
      </w:r>
      <w:r>
        <w:rPr>
          <w:rFonts w:ascii="Helvetica" w:hAnsi="Helvetica"/>
          <w:i w:val="1"/>
          <w:iCs w:val="1"/>
          <w:rtl w:val="0"/>
          <w:lang w:val="en-US"/>
        </w:rPr>
        <w:t>patent filed</w:t>
      </w:r>
      <w:r>
        <w:rPr>
          <w:rFonts w:ascii="SF Hello Bold" w:hAnsi="SF Hello Bold"/>
          <w:rtl w:val="0"/>
          <w:lang w:val="en-US"/>
        </w:rPr>
        <w:t>).</w:t>
      </w:r>
    </w:p>
    <w:p>
      <w:pPr>
        <w:pStyle w:val="Subheading"/>
        <w:rPr>
          <w:rFonts w:ascii="Helvetica" w:cs="Helvetica" w:hAnsi="Helvetica" w:eastAsia="Helvetica"/>
          <w:b w:val="1"/>
          <w:bCs w:val="1"/>
        </w:rPr>
      </w:pPr>
    </w:p>
    <w:p>
      <w:pPr>
        <w:pStyle w:val="Sub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Sr. Design Engineer / Team Lead</w:t>
      </w:r>
      <w:r>
        <w:rPr>
          <w:rFonts w:ascii="SF Hello Bold" w:hAnsi="SF Hello Bold" w:hint="default"/>
          <w:b w:val="0"/>
          <w:bCs w:val="0"/>
          <w:rtl w:val="0"/>
          <w:lang w:val="en-US"/>
        </w:rPr>
        <w:t xml:space="preserve"> — </w:t>
      </w:r>
      <w:r>
        <w:rPr>
          <w:rFonts w:ascii="SF Hello Bold" w:hAnsi="SF Hello Bold"/>
          <w:b w:val="0"/>
          <w:bCs w:val="0"/>
          <w:rtl w:val="0"/>
          <w:lang w:val="en-US"/>
        </w:rPr>
        <w:t>2017.11 - 2020.6</w:t>
      </w:r>
    </w:p>
    <w:p>
      <w:pPr>
        <w:pStyle w:val="Subheading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</w:rPr>
        <w:t>ASML</w:t>
      </w: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 xml:space="preserve">, </w:t>
      </w:r>
      <w:r>
        <w:rPr>
          <w:rFonts w:ascii="Helvetica" w:hAnsi="Helvetica"/>
          <w:b w:val="0"/>
          <w:bCs w:val="0"/>
          <w:i w:val="1"/>
          <w:iCs w:val="1"/>
          <w:rtl w:val="0"/>
          <w:lang w:val="en-US"/>
        </w:rPr>
        <w:t>Wilton, CT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 xml:space="preserve">Solved </w:t>
      </w:r>
      <w:r>
        <w:rPr>
          <w:rFonts w:ascii="SF Hello Bold" w:hAnsi="SF Hello Bold"/>
          <w:rtl w:val="0"/>
          <w:lang w:val="en-US"/>
        </w:rPr>
        <w:t>polarization xtalk</w:t>
      </w:r>
      <w:r>
        <w:rPr>
          <w:rFonts w:ascii="SF Hello Bold" w:hAnsi="SF Hello Bold"/>
          <w:rtl w:val="0"/>
          <w:lang w:val="en-US"/>
        </w:rPr>
        <w:t xml:space="preserve"> issue to enable the launch of first-gen polarization-resolved ORION wafer alignment sensor.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>Led technical development of a new wavelength demultiplexer module, and delivered vendor specification, proto builds, and machine integration.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 xml:space="preserve">Led a cross functional team in developing a </w:t>
      </w:r>
      <w:r>
        <w:rPr>
          <w:rFonts w:ascii="SF Hello Bold" w:hAnsi="SF Hello Bold" w:hint="default"/>
          <w:rtl w:val="0"/>
          <w:lang w:val="en-US"/>
        </w:rPr>
        <w:t>€</w:t>
      </w:r>
      <w:r>
        <w:rPr>
          <w:rFonts w:ascii="SF Hello Bold" w:hAnsi="SF Hello Bold"/>
          <w:rtl w:val="0"/>
          <w:lang w:val="en-US"/>
        </w:rPr>
        <w:t xml:space="preserve">2M production tester for next-gen product build and qualification, </w:t>
      </w:r>
      <w:r>
        <w:rPr>
          <w:rFonts w:ascii="SF Hello Bold" w:hAnsi="SF Hello Bold"/>
          <w:rtl w:val="0"/>
          <w:lang w:val="en-US"/>
        </w:rPr>
        <w:t>advancing both hardware and algorithm levels to achieve sub-nanometer motion accuracy KPIs</w:t>
      </w:r>
      <w:r>
        <w:rPr>
          <w:rFonts w:ascii="SF Hello Bold" w:hAnsi="SF Hello Bold"/>
          <w:rtl w:val="0"/>
          <w:lang w:val="en-US"/>
        </w:rPr>
        <w:t xml:space="preserve">. </w:t>
      </w:r>
    </w:p>
    <w:p>
      <w:pPr>
        <w:pStyle w:val="Body"/>
        <w:numPr>
          <w:ilvl w:val="0"/>
          <w:numId w:val="2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>Invented a new solid-state spectral filter module for supercontinuum laser (</w:t>
      </w:r>
      <w:r>
        <w:rPr>
          <w:rFonts w:ascii="Helvetica" w:hAnsi="Helvetica"/>
          <w:i w:val="1"/>
          <w:iCs w:val="1"/>
          <w:rtl w:val="0"/>
          <w:lang w:val="en-US"/>
        </w:rPr>
        <w:t>internal IP publication</w:t>
      </w:r>
      <w:r>
        <w:rPr>
          <w:rFonts w:ascii="SF Hello Bold" w:hAnsi="SF Hello Bold"/>
          <w:rtl w:val="0"/>
          <w:lang w:val="en-US"/>
        </w:rPr>
        <w:t>)</w:t>
      </w:r>
    </w:p>
    <w:p>
      <w:pPr>
        <w:pStyle w:val="Body"/>
        <w:spacing w:after="0" w:line="180" w:lineRule="atLeast"/>
        <w:rPr>
          <w:rFonts w:ascii="SF Hello Bold" w:cs="SF Hello Bold" w:hAnsi="SF Hello Bold" w:eastAsia="SF Hello Bold"/>
        </w:rPr>
      </w:pPr>
    </w:p>
    <w:p>
      <w:pPr>
        <w:pStyle w:val="Sub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Postdoc Research Associate </w:t>
      </w:r>
      <w:r>
        <w:rPr>
          <w:rFonts w:ascii="SF Hello Bold" w:hAnsi="SF Hello Bold" w:hint="default"/>
          <w:b w:val="0"/>
          <w:bCs w:val="0"/>
          <w:rtl w:val="0"/>
          <w:lang w:val="en-US"/>
        </w:rPr>
        <w:t xml:space="preserve"> — </w:t>
      </w:r>
      <w:r>
        <w:rPr>
          <w:rFonts w:ascii="SF Hello Bold" w:hAnsi="SF Hello Bold"/>
          <w:b w:val="0"/>
          <w:bCs w:val="0"/>
          <w:rtl w:val="0"/>
          <w:lang w:val="en-US"/>
        </w:rPr>
        <w:t>2016.10 - 2017.11</w:t>
      </w:r>
    </w:p>
    <w:p>
      <w:pPr>
        <w:pStyle w:val="Subheading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>CREOL, UCF,</w:t>
      </w:r>
      <w:r>
        <w:rPr>
          <w:rFonts w:ascii="Helvetica" w:hAnsi="Helvetica"/>
          <w:b w:val="0"/>
          <w:bCs w:val="0"/>
          <w:i w:val="1"/>
          <w:iCs w:val="1"/>
          <w:rtl w:val="0"/>
          <w:lang w:val="en-US"/>
        </w:rPr>
        <w:t xml:space="preserve"> Orlando, FL</w:t>
      </w:r>
    </w:p>
    <w:p>
      <w:pPr>
        <w:pStyle w:val="Subheading"/>
        <w:rPr>
          <w:rFonts w:ascii="Helvetica" w:cs="Helvetica" w:hAnsi="Helvetica" w:eastAsia="Helvetica"/>
          <w:i w:val="1"/>
          <w:iCs w:val="1"/>
        </w:rPr>
      </w:pPr>
      <w:r>
        <w:rPr>
          <w:rFonts w:ascii="Helvetica" w:hAnsi="Helvetica"/>
          <w:i w:val="1"/>
          <w:iCs w:val="1"/>
          <w:rtl w:val="0"/>
          <w:lang w:val="en-US"/>
        </w:rPr>
        <w:t>Funding: UCF Pre-eminent Postdoctoral Program (P</w:t>
      </w:r>
      <w:r>
        <w:rPr>
          <w:rFonts w:ascii="Helvetica" w:hAnsi="Helvetica"/>
          <w:i w:val="1"/>
          <w:iCs w:val="1"/>
          <w:vertAlign w:val="superscript"/>
          <w:rtl w:val="0"/>
        </w:rPr>
        <w:t>3</w:t>
      </w:r>
      <w:r>
        <w:rPr>
          <w:rFonts w:ascii="Helvetica" w:hAnsi="Helvetica"/>
          <w:i w:val="1"/>
          <w:iCs w:val="1"/>
          <w:rtl w:val="0"/>
        </w:rPr>
        <w:t>)</w:t>
      </w:r>
      <w:r>
        <w:rPr>
          <w:rFonts w:ascii="Helvetica" w:hAnsi="Helvetica"/>
          <w:i w:val="1"/>
          <w:iCs w:val="1"/>
          <w:rtl w:val="0"/>
          <w:lang w:val="en-US"/>
        </w:rPr>
        <w:t xml:space="preserve">; </w:t>
      </w:r>
      <w:r>
        <w:rPr>
          <w:rFonts w:ascii="Helvetica" w:hAnsi="Helvetica"/>
          <w:i w:val="1"/>
          <w:iCs w:val="1"/>
          <w:rtl w:val="0"/>
          <w:lang w:val="fr-FR"/>
        </w:rPr>
        <w:t>NSF I-Corps Site Grant</w:t>
      </w:r>
    </w:p>
    <w:p>
      <w:pPr>
        <w:pStyle w:val="Body"/>
        <w:numPr>
          <w:ilvl w:val="0"/>
          <w:numId w:val="4"/>
        </w:numPr>
        <w:spacing w:after="0" w:line="2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 xml:space="preserve">Developed a novel </w:t>
      </w:r>
      <w:r>
        <w:rPr>
          <w:rFonts w:ascii="SF Hello Bold" w:hAnsi="SF Hello Bold"/>
          <w:rtl w:val="0"/>
          <w:lang w:val="en-US"/>
        </w:rPr>
        <w:t xml:space="preserve">nonlinear optical spectrometer </w:t>
      </w:r>
      <w:r>
        <w:rPr>
          <w:rFonts w:ascii="SF Hello Bold" w:hAnsi="SF Hello Bold"/>
          <w:rtl w:val="0"/>
          <w:lang w:val="en-US"/>
        </w:rPr>
        <w:t>based on</w:t>
      </w:r>
      <w:r>
        <w:rPr>
          <w:rFonts w:ascii="SF Hello Bold" w:hAnsi="SF Hello Bold"/>
          <w:rtl w:val="0"/>
        </w:rPr>
        <w:t xml:space="preserve"> </w:t>
      </w:r>
      <w:r>
        <w:rPr>
          <w:rFonts w:ascii="SF Hello Bold" w:hAnsi="SF Hello Bold"/>
          <w:rtl w:val="0"/>
          <w:lang w:val="en-US"/>
        </w:rPr>
        <w:t xml:space="preserve">supercontinuum. </w:t>
      </w:r>
    </w:p>
    <w:p>
      <w:pPr>
        <w:pStyle w:val="Body"/>
        <w:numPr>
          <w:ilvl w:val="0"/>
          <w:numId w:val="4"/>
        </w:numPr>
        <w:spacing w:after="0" w:line="2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 xml:space="preserve">Developed a  numerical model for </w:t>
      </w:r>
      <w:r>
        <w:rPr>
          <w:rFonts w:ascii="SF Hello Bold" w:hAnsi="SF Hello Bold"/>
          <w:rtl w:val="0"/>
          <w:lang w:val="en-US"/>
        </w:rPr>
        <w:t xml:space="preserve">double pump-probe </w:t>
      </w:r>
      <w:r>
        <w:rPr>
          <w:rFonts w:ascii="SF Hello Bold" w:hAnsi="SF Hello Bold"/>
          <w:rtl w:val="0"/>
          <w:lang w:val="en-US"/>
        </w:rPr>
        <w:t>interactions</w:t>
      </w:r>
      <w:r>
        <w:rPr>
          <w:rFonts w:ascii="SF Hello Bold" w:hAnsi="SF Hello Bold"/>
          <w:rtl w:val="0"/>
        </w:rPr>
        <w:t xml:space="preserve"> </w:t>
      </w:r>
      <w:r>
        <w:rPr>
          <w:rFonts w:ascii="SF Hello Bold" w:hAnsi="SF Hello Bold"/>
          <w:rtl w:val="0"/>
          <w:lang w:val="en-US"/>
        </w:rPr>
        <w:t>in</w:t>
      </w:r>
      <w:r>
        <w:rPr>
          <w:rFonts w:ascii="SF Hello Bold" w:hAnsi="SF Hello Bold"/>
          <w:rtl w:val="0"/>
          <w:lang w:val="en-US"/>
        </w:rPr>
        <w:t xml:space="preserve"> new Ir(III)-Complex</w:t>
      </w:r>
      <w:r>
        <w:rPr>
          <w:rFonts w:ascii="SF Hello Bold" w:hAnsi="SF Hello Bold"/>
          <w:rtl w:val="0"/>
          <w:lang w:val="en-US"/>
        </w:rPr>
        <w:t>es.</w:t>
      </w:r>
    </w:p>
    <w:p>
      <w:pPr>
        <w:pStyle w:val="Body"/>
        <w:numPr>
          <w:ilvl w:val="0"/>
          <w:numId w:val="4"/>
        </w:numPr>
        <w:spacing w:after="0" w:line="2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 xml:space="preserve">Led a NSF I-Corp program to explore </w:t>
      </w:r>
      <w:r>
        <w:rPr>
          <w:rFonts w:ascii="SF Hello Bold" w:hAnsi="SF Hello Bold"/>
          <w:rtl w:val="0"/>
          <w:lang w:val="en-US"/>
        </w:rPr>
        <w:t xml:space="preserve">commercialization of the laser </w:t>
      </w:r>
      <w:r>
        <w:rPr>
          <w:rFonts w:ascii="SF Hello Bold" w:hAnsi="SF Hello Bold"/>
          <w:rtl w:val="0"/>
          <w:lang w:val="en-US"/>
        </w:rPr>
        <w:t>refrigeration</w:t>
      </w:r>
      <w:r>
        <w:rPr>
          <w:rFonts w:ascii="SF Hello Bold" w:hAnsi="SF Hello Bold"/>
          <w:rtl w:val="0"/>
          <w:lang w:val="en-US"/>
        </w:rPr>
        <w:t xml:space="preserve"> technology for thermal management </w:t>
      </w:r>
      <w:r>
        <w:rPr>
          <w:rFonts w:ascii="SF Hello Bold" w:hAnsi="SF Hello Bold"/>
          <w:rtl w:val="0"/>
          <w:lang w:val="en-US"/>
        </w:rPr>
        <w:t>in</w:t>
      </w:r>
      <w:r>
        <w:rPr>
          <w:rFonts w:ascii="SF Hello Bold" w:hAnsi="SF Hello Bold"/>
          <w:rtl w:val="0"/>
          <w:lang w:val="en-US"/>
        </w:rPr>
        <w:t xml:space="preserve"> electronics</w:t>
      </w:r>
      <w:r>
        <w:rPr>
          <w:rFonts w:ascii="Times Roman" w:hAnsi="Times Roman"/>
          <w:sz w:val="24"/>
          <w:szCs w:val="24"/>
          <w:rtl w:val="0"/>
          <w:lang w:val="en-US"/>
        </w:rPr>
        <w:t>.</w:t>
      </w:r>
    </w:p>
    <w:p>
      <w:pPr>
        <w:pStyle w:val="Body"/>
        <w:spacing w:after="0" w:line="180" w:lineRule="atLeast"/>
        <w:rPr>
          <w:rFonts w:ascii="SF Hello Bold" w:cs="SF Hello Bold" w:hAnsi="SF Hello Bold" w:eastAsia="SF Hello Bold"/>
        </w:rPr>
      </w:pPr>
    </w:p>
    <w:p>
      <w:pPr>
        <w:pStyle w:val="Sub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Graduate Research Assistant</w:t>
      </w:r>
      <w:r>
        <w:rPr>
          <w:rFonts w:ascii="SF Hello Bold" w:hAnsi="SF Hello Bold" w:hint="default"/>
          <w:b w:val="0"/>
          <w:bCs w:val="0"/>
          <w:rtl w:val="0"/>
          <w:lang w:val="en-US"/>
        </w:rPr>
        <w:t xml:space="preserve"> — </w:t>
      </w:r>
      <w:r>
        <w:rPr>
          <w:rFonts w:ascii="SF Hello Bold" w:hAnsi="SF Hello Bold"/>
          <w:b w:val="0"/>
          <w:bCs w:val="0"/>
          <w:rtl w:val="0"/>
          <w:lang w:val="en-US"/>
        </w:rPr>
        <w:t>2012.8 - 2016.10</w:t>
      </w:r>
    </w:p>
    <w:p>
      <w:pPr>
        <w:pStyle w:val="Subheading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</w:rPr>
        <w:t xml:space="preserve">CREOL, </w:t>
      </w:r>
      <w:r>
        <w:rPr>
          <w:rFonts w:ascii="Helvetica" w:hAnsi="Helvetica"/>
          <w:b w:val="0"/>
          <w:bCs w:val="0"/>
          <w:i w:val="1"/>
          <w:iCs w:val="1"/>
          <w:rtl w:val="0"/>
          <w:lang w:val="fr-FR"/>
        </w:rPr>
        <w:t>UCF</w:t>
      </w:r>
      <w:r>
        <w:rPr>
          <w:rFonts w:ascii="Helvetica" w:hAnsi="Helvetica"/>
          <w:b w:val="0"/>
          <w:bCs w:val="0"/>
          <w:i w:val="1"/>
          <w:iCs w:val="1"/>
          <w:rtl w:val="0"/>
          <w:lang w:val="en-US"/>
        </w:rPr>
        <w:t>, Orlando, FL</w:t>
      </w:r>
    </w:p>
    <w:p>
      <w:pPr>
        <w:pStyle w:val="Body"/>
        <w:numPr>
          <w:ilvl w:val="0"/>
          <w:numId w:val="4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 xml:space="preserve">First ever observation of </w:t>
      </w:r>
      <w:r>
        <w:rPr>
          <w:rFonts w:ascii="SF Hello Bold" w:hAnsi="SF Hello Bold"/>
          <w:rtl w:val="0"/>
          <w:lang w:val="en-US"/>
        </w:rPr>
        <w:t>nondegenerate nonlinear refraction and three-photon absorption in semiconductors and molecular responses in solvents and gases</w:t>
      </w:r>
      <w:r>
        <w:rPr>
          <w:rFonts w:ascii="SF Hello Bold" w:hAnsi="SF Hello Bold"/>
          <w:rtl w:val="0"/>
          <w:lang w:val="en-US"/>
        </w:rPr>
        <w:t>.</w:t>
      </w:r>
    </w:p>
    <w:p>
      <w:pPr>
        <w:pStyle w:val="Body"/>
        <w:numPr>
          <w:ilvl w:val="0"/>
          <w:numId w:val="4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>Pioneer</w:t>
      </w:r>
      <w:r>
        <w:rPr>
          <w:rFonts w:ascii="SF Hello Bold" w:hAnsi="SF Hello Bold"/>
          <w:rtl w:val="0"/>
          <w:lang w:val="en-US"/>
        </w:rPr>
        <w:t xml:space="preserve"> a novel two-photon, FRET-enhanced photochromic molecule for strong, broadband optical limiting</w:t>
      </w:r>
      <w:r>
        <w:rPr>
          <w:rFonts w:ascii="SF Hello Bold" w:hAnsi="SF Hello Bold"/>
          <w:rtl w:val="0"/>
          <w:lang w:val="en-US"/>
        </w:rPr>
        <w:t xml:space="preserve"> application</w:t>
      </w:r>
      <w:r>
        <w:rPr>
          <w:rFonts w:ascii="Times Roman" w:hAnsi="Times Roman"/>
          <w:sz w:val="24"/>
          <w:szCs w:val="24"/>
          <w:rtl w:val="0"/>
          <w:lang w:val="en-US"/>
        </w:rPr>
        <w:t>.</w:t>
      </w:r>
    </w:p>
    <w:p>
      <w:pPr>
        <w:pStyle w:val="Body"/>
        <w:spacing w:after="0" w:line="180" w:lineRule="atLeast"/>
        <w:rPr>
          <w:rFonts w:ascii="SF Hello Bold" w:cs="SF Hello Bold" w:hAnsi="SF Hello Bold" w:eastAsia="SF Hello Bold"/>
        </w:rPr>
      </w:pPr>
    </w:p>
    <w:p>
      <w:pPr>
        <w:pStyle w:val="Sub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Graduate Research/Teaching Assistant </w:t>
      </w:r>
      <w:r>
        <w:rPr>
          <w:rFonts w:ascii="SF Hello Bold" w:hAnsi="SF Hello Bold" w:hint="default"/>
          <w:b w:val="0"/>
          <w:bCs w:val="0"/>
          <w:rtl w:val="0"/>
          <w:lang w:val="en-US"/>
        </w:rPr>
        <w:t xml:space="preserve"> — </w:t>
      </w:r>
      <w:r>
        <w:rPr>
          <w:rFonts w:ascii="SF Hello Bold" w:hAnsi="SF Hello Bold"/>
          <w:b w:val="0"/>
          <w:bCs w:val="0"/>
          <w:rtl w:val="0"/>
          <w:lang w:val="en-US"/>
        </w:rPr>
        <w:t>2010.8 - 2012.8</w:t>
      </w:r>
    </w:p>
    <w:p>
      <w:pPr>
        <w:pStyle w:val="Subheading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de-DE"/>
        </w:rPr>
        <w:t>Case Western Reserve University</w:t>
      </w: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 xml:space="preserve">, </w:t>
      </w:r>
      <w:r>
        <w:rPr>
          <w:rFonts w:ascii="Helvetica" w:hAnsi="Helvetica"/>
          <w:b w:val="0"/>
          <w:bCs w:val="0"/>
          <w:i w:val="1"/>
          <w:iCs w:val="1"/>
          <w:rtl w:val="0"/>
          <w:lang w:val="en-US"/>
        </w:rPr>
        <w:t>Cleveland, OH</w:t>
      </w:r>
    </w:p>
    <w:p>
      <w:pPr>
        <w:pStyle w:val="Body"/>
        <w:numPr>
          <w:ilvl w:val="0"/>
          <w:numId w:val="4"/>
        </w:numPr>
        <w:spacing w:after="0" w:line="180" w:lineRule="atLeast"/>
        <w:rPr>
          <w:rFonts w:ascii="SF Hello Bold" w:hAnsi="SF Hello Bold"/>
          <w:lang w:val="en-US"/>
        </w:rPr>
      </w:pPr>
      <w:r>
        <w:rPr>
          <w:rFonts w:ascii="SF Hello Bold" w:hAnsi="SF Hello Bold"/>
          <w:rtl w:val="0"/>
          <w:lang w:val="en-US"/>
        </w:rPr>
        <w:t xml:space="preserve">Designed (using FDTD) and fabricated  the micro-dome structures </w:t>
      </w:r>
      <w:r>
        <w:rPr>
          <w:rFonts w:ascii="SF Hello Bold" w:hAnsi="SF Hello Bold"/>
          <w:rtl w:val="0"/>
          <w:lang w:val="en-US"/>
        </w:rPr>
        <w:t>to enhance light extraction efficiency of III-nitride based LEDs</w:t>
      </w:r>
      <w:r>
        <w:rPr>
          <w:rFonts w:ascii="SF Hello Bold" w:hAnsi="SF Hello Bold"/>
          <w:rtl w:val="0"/>
          <w:lang w:val="en-US"/>
        </w:rPr>
        <w:t>.</w:t>
      </w:r>
    </w:p>
    <w:p>
      <w:pPr>
        <w:pStyle w:val="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Education</w:t>
      </w:r>
    </w:p>
    <w:p>
      <w:pPr>
        <w:pStyle w:val="Sub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University of Central Florida, CREOL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 — </w:t>
      </w:r>
      <w:r>
        <w:rPr>
          <w:rFonts w:ascii="Helvetica" w:hAnsi="Helvetica"/>
          <w:b w:val="1"/>
          <w:bCs w:val="1"/>
          <w:rtl w:val="0"/>
          <w:lang w:val="en-US"/>
        </w:rPr>
        <w:t>2012.8 - 2016.10</w:t>
      </w:r>
    </w:p>
    <w:p>
      <w:pPr>
        <w:pStyle w:val="Subheading"/>
        <w:rPr>
          <w:rFonts w:ascii="Times Roman" w:cs="Times Roman" w:hAnsi="Times Roman" w:eastAsia="Times Roman"/>
          <w:b w:val="0"/>
          <w:bCs w:val="0"/>
          <w:sz w:val="24"/>
          <w:szCs w:val="24"/>
        </w:rPr>
      </w:pPr>
      <w:r>
        <w:rPr>
          <w:rFonts w:ascii="Helvetica" w:hAnsi="Helvetica"/>
          <w:b w:val="1"/>
          <w:bCs w:val="1"/>
          <w:rtl w:val="0"/>
          <w:lang w:val="en-US"/>
        </w:rPr>
        <w:t>Ph.D. in Optics and Photonics</w:t>
      </w:r>
      <w:r>
        <w:rPr>
          <w:rFonts w:ascii="Helvetica" w:hAnsi="Helvetica"/>
          <w:b w:val="1"/>
          <w:bCs w:val="1"/>
          <w:rtl w:val="0"/>
          <w:lang w:val="en-US"/>
        </w:rPr>
        <w:t xml:space="preserve">; </w:t>
      </w:r>
      <w:r>
        <w:rPr>
          <w:rFonts w:ascii="SF Hello Bold" w:hAnsi="SF Hello Bold"/>
          <w:b w:val="0"/>
          <w:bCs w:val="0"/>
          <w:rtl w:val="0"/>
        </w:rPr>
        <w:t>Advisors: Eric W. Van Stryland</w:t>
      </w:r>
      <w:r>
        <w:rPr>
          <w:rFonts w:ascii="SF Hello Bold" w:hAnsi="SF Hello Bold"/>
          <w:b w:val="0"/>
          <w:bCs w:val="0"/>
          <w:rtl w:val="0"/>
          <w:lang w:val="en-US"/>
        </w:rPr>
        <w:t>/</w:t>
      </w:r>
      <w:r>
        <w:rPr>
          <w:rFonts w:ascii="SF Hello Bold" w:hAnsi="SF Hello Bold"/>
          <w:b w:val="0"/>
          <w:bCs w:val="0"/>
          <w:rtl w:val="0"/>
        </w:rPr>
        <w:t>David J. Hagan</w:t>
      </w:r>
    </w:p>
    <w:p>
      <w:pPr>
        <w:pStyle w:val="Body"/>
        <w:spacing w:after="80" w:line="280" w:lineRule="atLeas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SF Hello Regular" w:hAnsi="SF Hello Regular"/>
          <w:rtl w:val="0"/>
          <w:lang w:val="en-US"/>
        </w:rPr>
        <w:t xml:space="preserve">Dissertation: </w:t>
      </w:r>
      <w:r>
        <w:rPr>
          <w:rFonts w:ascii="SF Hello Regular" w:hAnsi="SF Hello Regular"/>
          <w:rtl w:val="0"/>
          <w:lang w:val="en-US"/>
        </w:rPr>
        <w:t>Ultrafast Mechanisms of Nonlinear Refraction and Two-photon Photochromism</w:t>
      </w:r>
    </w:p>
    <w:p>
      <w:pPr>
        <w:pStyle w:val="Sub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Case Western Reserve University, EECS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 — </w:t>
      </w:r>
      <w:r>
        <w:rPr>
          <w:rFonts w:ascii="Helvetica" w:hAnsi="Helvetica"/>
          <w:b w:val="1"/>
          <w:bCs w:val="1"/>
          <w:rtl w:val="0"/>
          <w:lang w:val="en-US"/>
        </w:rPr>
        <w:t>2010.8 - 2012.8</w:t>
      </w:r>
    </w:p>
    <w:p>
      <w:pPr>
        <w:pStyle w:val="Subheading"/>
        <w:rPr>
          <w:rFonts w:ascii="Times Roman" w:cs="Times Roman" w:hAnsi="Times Roman" w:eastAsia="Times Roman"/>
          <w:b w:val="0"/>
          <w:bCs w:val="0"/>
          <w:sz w:val="24"/>
          <w:szCs w:val="24"/>
        </w:rPr>
      </w:pPr>
      <w:r>
        <w:rPr>
          <w:rFonts w:ascii="Helvetica" w:hAnsi="Helvetica"/>
          <w:b w:val="1"/>
          <w:bCs w:val="1"/>
          <w:rtl w:val="0"/>
          <w:lang w:val="en-US"/>
        </w:rPr>
        <w:t>M.S. in Electrical Engineering</w:t>
      </w:r>
      <w:r>
        <w:rPr>
          <w:rFonts w:ascii="Helvetica" w:hAnsi="Helvetica"/>
          <w:b w:val="1"/>
          <w:bCs w:val="1"/>
          <w:rtl w:val="0"/>
          <w:lang w:val="en-US"/>
        </w:rPr>
        <w:t xml:space="preserve">; </w:t>
      </w:r>
      <w:r>
        <w:rPr>
          <w:rFonts w:ascii="SF Hello Bold" w:hAnsi="SF Hello Bold"/>
          <w:b w:val="0"/>
          <w:bCs w:val="0"/>
          <w:rtl w:val="0"/>
          <w:lang w:val="it-IT"/>
        </w:rPr>
        <w:t xml:space="preserve">Advisors: </w:t>
      </w:r>
      <w:r>
        <w:rPr>
          <w:rFonts w:ascii="SF Hello Bold" w:hAnsi="SF Hello Bold"/>
          <w:b w:val="0"/>
          <w:bCs w:val="0"/>
          <w:rtl w:val="0"/>
          <w:lang w:val="en-US"/>
        </w:rPr>
        <w:t>Hongping Zhao</w:t>
      </w:r>
    </w:p>
    <w:p>
      <w:pPr>
        <w:pStyle w:val="Body"/>
        <w:spacing w:after="80" w:line="280" w:lineRule="atLeas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SF Hello Regular" w:hAnsi="SF Hello Regular"/>
          <w:rtl w:val="0"/>
          <w:lang w:val="en-US"/>
        </w:rPr>
        <w:t xml:space="preserve">Thesis: </w:t>
      </w:r>
      <w:r>
        <w:rPr>
          <w:rFonts w:ascii="SF Hello Regular" w:hAnsi="SF Hello Regular"/>
          <w:rtl w:val="0"/>
          <w:lang w:val="en-US"/>
        </w:rPr>
        <w:t>Analysis of Light Extraction Efficiency Enhancement for Deep Ultraviolet and Visible Light-Emitting Diodes with III-Nitride Micro Domes</w:t>
      </w:r>
    </w:p>
    <w:p>
      <w:pPr>
        <w:pStyle w:val="Sub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Tianjin University, </w:t>
      </w:r>
      <w:r>
        <w:rPr>
          <w:rFonts w:ascii="Helvetica" w:hAnsi="Helvetica"/>
          <w:b w:val="1"/>
          <w:bCs w:val="1"/>
          <w:rtl w:val="0"/>
          <w:lang w:val="en-US"/>
        </w:rPr>
        <w:t>Precision Instruments Optoelectronics Engineering</w:t>
      </w:r>
      <w:r>
        <w:rPr>
          <w:rFonts w:ascii="Times Roman" w:hAnsi="Times Roman"/>
          <w:b w:val="0"/>
          <w:bCs w:val="0"/>
          <w:sz w:val="24"/>
          <w:szCs w:val="24"/>
          <w:rtl w:val="0"/>
        </w:rPr>
        <w:t xml:space="preserve">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 — </w:t>
      </w:r>
      <w:r>
        <w:rPr>
          <w:rFonts w:ascii="Helvetica" w:hAnsi="Helvetica"/>
          <w:b w:val="1"/>
          <w:bCs w:val="1"/>
          <w:rtl w:val="0"/>
          <w:lang w:val="en-US"/>
        </w:rPr>
        <w:t>2006.8 - 2010.8</w:t>
      </w:r>
    </w:p>
    <w:p>
      <w:pPr>
        <w:pStyle w:val="Subheading"/>
        <w:rPr>
          <w:rFonts w:ascii="Times Roman" w:cs="Times Roman" w:hAnsi="Times Roman" w:eastAsia="Times Roman"/>
          <w:b w:val="0"/>
          <w:bCs w:val="0"/>
          <w:sz w:val="24"/>
          <w:szCs w:val="24"/>
        </w:rPr>
      </w:pPr>
      <w:r>
        <w:rPr>
          <w:rFonts w:ascii="Helvetica" w:hAnsi="Helvetica"/>
          <w:b w:val="1"/>
          <w:bCs w:val="1"/>
          <w:rtl w:val="0"/>
          <w:lang w:val="en-US"/>
        </w:rPr>
        <w:t>B.S. in Measuring and Controlling Technology and Instruments</w:t>
      </w:r>
    </w:p>
    <w:p>
      <w:pPr>
        <w:pStyle w:val="Body"/>
        <w:spacing w:after="80" w:line="280" w:lineRule="atLeast"/>
        <w:rPr>
          <w:rFonts w:ascii="SF Hello Regular" w:cs="SF Hello Regular" w:hAnsi="SF Hello Regular" w:eastAsia="SF Hello Regular"/>
        </w:rPr>
      </w:pPr>
      <w:r>
        <w:rPr>
          <w:rFonts w:ascii="SF Hello Regular" w:hAnsi="SF Hello Regular"/>
          <w:rtl w:val="0"/>
          <w:lang w:val="en-US"/>
        </w:rPr>
        <w:t>Thesis: Design and optimization of mobile LED backlight module.</w:t>
      </w:r>
    </w:p>
    <w:p>
      <w:pPr>
        <w:pStyle w:val="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Patents</w:t>
      </w:r>
    </w:p>
    <w:p>
      <w:pPr>
        <w:pStyle w:val="Body"/>
        <w:rPr>
          <w:rFonts w:ascii="SF Hello Bold" w:cs="SF Hello Bold" w:hAnsi="SF Hello Bold" w:eastAsia="SF Hello Bold"/>
        </w:rPr>
      </w:pPr>
      <w:r>
        <w:rPr>
          <w:rFonts w:ascii="SF Hello Bold" w:hAnsi="SF Hello Bold" w:hint="default"/>
          <w:rtl w:val="1"/>
          <w:lang w:val="ar-SA" w:bidi="ar-SA"/>
        </w:rPr>
        <w:t>“</w:t>
      </w:r>
      <w:r>
        <w:rPr>
          <w:rFonts w:ascii="SF Hello Bold" w:hAnsi="SF Hello Bold"/>
          <w:rtl w:val="0"/>
          <w:lang w:val="en-US"/>
        </w:rPr>
        <w:t>Cylindrical Retroreflector Array for Rotation Tracking</w:t>
      </w:r>
      <w:r>
        <w:rPr>
          <w:rFonts w:ascii="SF Hello Bold" w:hAnsi="SF Hello Bold" w:hint="default"/>
          <w:rtl w:val="0"/>
        </w:rPr>
        <w:t>”</w:t>
      </w:r>
      <w:r>
        <w:rPr>
          <w:rFonts w:ascii="SF Hello Bold" w:hAnsi="SF Hello Bold"/>
          <w:rtl w:val="0"/>
          <w:lang w:val="en-US"/>
        </w:rPr>
        <w:t xml:space="preserve"> - </w:t>
      </w:r>
      <w:r>
        <w:rPr>
          <w:rFonts w:ascii="SF Hello Bold" w:hAnsi="SF Hello Bold"/>
          <w:rtl w:val="0"/>
          <w:lang w:val="de-DE"/>
        </w:rPr>
        <w:t xml:space="preserve">US Patent </w:t>
      </w:r>
      <w:r>
        <w:rPr>
          <w:rFonts w:ascii="SF Hello Bold" w:hAnsi="SF Hello Bold"/>
          <w:rtl w:val="0"/>
          <w:lang w:val="en-US"/>
        </w:rPr>
        <w:t>Publication</w:t>
      </w:r>
      <w:r>
        <w:rPr>
          <w:rFonts w:ascii="SF Hello Bold" w:hAnsi="SF Hello Bold"/>
          <w:rtl w:val="0"/>
        </w:rPr>
        <w:t xml:space="preserve"> No. US20230086536A1 </w:t>
      </w:r>
      <w:r>
        <w:rPr>
          <w:rFonts w:ascii="SF Hello Bold" w:hAnsi="SF Hello Bold" w:hint="default"/>
          <w:rtl w:val="0"/>
        </w:rPr>
        <w:t xml:space="preserve">– </w:t>
      </w:r>
      <w:r>
        <w:rPr>
          <w:rFonts w:ascii="SF Hello Bold" w:hAnsi="SF Hello Bold"/>
          <w:rtl w:val="0"/>
          <w:lang w:val="en-US"/>
        </w:rPr>
        <w:t xml:space="preserve">Date of </w:t>
      </w:r>
      <w:r>
        <w:rPr>
          <w:rFonts w:ascii="SF Hello Bold" w:hAnsi="SF Hello Bold"/>
          <w:rtl w:val="0"/>
          <w:lang w:val="en-US"/>
        </w:rPr>
        <w:t>Publication</w:t>
      </w:r>
      <w:r>
        <w:rPr>
          <w:rFonts w:ascii="SF Hello Bold" w:hAnsi="SF Hello Bold"/>
          <w:rtl w:val="0"/>
        </w:rPr>
        <w:t xml:space="preserve">: </w:t>
      </w:r>
      <w:r>
        <w:rPr>
          <w:rFonts w:ascii="SF Hello Bold" w:hAnsi="SF Hello Bold"/>
          <w:rtl w:val="0"/>
          <w:lang w:val="en-US"/>
        </w:rPr>
        <w:t>03/23/2023 (Issued)</w:t>
      </w:r>
    </w:p>
    <w:p>
      <w:pPr>
        <w:pStyle w:val="Body"/>
        <w:rPr>
          <w:rFonts w:ascii="SF Hello Bold" w:cs="SF Hello Bold" w:hAnsi="SF Hello Bold" w:eastAsia="SF Hello Bold"/>
        </w:rPr>
      </w:pPr>
      <w:r>
        <w:rPr>
          <w:rFonts w:ascii="SF Hello Bold" w:hAnsi="SF Hello Bold" w:hint="default"/>
          <w:rtl w:val="0"/>
          <w:lang w:val="en-US"/>
        </w:rPr>
        <w:t>“</w:t>
      </w:r>
      <w:r>
        <w:rPr>
          <w:rFonts w:ascii="SF Hello Bold" w:hAnsi="SF Hello Bold"/>
          <w:rtl w:val="0"/>
          <w:lang w:val="en-US"/>
        </w:rPr>
        <w:t>Optical Sensing of Translational and Rotational Shaft Movements</w:t>
      </w:r>
      <w:r>
        <w:rPr>
          <w:rFonts w:ascii="SF Hello Bold" w:hAnsi="SF Hello Bold" w:hint="default"/>
          <w:rtl w:val="0"/>
          <w:lang w:val="en-US"/>
        </w:rPr>
        <w:t xml:space="preserve">” </w:t>
      </w:r>
      <w:r>
        <w:rPr>
          <w:rFonts w:ascii="SF Hello Bold" w:hAnsi="SF Hello Bold"/>
          <w:rtl w:val="0"/>
          <w:lang w:val="en-US"/>
        </w:rPr>
        <w:t xml:space="preserve">- </w:t>
      </w:r>
      <w:r>
        <w:rPr>
          <w:rFonts w:ascii="SF Hello Bold" w:hAnsi="SF Hello Bold"/>
          <w:rtl w:val="0"/>
          <w:lang w:val="de-DE"/>
        </w:rPr>
        <w:t xml:space="preserve">US Patent </w:t>
      </w:r>
      <w:r>
        <w:rPr>
          <w:rFonts w:ascii="SF Hello Bold" w:hAnsi="SF Hello Bold"/>
          <w:rtl w:val="0"/>
          <w:lang w:val="en-US"/>
        </w:rPr>
        <w:t>Application</w:t>
      </w:r>
      <w:r>
        <w:rPr>
          <w:rFonts w:ascii="SF Hello Bold" w:hAnsi="SF Hello Bold"/>
          <w:rtl w:val="0"/>
        </w:rPr>
        <w:t xml:space="preserve"> No. US63541246</w:t>
      </w:r>
      <w:r>
        <w:rPr>
          <w:rFonts w:ascii="SF Hello Bold" w:hAnsi="SF Hello Bold"/>
          <w:rtl w:val="0"/>
          <w:lang w:val="en-US"/>
        </w:rPr>
        <w:t xml:space="preserve"> </w:t>
      </w:r>
      <w:r>
        <w:rPr>
          <w:rFonts w:ascii="SF Hello Bold" w:hAnsi="SF Hello Bold"/>
          <w:rtl w:val="0"/>
        </w:rPr>
        <w:t>(</w:t>
      </w:r>
      <w:r>
        <w:rPr>
          <w:rFonts w:ascii="SF Hello Bold" w:hAnsi="SF Hello Bold"/>
          <w:rtl w:val="0"/>
          <w:lang w:val="en-US"/>
        </w:rPr>
        <w:t>filed</w:t>
      </w:r>
      <w:r>
        <w:rPr>
          <w:rFonts w:ascii="SF Hello Bold" w:hAnsi="SF Hello Bold"/>
          <w:rtl w:val="0"/>
        </w:rPr>
        <w:t>)</w:t>
      </w:r>
      <w:r>
        <w:rPr>
          <w:rFonts w:ascii="SF Hello Bold" w:hAnsi="SF Hello Bold"/>
          <w:rtl w:val="0"/>
          <w:lang w:val="en-US"/>
        </w:rPr>
        <w:t xml:space="preserve"> </w:t>
      </w:r>
    </w:p>
    <w:p>
      <w:pPr>
        <w:pStyle w:val="Body"/>
        <w:rPr>
          <w:rFonts w:ascii="SF Hello Bold" w:cs="SF Hello Bold" w:hAnsi="SF Hello Bold" w:eastAsia="SF Hello Bold"/>
        </w:rPr>
      </w:pPr>
      <w:r>
        <w:rPr>
          <w:rFonts w:ascii="SF Hello Bold" w:hAnsi="SF Hello Bold" w:hint="default"/>
          <w:rtl w:val="0"/>
          <w:lang w:val="en-US"/>
        </w:rPr>
        <w:t>“</w:t>
      </w:r>
      <w:r>
        <w:rPr>
          <w:rFonts w:ascii="SF Hello Bold" w:hAnsi="SF Hello Bold" w:hint="default"/>
          <w:rtl w:val="1"/>
          <w:lang w:val="ar-SA" w:bidi="ar-SA"/>
        </w:rPr>
        <w:t>“</w:t>
      </w:r>
      <w:r>
        <w:rPr>
          <w:rFonts w:ascii="SF Hello Bold" w:hAnsi="SF Hello Bold"/>
          <w:rtl w:val="0"/>
          <w:lang w:val="en-US"/>
        </w:rPr>
        <w:t>Single Photon Avalanche Diodes for Rotational and Translational Input Detection</w:t>
      </w:r>
      <w:r>
        <w:rPr>
          <w:rFonts w:ascii="SF Hello Bold" w:hAnsi="SF Hello Bold" w:hint="default"/>
          <w:rtl w:val="0"/>
        </w:rPr>
        <w:t>”</w:t>
      </w:r>
      <w:r>
        <w:rPr>
          <w:rFonts w:ascii="SF Hello Bold" w:hAnsi="SF Hello Bold"/>
          <w:rtl w:val="0"/>
        </w:rPr>
        <w:t>,</w:t>
      </w:r>
      <w:r>
        <w:rPr>
          <w:rFonts w:ascii="SF Hello Bold" w:hAnsi="SF Hello Bold"/>
          <w:rtl w:val="0"/>
          <w:lang w:val="en-US"/>
        </w:rPr>
        <w:t xml:space="preserve"> </w:t>
      </w:r>
      <w:r>
        <w:rPr>
          <w:rFonts w:ascii="SF Hello Bold" w:hAnsi="SF Hello Bold"/>
          <w:rtl w:val="0"/>
          <w:lang w:val="en-US"/>
        </w:rPr>
        <w:t>Application No. US18892374</w:t>
      </w:r>
      <w:r>
        <w:rPr>
          <w:rFonts w:ascii="SF Hello Bold" w:hAnsi="SF Hello Bold"/>
          <w:rtl w:val="0"/>
          <w:lang w:val="en-US"/>
        </w:rPr>
        <w:t xml:space="preserve"> (filed)</w:t>
      </w:r>
    </w:p>
    <w:p>
      <w:pPr>
        <w:pStyle w:val="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Publications</w:t>
      </w:r>
    </w:p>
    <w:p>
      <w:pPr>
        <w:pStyle w:val="Subheading"/>
        <w:rPr>
          <w:rFonts w:ascii="SF Hello Bold" w:cs="SF Hello Bold" w:hAnsi="SF Hello Bold" w:eastAsia="SF Hello Bold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>13</w:t>
      </w:r>
      <w:r>
        <w:rPr>
          <w:rFonts w:ascii="SF Hello Bold" w:hAnsi="SF Hello Bold"/>
          <w:rtl w:val="0"/>
          <w:lang w:val="en-US"/>
        </w:rPr>
        <w:t xml:space="preserve"> Journals, </w:t>
      </w: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>8</w:t>
      </w:r>
      <w:r>
        <w:rPr>
          <w:rFonts w:ascii="SF Hello Bold" w:hAnsi="SF Hello Bold"/>
          <w:rtl w:val="0"/>
          <w:lang w:val="en-US"/>
        </w:rPr>
        <w:t xml:space="preserve"> Refereed Proceedings, and </w:t>
      </w: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>28</w:t>
      </w:r>
      <w:r>
        <w:rPr>
          <w:rFonts w:ascii="SF Hello Bold" w:hAnsi="SF Hello Bold"/>
          <w:rtl w:val="0"/>
          <w:lang w:val="en-US"/>
        </w:rPr>
        <w:t xml:space="preserve"> Conference Presentations. </w:t>
      </w:r>
    </w:p>
    <w:p>
      <w:pPr>
        <w:pStyle w:val="Subheading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Google Scholar (</w:t>
      </w:r>
      <w:r>
        <w:rPr>
          <w:rStyle w:val="Hyperlink.1"/>
          <w:rFonts w:ascii="Helvetica" w:cs="Helvetica" w:hAnsi="Helvetica" w:eastAsia="Helvetica"/>
          <w:b w:val="1"/>
          <w:bCs w:val="1"/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</w:rPr>
        <w:instrText xml:space="preserve"> HYPERLINK "https://scholar.google.com/citations?hl=en&amp;view_op=list_works&amp;gmla=AH70aAUquQ0slLyM27p3pV4I-NIA1kt2ndNhrC_26uORY8OrcR1viWlkypjtMHY2rivo023Neqn1KtuwQlRwDv6Eqsg7bLDOUXUsWRwtr5cK&amp;user=w0H4EiQAAAAJ"</w:instrText>
      </w:r>
      <w:r>
        <w:rPr>
          <w:rStyle w:val="Hyperlink.1"/>
          <w:rFonts w:ascii="Helvetica" w:cs="Helvetica" w:hAnsi="Helvetica" w:eastAsia="Helvetica"/>
          <w:b w:val="1"/>
          <w:bCs w:val="1"/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rtl w:val="0"/>
          <w:lang w:val="en-US"/>
        </w:rPr>
        <w:t>Link</w:t>
      </w:r>
      <w:r>
        <w:rPr>
          <w:rFonts w:ascii="Helvetica" w:cs="Helvetica" w:hAnsi="Helvetica" w:eastAsia="Helvetica"/>
          <w:b w:val="1"/>
          <w:bCs w:val="1"/>
        </w:rPr>
        <w:fldChar w:fldCharType="end" w:fldLock="0"/>
      </w:r>
      <w:r>
        <w:rPr>
          <w:rFonts w:ascii="Helvetica" w:hAnsi="Helvetica"/>
          <w:b w:val="1"/>
          <w:bCs w:val="1"/>
          <w:rtl w:val="0"/>
          <w:lang w:val="en-US"/>
        </w:rPr>
        <w:t>):</w:t>
      </w:r>
    </w:p>
    <w:p>
      <w:pPr>
        <w:pStyle w:val="Body"/>
        <w:numPr>
          <w:ilvl w:val="0"/>
          <w:numId w:val="5"/>
        </w:numPr>
        <w:rPr>
          <w:rFonts w:ascii="SF Hello Regular" w:hAnsi="SF Hello Regular"/>
          <w:outline w:val="0"/>
          <w:color w:val="535e64"/>
          <w:lang w:val="en-US"/>
          <w14:textFill>
            <w14:solidFill>
              <w14:srgbClr w14:val="535F65"/>
            </w14:solidFill>
          </w14:textFill>
        </w:rPr>
      </w:pPr>
      <w:r>
        <w:rPr>
          <w:rFonts w:ascii="SF Hello Regular" w:hAnsi="SF Hello Regular"/>
          <w:outline w:val="0"/>
          <w:color w:val="535e64"/>
          <w:rtl w:val="0"/>
          <w:lang w:val="en-US"/>
          <w14:textFill>
            <w14:solidFill>
              <w14:srgbClr w14:val="535F65"/>
            </w14:solidFill>
          </w14:textFill>
        </w:rPr>
        <w:t>Total Citations:</w:t>
      </w:r>
      <w:r>
        <w:rPr>
          <w:rFonts w:ascii="Helvetica" w:hAnsi="Helvetica"/>
          <w:b w:val="1"/>
          <w:bCs w:val="1"/>
          <w:i w:val="1"/>
          <w:iCs w:val="1"/>
          <w:outline w:val="0"/>
          <w:color w:val="535e64"/>
          <w:rtl w:val="0"/>
          <w:lang w:val="en-US"/>
          <w14:textFill>
            <w14:solidFill>
              <w14:srgbClr w14:val="535F65"/>
            </w14:solidFill>
          </w14:textFill>
        </w:rPr>
        <w:t xml:space="preserve"> 750+</w:t>
      </w:r>
      <w:r>
        <w:rPr>
          <w:rFonts w:ascii="SF Hello Regular" w:hAnsi="SF Hello Regular"/>
          <w:outline w:val="0"/>
          <w:color w:val="535e64"/>
          <w:rtl w:val="0"/>
          <w:lang w:val="en-US"/>
          <w14:textFill>
            <w14:solidFill>
              <w14:srgbClr w14:val="535F65"/>
            </w14:solidFill>
          </w14:textFill>
        </w:rPr>
        <w:t xml:space="preserve"> (as of 2025.4); h-index: </w:t>
      </w:r>
      <w:r>
        <w:rPr>
          <w:rFonts w:ascii="Helvetica" w:hAnsi="Helvetica"/>
          <w:b w:val="1"/>
          <w:bCs w:val="1"/>
          <w:i w:val="1"/>
          <w:iCs w:val="1"/>
          <w:outline w:val="0"/>
          <w:color w:val="535e64"/>
          <w:rtl w:val="0"/>
          <w:lang w:val="en-US"/>
          <w14:textFill>
            <w14:solidFill>
              <w14:srgbClr w14:val="535F65"/>
            </w14:solidFill>
          </w14:textFill>
        </w:rPr>
        <w:t>11</w:t>
      </w:r>
    </w:p>
    <w:sectPr>
      <w:headerReference w:type="default" r:id="rId4"/>
      <w:footerReference w:type="default" r:id="rId5"/>
      <w:pgSz w:w="12240" w:h="15840" w:orient="portrait"/>
      <w:pgMar w:top="1100" w:right="1200" w:bottom="1800" w:left="1200" w:header="720" w:footer="104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Helvetica Neue Medium">
    <w:charset w:val="00"/>
    <w:family w:val="roman"/>
    <w:pitch w:val="default"/>
  </w:font>
  <w:font w:name="Helvetica Neue Light">
    <w:charset w:val="00"/>
    <w:family w:val="roman"/>
    <w:pitch w:val="default"/>
  </w:font>
  <w:font w:name="SF Hello Bold">
    <w:charset w:val="00"/>
    <w:family w:val="roman"/>
    <w:pitch w:val="default"/>
  </w:font>
  <w:font w:name="Times Roman">
    <w:charset w:val="00"/>
    <w:family w:val="roman"/>
    <w:pitch w:val="default"/>
  </w:font>
  <w:font w:name="SF Hel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758951</wp:posOffset>
              </wp:positionH>
              <wp:positionV relativeFrom="page">
                <wp:posOffset>9169400</wp:posOffset>
              </wp:positionV>
              <wp:extent cx="6248400" cy="1"/>
              <wp:effectExtent l="0" t="0" r="0" b="0"/>
              <wp:wrapNone/>
              <wp:docPr id="107374182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48400" cy="1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8" style="visibility:visible;position:absolute;margin-left:59.8pt;margin-top:722.0pt;width:492.0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flip:y;">
              <v:fill on="f"/>
              <v:stroke filltype="solid" color="#367DA2" opacity="100.0%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numPicBullet w:numPicBulletId="0">
    <w:pict>
      <v:shape id="_x0000_s1027" type="#_x0000_t75" style="visibility:visible;width:84.0pt;height:90.0pt;">
        <v:imagedata r:id="rId1" o:title="hardcover_bullet_gray.png"/>
      </v:shape>
    </w:pict>
  </w:numPicBullet>
  <w:abstractNum w:abstractNumId="0">
    <w:multiLevelType w:val="hybridMultilevel"/>
    <w:numStyleLink w:val="Image"/>
  </w:abstractNum>
  <w:abstractNum w:abstractNumId="1">
    <w:multiLevelType w:val="hybridMultilevel"/>
    <w:styleLink w:val="Image"/>
    <w:lvl w:ilvl="0">
      <w:start w:val="1"/>
      <w:numFmt w:val="bullet"/>
      <w:suff w:val="tab"/>
      <w:lvlText w:val="•"/>
      <w:lvlPicBulletId w:val="0"/>
      <w:lvlJc w:val="left"/>
      <w:pPr>
        <w:ind w:left="282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2b329"/>
        <w:spacing w:val="0"/>
        <w:w w:val="100"/>
        <w:kern w:val="0"/>
        <w:position w:val="-2"/>
        <w:sz w:val="10"/>
        <w:szCs w:val="10"/>
        <w:highlight w:val="none"/>
        <w:vertAlign w:val="baseline"/>
      </w:rPr>
    </w:lvl>
    <w:lvl w:ilvl="1">
      <w:start w:val="1"/>
      <w:numFmt w:val="bullet"/>
      <w:suff w:val="tab"/>
      <w:lvlText w:val="•"/>
      <w:lvlPicBulletId w:val="0"/>
      <w:lvlJc w:val="left"/>
      <w:pPr>
        <w:ind w:left="304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2b329"/>
        <w:spacing w:val="0"/>
        <w:w w:val="100"/>
        <w:kern w:val="0"/>
        <w:position w:val="-2"/>
        <w:sz w:val="10"/>
        <w:szCs w:val="10"/>
        <w:highlight w:val="none"/>
        <w:vertAlign w:val="baseline"/>
      </w:rPr>
    </w:lvl>
    <w:lvl w:ilvl="2">
      <w:start w:val="1"/>
      <w:numFmt w:val="bullet"/>
      <w:suff w:val="tab"/>
      <w:lvlText w:val="•"/>
      <w:lvlPicBulletId w:val="0"/>
      <w:lvlJc w:val="left"/>
      <w:pPr>
        <w:ind w:left="32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2b329"/>
        <w:spacing w:val="0"/>
        <w:w w:val="100"/>
        <w:kern w:val="0"/>
        <w:position w:val="-2"/>
        <w:sz w:val="10"/>
        <w:szCs w:val="10"/>
        <w:highlight w:val="none"/>
        <w:vertAlign w:val="baseline"/>
      </w:rPr>
    </w:lvl>
    <w:lvl w:ilvl="3">
      <w:start w:val="1"/>
      <w:numFmt w:val="bullet"/>
      <w:suff w:val="tab"/>
      <w:lvlText w:val="•"/>
      <w:lvlPicBulletId w:val="0"/>
      <w:lvlJc w:val="left"/>
      <w:pPr>
        <w:ind w:left="348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2b329"/>
        <w:spacing w:val="0"/>
        <w:w w:val="100"/>
        <w:kern w:val="0"/>
        <w:position w:val="-2"/>
        <w:sz w:val="10"/>
        <w:szCs w:val="10"/>
        <w:highlight w:val="none"/>
        <w:vertAlign w:val="baseline"/>
      </w:rPr>
    </w:lvl>
    <w:lvl w:ilvl="4">
      <w:start w:val="1"/>
      <w:numFmt w:val="bullet"/>
      <w:suff w:val="tab"/>
      <w:lvlText w:val="•"/>
      <w:lvlPicBulletId w:val="0"/>
      <w:lvlJc w:val="left"/>
      <w:pPr>
        <w:ind w:left="370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2b329"/>
        <w:spacing w:val="0"/>
        <w:w w:val="100"/>
        <w:kern w:val="0"/>
        <w:position w:val="-2"/>
        <w:sz w:val="10"/>
        <w:szCs w:val="10"/>
        <w:highlight w:val="none"/>
        <w:vertAlign w:val="baseline"/>
      </w:rPr>
    </w:lvl>
    <w:lvl w:ilvl="5">
      <w:start w:val="1"/>
      <w:numFmt w:val="bullet"/>
      <w:suff w:val="tab"/>
      <w:lvlText w:val="•"/>
      <w:lvlPicBulletId w:val="0"/>
      <w:lvlJc w:val="left"/>
      <w:pPr>
        <w:ind w:left="392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2b329"/>
        <w:spacing w:val="0"/>
        <w:w w:val="100"/>
        <w:kern w:val="0"/>
        <w:position w:val="-2"/>
        <w:sz w:val="10"/>
        <w:szCs w:val="10"/>
        <w:highlight w:val="none"/>
        <w:vertAlign w:val="baseline"/>
      </w:rPr>
    </w:lvl>
    <w:lvl w:ilvl="6">
      <w:start w:val="1"/>
      <w:numFmt w:val="bullet"/>
      <w:suff w:val="tab"/>
      <w:lvlText w:val="•"/>
      <w:lvlPicBulletId w:val="0"/>
      <w:lvlJc w:val="left"/>
      <w:pPr>
        <w:ind w:left="414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2b329"/>
        <w:spacing w:val="0"/>
        <w:w w:val="100"/>
        <w:kern w:val="0"/>
        <w:position w:val="-2"/>
        <w:sz w:val="10"/>
        <w:szCs w:val="10"/>
        <w:highlight w:val="none"/>
        <w:vertAlign w:val="baseline"/>
      </w:rPr>
    </w:lvl>
    <w:lvl w:ilvl="7">
      <w:start w:val="1"/>
      <w:numFmt w:val="bullet"/>
      <w:suff w:val="tab"/>
      <w:lvlText w:val="•"/>
      <w:lvlPicBulletId w:val="0"/>
      <w:lvlJc w:val="left"/>
      <w:pPr>
        <w:ind w:left="4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2b329"/>
        <w:spacing w:val="0"/>
        <w:w w:val="100"/>
        <w:kern w:val="0"/>
        <w:position w:val="-2"/>
        <w:sz w:val="10"/>
        <w:szCs w:val="10"/>
        <w:highlight w:val="none"/>
        <w:vertAlign w:val="baseline"/>
      </w:rPr>
    </w:lvl>
    <w:lvl w:ilvl="8">
      <w:start w:val="1"/>
      <w:numFmt w:val="bullet"/>
      <w:suff w:val="tab"/>
      <w:lvlText w:val="•"/>
      <w:lvlPicBulletId w:val="0"/>
      <w:lvlJc w:val="left"/>
      <w:pPr>
        <w:ind w:left="458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2b329"/>
        <w:spacing w:val="0"/>
        <w:w w:val="100"/>
        <w:kern w:val="0"/>
        <w:position w:val="-2"/>
        <w:sz w:val="10"/>
        <w:szCs w:val="1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81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04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32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48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70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2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14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8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816" w:hanging="2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30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32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348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370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392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41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43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458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me">
    <w:name w:val="Name"/>
    <w:next w:val="Name"/>
    <w:pPr>
      <w:keepNext w:val="0"/>
      <w:keepLines w:val="0"/>
      <w:pageBreakBefore w:val="0"/>
      <w:widowControl w:val="1"/>
      <w:pBdr>
        <w:top w:val="single" w:color="367da2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357ca2"/>
      <w:spacing w:val="13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367DA2"/>
        </w14:solidFill>
      </w14:textFill>
    </w:rPr>
  </w:style>
  <w:style w:type="paragraph" w:styleId="Heading">
    <w:name w:val="Heading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288" w:lineRule="auto"/>
      <w:ind w:left="2600" w:right="0" w:firstLine="0"/>
      <w:jc w:val="left"/>
      <w:outlineLvl w:val="0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57ca2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367DA2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88" w:lineRule="auto"/>
      <w:ind w:left="2600" w:right="0" w:firstLine="0"/>
      <w:jc w:val="left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heading">
    <w:name w:val="Subheading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2600" w:right="0" w:firstLine="0"/>
      <w:jc w:val="left"/>
      <w:outlineLvl w:val="1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f5f5f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606060"/>
        </w14:solidFill>
      </w14:textFill>
    </w:rPr>
  </w:style>
  <w:style w:type="numbering" w:styleId="Image">
    <w:name w:val="Image"/>
    <w:pPr>
      <w:numPr>
        <w:numId w:val="1"/>
      </w:numPr>
    </w:pPr>
  </w:style>
  <w:style w:type="paragraph" w:styleId="Contact Information">
    <w:name w:val="Contact Information"/>
    <w:next w:val="Contact Informatio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f5f5f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606060"/>
        </w14:solidFill>
      </w14:textFill>
    </w:rPr>
  </w:style>
  <w:style w:type="character" w:styleId="Blue">
    <w:name w:val="Blue"/>
    <w:rPr>
      <w:outline w:val="0"/>
      <w:color w:val="357ca2"/>
      <w14:textFill>
        <w14:solidFill>
          <w14:srgbClr w14:val="367DA2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Bullet">
    <w:name w:val="Bullet"/>
    <w:pPr>
      <w:numPr>
        <w:numId w:val="3"/>
      </w:numPr>
    </w:pPr>
  </w:style>
  <w:style w:type="character" w:styleId="Hyperlink.1">
    <w:name w:val="Hyperlink.1"/>
    <w:basedOn w:val="Hyperlink.0"/>
    <w:next w:val="Hyperlink.1"/>
    <w:rPr>
      <w:outline w:val="0"/>
      <w:color w:val="85b8c9"/>
      <w14:textFill>
        <w14:solidFill>
          <w14:srgbClr w14:val="85B9C9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02_Modern_Business-Resume">
  <a:themeElements>
    <a:clrScheme name="02_Modern_Business-Resume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-Resume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Business-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25400" dist="12700" dir="540000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Light"/>
            <a:ea typeface="Helvetica Neue Light"/>
            <a:cs typeface="Helvetica Neue Light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